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7CFB" w:rsidRDefault="00F07CFB" w:rsidP="00F07CFB">
      <w:pPr>
        <w:pStyle w:val="Nadpis2"/>
      </w:pPr>
      <w:bookmarkStart w:id="0" w:name="_Toc501390106"/>
      <w:bookmarkStart w:id="1" w:name="__RefHeading___Toc2742_2339991646"/>
      <w:r>
        <w:t>Adresy</w:t>
      </w:r>
      <w:bookmarkEnd w:id="0"/>
      <w:bookmarkEnd w:id="1"/>
    </w:p>
    <w:p w:rsidR="00F07CFB" w:rsidRPr="00F07CFB" w:rsidRDefault="00F07CFB" w:rsidP="00F07CFB">
      <w:pPr>
        <w:pStyle w:val="Nadpis3"/>
        <w:rPr>
          <w:color w:val="auto"/>
        </w:rPr>
      </w:pPr>
      <w:bookmarkStart w:id="2" w:name="_Mac_adresa"/>
      <w:bookmarkStart w:id="3" w:name="_Toc501390107"/>
      <w:bookmarkStart w:id="4" w:name="__RefHeading___Toc2744_2339991646"/>
      <w:bookmarkEnd w:id="2"/>
      <w:r w:rsidRPr="00F07CFB">
        <w:rPr>
          <w:color w:val="auto"/>
        </w:rPr>
        <w:t>Mac adresa</w:t>
      </w:r>
      <w:bookmarkEnd w:id="3"/>
      <w:bookmarkEnd w:id="4"/>
    </w:p>
    <w:p w:rsidR="00F07CFB" w:rsidRDefault="00F07CFB" w:rsidP="00F07CFB">
      <w:pPr>
        <w:pStyle w:val="Odstavecseseznamem"/>
        <w:numPr>
          <w:ilvl w:val="0"/>
          <w:numId w:val="2"/>
        </w:numPr>
      </w:pPr>
      <w:r>
        <w:t>fyzická adresa</w:t>
      </w:r>
    </w:p>
    <w:p w:rsidR="00F07CFB" w:rsidRDefault="00F07CFB" w:rsidP="00F07CFB">
      <w:pPr>
        <w:pStyle w:val="Odstavecseseznamem"/>
        <w:numPr>
          <w:ilvl w:val="0"/>
          <w:numId w:val="3"/>
        </w:numPr>
      </w:pPr>
      <w:r>
        <w:t xml:space="preserve">adresa </w:t>
      </w:r>
      <w:r w:rsidRPr="00F07CFB">
        <w:t>linkové vrstvy ISO/OSI</w:t>
      </w:r>
    </w:p>
    <w:p w:rsidR="00F07CFB" w:rsidRDefault="00F07CFB" w:rsidP="00F07CFB">
      <w:pPr>
        <w:pStyle w:val="Odstavecseseznamem"/>
        <w:numPr>
          <w:ilvl w:val="0"/>
          <w:numId w:val="3"/>
        </w:numPr>
      </w:pPr>
      <w:r>
        <w:t>jedinečný identifikátor síťového zařízení</w:t>
      </w:r>
    </w:p>
    <w:p w:rsidR="00F07CFB" w:rsidRDefault="00F07CFB" w:rsidP="00F07CFB">
      <w:pPr>
        <w:pStyle w:val="Odstavecseseznamem"/>
        <w:numPr>
          <w:ilvl w:val="0"/>
          <w:numId w:val="3"/>
        </w:numPr>
      </w:pPr>
      <w:r>
        <w:t>je přidělena při výrobě</w:t>
      </w:r>
    </w:p>
    <w:p w:rsidR="00F07CFB" w:rsidRDefault="00F07CFB" w:rsidP="00F07CFB">
      <w:pPr>
        <w:pStyle w:val="Odstavecseseznamem"/>
        <w:numPr>
          <w:ilvl w:val="0"/>
          <w:numId w:val="3"/>
        </w:numPr>
      </w:pPr>
      <w:r>
        <w:t>je celosvětově jedinečná</w:t>
      </w:r>
    </w:p>
    <w:p w:rsidR="00F07CFB" w:rsidRDefault="00F07CFB" w:rsidP="00F07CFB">
      <w:pPr>
        <w:pStyle w:val="Odstavecseseznamem"/>
        <w:numPr>
          <w:ilvl w:val="0"/>
          <w:numId w:val="3"/>
        </w:numPr>
      </w:pPr>
      <w:r>
        <w:t>48 bitů = 6 bytů</w:t>
      </w:r>
    </w:p>
    <w:p w:rsidR="00F07CFB" w:rsidRPr="00F07CFB" w:rsidRDefault="00F07CFB" w:rsidP="00F07CFB">
      <w:pPr>
        <w:pStyle w:val="Nadpis3"/>
        <w:rPr>
          <w:color w:val="auto"/>
        </w:rPr>
      </w:pPr>
      <w:bookmarkStart w:id="5" w:name="_Toc501390108"/>
      <w:bookmarkStart w:id="6" w:name="__RefHeading___Toc2746_2339991646"/>
      <w:r w:rsidRPr="00F07CFB">
        <w:rPr>
          <w:color w:val="auto"/>
        </w:rPr>
        <w:t>Segment sítě</w:t>
      </w:r>
      <w:bookmarkEnd w:id="5"/>
      <w:bookmarkEnd w:id="6"/>
    </w:p>
    <w:p w:rsidR="00F07CFB" w:rsidRDefault="00F07CFB" w:rsidP="00F07CFB">
      <w:pPr>
        <w:pStyle w:val="Odstavecseseznamem"/>
        <w:numPr>
          <w:ilvl w:val="0"/>
          <w:numId w:val="5"/>
        </w:numPr>
      </w:pPr>
      <w:r>
        <w:t>část sítě</w:t>
      </w:r>
    </w:p>
    <w:p w:rsidR="00F07CFB" w:rsidRDefault="00F07CFB" w:rsidP="00F07CFB">
      <w:pPr>
        <w:pStyle w:val="Odstavecseseznamem"/>
        <w:numPr>
          <w:ilvl w:val="0"/>
          <w:numId w:val="6"/>
        </w:numPr>
      </w:pPr>
      <w:r>
        <w:t>dostupná pomocí MAC adres</w:t>
      </w:r>
    </w:p>
    <w:p w:rsidR="00F07CFB" w:rsidRPr="00F07CFB" w:rsidRDefault="00F07CFB" w:rsidP="00F07CFB">
      <w:pPr>
        <w:pStyle w:val="Nadpis3"/>
        <w:rPr>
          <w:color w:val="auto"/>
        </w:rPr>
      </w:pPr>
      <w:bookmarkStart w:id="7" w:name="_Toc501390109"/>
      <w:bookmarkStart w:id="8" w:name="__RefHeading___Toc2748_2339991646"/>
      <w:r w:rsidRPr="00F07CFB">
        <w:rPr>
          <w:color w:val="auto"/>
        </w:rPr>
        <w:t>IPv4</w:t>
      </w:r>
      <w:bookmarkEnd w:id="7"/>
      <w:bookmarkEnd w:id="8"/>
    </w:p>
    <w:p w:rsidR="00F07CFB" w:rsidRDefault="00F07CFB" w:rsidP="00F07CFB">
      <w:pPr>
        <w:pStyle w:val="Odstavecseseznamem"/>
        <w:numPr>
          <w:ilvl w:val="0"/>
          <w:numId w:val="8"/>
        </w:numPr>
      </w:pPr>
      <w:r>
        <w:t>jednoznačně identifikuje síťové rozhraní v PC síti</w:t>
      </w:r>
    </w:p>
    <w:p w:rsidR="00F07CFB" w:rsidRDefault="00F07CFB" w:rsidP="00F07CFB">
      <w:pPr>
        <w:pStyle w:val="Odstavecseseznamem"/>
        <w:numPr>
          <w:ilvl w:val="0"/>
          <w:numId w:val="9"/>
        </w:numPr>
      </w:pPr>
      <w:r>
        <w:t>čtyři 8 bitová čísla oddělená tečkou – 32 bitů</w:t>
      </w:r>
    </w:p>
    <w:p w:rsidR="00F07CFB" w:rsidRDefault="00F07CFB" w:rsidP="00F07CFB">
      <w:pPr>
        <w:pStyle w:val="Odstavecseseznamem"/>
        <w:numPr>
          <w:ilvl w:val="0"/>
          <w:numId w:val="9"/>
        </w:numPr>
      </w:pPr>
      <w:r>
        <w:t>v desítkové / binární soustavě</w:t>
      </w:r>
    </w:p>
    <w:p w:rsidR="00F07CFB" w:rsidRDefault="00F07CFB" w:rsidP="00F07CFB">
      <w:pPr>
        <w:pStyle w:val="Odstavecseseznamem"/>
        <w:numPr>
          <w:ilvl w:val="0"/>
          <w:numId w:val="9"/>
        </w:numPr>
      </w:pPr>
      <w:r>
        <w:t>čísla 0-255</w:t>
      </w:r>
    </w:p>
    <w:p w:rsidR="00F07CFB" w:rsidRDefault="00F07CFB" w:rsidP="00F07CFB">
      <w:pPr>
        <w:pStyle w:val="Odstavecseseznamem"/>
        <w:numPr>
          <w:ilvl w:val="0"/>
          <w:numId w:val="9"/>
        </w:numPr>
      </w:pPr>
      <w:r>
        <w:t>př.: 192.168.0.1 = 1101100.11110000.11000010.10000001</w:t>
      </w:r>
    </w:p>
    <w:p w:rsidR="00F07CFB" w:rsidRDefault="00F07CFB" w:rsidP="00F07CFB">
      <w:pPr>
        <w:pStyle w:val="Odstavecseseznamem"/>
        <w:numPr>
          <w:ilvl w:val="0"/>
          <w:numId w:val="9"/>
        </w:numPr>
      </w:pPr>
      <w:r>
        <w:t>nedostatečná kapacita pro celý svět</w:t>
      </w:r>
    </w:p>
    <w:p w:rsidR="00F07CFB" w:rsidRDefault="00F07CFB" w:rsidP="00F07CFB">
      <w:pPr>
        <w:pStyle w:val="Odstavecseseznamem"/>
        <w:numPr>
          <w:ilvl w:val="0"/>
          <w:numId w:val="9"/>
        </w:numPr>
      </w:pPr>
      <w:r>
        <w:t>nahrazena pomocí IPv6</w:t>
      </w:r>
    </w:p>
    <w:p w:rsidR="00F07CFB" w:rsidRDefault="00F07CFB" w:rsidP="00F07CFB">
      <w:pPr>
        <w:pStyle w:val="Odstavecseseznamem"/>
        <w:numPr>
          <w:ilvl w:val="0"/>
          <w:numId w:val="9"/>
        </w:numPr>
      </w:pPr>
      <w:r>
        <w:t>v jedné síti nesmí být 2 stejné IP adresy</w:t>
      </w:r>
    </w:p>
    <w:p w:rsidR="00F07CFB" w:rsidRDefault="00F07CFB" w:rsidP="00F07CFB">
      <w:pPr>
        <w:pStyle w:val="Odstavecseseznamem"/>
        <w:numPr>
          <w:ilvl w:val="0"/>
          <w:numId w:val="9"/>
        </w:numPr>
      </w:pPr>
      <w:r>
        <w:t>přidělování a správu adres má celosvětově na starosti ICANN, IANA</w:t>
      </w:r>
    </w:p>
    <w:p w:rsidR="00F07CFB" w:rsidRDefault="00F07CFB" w:rsidP="00F07CFB">
      <w:pPr>
        <w:pStyle w:val="Odstavecseseznamem"/>
        <w:numPr>
          <w:ilvl w:val="0"/>
          <w:numId w:val="9"/>
        </w:numPr>
      </w:pPr>
      <w:r>
        <w:t>přidělování a správu adres v ČR má na starosti CZ.NIC</w:t>
      </w:r>
    </w:p>
    <w:p w:rsidR="00F07CFB" w:rsidRDefault="00F07CFB" w:rsidP="00F07CFB">
      <w:pPr>
        <w:pStyle w:val="Odstavecseseznamem"/>
        <w:numPr>
          <w:ilvl w:val="0"/>
          <w:numId w:val="9"/>
        </w:numPr>
      </w:pPr>
      <w:r>
        <w:t>doménové jméno = IP adresa v textovém tvaru</w:t>
      </w:r>
    </w:p>
    <w:p w:rsidR="00F07CFB" w:rsidRDefault="00F07CFB" w:rsidP="00F07CFB">
      <w:pPr>
        <w:pStyle w:val="Odstavecseseznamem"/>
        <w:numPr>
          <w:ilvl w:val="0"/>
          <w:numId w:val="9"/>
        </w:numPr>
      </w:pPr>
      <w:r>
        <w:t>lokální síť musí mít správce – ten ji rozděluje na podsítě a přiřazuje IP adresy</w:t>
      </w:r>
    </w:p>
    <w:p w:rsidR="00F07CFB" w:rsidRDefault="00F07CFB" w:rsidP="00F07CFB">
      <w:pPr>
        <w:pStyle w:val="Odstavecseseznamem"/>
        <w:numPr>
          <w:ilvl w:val="0"/>
          <w:numId w:val="9"/>
        </w:numPr>
      </w:pPr>
      <w:r>
        <w:t>struktura IP adresy – adresa sítě | adresa uzlu</w:t>
      </w:r>
    </w:p>
    <w:p w:rsidR="00F07CFB" w:rsidRDefault="00F07CFB" w:rsidP="00F07CFB">
      <w:pPr>
        <w:pStyle w:val="Odstavecseseznamem"/>
        <w:numPr>
          <w:ilvl w:val="0"/>
          <w:numId w:val="9"/>
        </w:numPr>
      </w:pPr>
      <w:r>
        <w:t>adresa sítě = 1. adresa sítě – nesmí být přidělena žádnému PC v síti</w:t>
      </w:r>
    </w:p>
    <w:p w:rsidR="00B74A84" w:rsidRDefault="00B74A84" w:rsidP="00A624A3">
      <w:bookmarkStart w:id="9" w:name="_GoBack"/>
      <w:bookmarkEnd w:id="9"/>
    </w:p>
    <w:sectPr w:rsidR="00B74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14C56"/>
    <w:multiLevelType w:val="multilevel"/>
    <w:tmpl w:val="82E2768C"/>
    <w:styleLink w:val="WWNum7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3D616FBC"/>
    <w:multiLevelType w:val="multilevel"/>
    <w:tmpl w:val="8D464FC2"/>
    <w:styleLink w:val="WWNum7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"/>
      <w:lvlJc w:val="left"/>
      <w:pPr>
        <w:ind w:left="2880" w:hanging="360"/>
      </w:pPr>
      <w:rPr>
        <w:rFonts w:ascii="Wingdings" w:eastAsia="Times New Roman" w:hAnsi="Wingdings" w:cs="Tahoma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4A9A311B"/>
    <w:multiLevelType w:val="multilevel"/>
    <w:tmpl w:val="1BFE28F8"/>
    <w:styleLink w:val="WWNum7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CFB"/>
    <w:rsid w:val="006E3C5B"/>
    <w:rsid w:val="00A624A3"/>
    <w:rsid w:val="00B74A84"/>
    <w:rsid w:val="00F07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6C83B8"/>
  <w15:chartTrackingRefBased/>
  <w15:docId w15:val="{B92E6FA8-3C7B-43D2-8DE7-5F66F3887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F07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Nadpis2">
    <w:name w:val="heading 2"/>
    <w:basedOn w:val="Normln"/>
    <w:link w:val="Nadpis2Char"/>
    <w:uiPriority w:val="9"/>
    <w:semiHidden/>
    <w:unhideWhenUsed/>
    <w:qFormat/>
    <w:rsid w:val="00F07CFB"/>
    <w:pPr>
      <w:keepNext/>
      <w:keepLines/>
      <w:suppressAutoHyphens/>
      <w:autoSpaceDN w:val="0"/>
      <w:spacing w:before="200" w:after="0" w:line="276" w:lineRule="auto"/>
      <w:outlineLvl w:val="1"/>
    </w:pPr>
    <w:rPr>
      <w:rFonts w:ascii="Arial" w:eastAsia="Times New Roman" w:hAnsi="Arial" w:cs="Tahoma"/>
      <w:b/>
      <w:bCs/>
      <w:kern w:val="3"/>
      <w:sz w:val="26"/>
      <w:szCs w:val="2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F07CFB"/>
    <w:pPr>
      <w:keepNext/>
      <w:keepLines/>
      <w:suppressAutoHyphens/>
      <w:autoSpaceDN w:val="0"/>
      <w:spacing w:before="200" w:after="0" w:line="276" w:lineRule="auto"/>
      <w:outlineLvl w:val="2"/>
    </w:pPr>
    <w:rPr>
      <w:rFonts w:ascii="Arial" w:eastAsia="Times New Roman" w:hAnsi="Arial" w:cs="Tahoma"/>
      <w:b/>
      <w:bCs/>
      <w:color w:val="4F81BD"/>
      <w:kern w:val="3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semiHidden/>
    <w:rsid w:val="00F07CFB"/>
    <w:rPr>
      <w:rFonts w:ascii="Arial" w:eastAsia="Times New Roman" w:hAnsi="Arial" w:cs="Tahoma"/>
      <w:b/>
      <w:bCs/>
      <w:kern w:val="3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F07CFB"/>
    <w:rPr>
      <w:rFonts w:ascii="Arial" w:eastAsia="Times New Roman" w:hAnsi="Arial" w:cs="Tahoma"/>
      <w:b/>
      <w:bCs/>
      <w:color w:val="4F81BD"/>
      <w:kern w:val="3"/>
    </w:rPr>
  </w:style>
  <w:style w:type="paragraph" w:styleId="Odstavecseseznamem">
    <w:name w:val="List Paragraph"/>
    <w:basedOn w:val="Normln"/>
    <w:qFormat/>
    <w:rsid w:val="00F07CFB"/>
    <w:pPr>
      <w:suppressAutoHyphens/>
      <w:autoSpaceDN w:val="0"/>
      <w:spacing w:after="200" w:line="276" w:lineRule="auto"/>
    </w:pPr>
    <w:rPr>
      <w:rFonts w:ascii="Times New Roman" w:eastAsia="Times New Roman" w:hAnsi="Times New Roman" w:cs="Tahoma"/>
      <w:kern w:val="3"/>
    </w:rPr>
  </w:style>
  <w:style w:type="character" w:styleId="Hypertextovodkaz">
    <w:name w:val="Hyperlink"/>
    <w:basedOn w:val="Standardnpsmoodstavce"/>
    <w:uiPriority w:val="99"/>
    <w:semiHidden/>
    <w:unhideWhenUsed/>
    <w:rsid w:val="00F07CFB"/>
    <w:rPr>
      <w:color w:val="0000FF"/>
      <w:u w:val="single"/>
    </w:rPr>
  </w:style>
  <w:style w:type="numbering" w:customStyle="1" w:styleId="WWNum72">
    <w:name w:val="WWNum72"/>
    <w:rsid w:val="00F07CFB"/>
    <w:pPr>
      <w:numPr>
        <w:numId w:val="1"/>
      </w:numPr>
    </w:pPr>
  </w:style>
  <w:style w:type="numbering" w:customStyle="1" w:styleId="WWNum73">
    <w:name w:val="WWNum73"/>
    <w:rsid w:val="00F07CFB"/>
    <w:pPr>
      <w:numPr>
        <w:numId w:val="4"/>
      </w:numPr>
    </w:pPr>
  </w:style>
  <w:style w:type="numbering" w:customStyle="1" w:styleId="WWNum74">
    <w:name w:val="WWNum74"/>
    <w:rsid w:val="00F07CFB"/>
    <w:pPr>
      <w:numPr>
        <w:numId w:val="7"/>
      </w:numPr>
    </w:pPr>
  </w:style>
  <w:style w:type="character" w:customStyle="1" w:styleId="Nadpis1Char">
    <w:name w:val="Nadpis 1 Char"/>
    <w:basedOn w:val="Standardnpsmoodstavce"/>
    <w:link w:val="Nadpis1"/>
    <w:uiPriority w:val="9"/>
    <w:rsid w:val="00F07CFB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96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127</Words>
  <Characters>756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Hony Rodák</cp:lastModifiedBy>
  <cp:revision>2</cp:revision>
  <dcterms:created xsi:type="dcterms:W3CDTF">2018-11-18T13:35:00Z</dcterms:created>
  <dcterms:modified xsi:type="dcterms:W3CDTF">2018-11-18T21:31:00Z</dcterms:modified>
</cp:coreProperties>
</file>