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10.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Bakcground_page-0001" focussize="0,0" recolor="t" r:id="rId8"/>
    </v:background>
  </w:background>
  <w:body>
    <w:p w14:paraId="5DF5872C">
      <w:pPr>
        <w:rPr>
          <w:rFonts w:ascii="Times New Roman" w:hAnsi="Times New Roman" w:eastAsia="Times New Roman" w:cs="Times New Roman"/>
          <w:b/>
          <w:bCs/>
          <w:sz w:val="24"/>
          <w:szCs w:val="24"/>
        </w:rPr>
      </w:pPr>
      <w:r>
        <w:drawing>
          <wp:anchor distT="0" distB="0" distL="114300" distR="114300" simplePos="0" relativeHeight="251659264" behindDoc="0" locked="0" layoutInCell="1" allowOverlap="0">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anchor>
        </w:drawing>
      </w:r>
      <w:r>
        <w:rPr>
          <w:rFonts w:ascii="Times New Roman" w:hAnsi="Times New Roman" w:eastAsia="Times New Roman" w:cs="Times New Roman"/>
          <w:b/>
          <w:bCs/>
          <w:sz w:val="24"/>
          <w:szCs w:val="24"/>
        </w:rPr>
        <w:br w:type="page"/>
      </w:r>
    </w:p>
    <w:p w14:paraId="574946E8">
      <w:pPr>
        <w:jc w:val="center"/>
      </w:pPr>
      <w:r>
        <w:rPr>
          <w:rFonts w:ascii="Times New Roman" w:hAnsi="Times New Roman" w:eastAsia="Times New Roman" w:cs="Times New Roman"/>
          <w:b/>
          <w:bCs/>
          <w:sz w:val="24"/>
          <w:szCs w:val="24"/>
        </w:rPr>
        <w:t>SDC HACKATHON 2026</w:t>
      </w:r>
    </w:p>
    <w:p w14:paraId="3132151D">
      <w:pPr>
        <w:jc w:val="center"/>
      </w:pPr>
      <w:r>
        <w:rPr>
          <w:rFonts w:ascii="Times New Roman" w:hAnsi="Times New Roman" w:eastAsia="Times New Roman" w:cs="Times New Roman"/>
          <w:b/>
          <w:bCs/>
          <w:sz w:val="40"/>
          <w:szCs w:val="40"/>
        </w:rPr>
        <w:t>Technical &amp; Tools Declaration</w:t>
      </w:r>
    </w:p>
    <w:p w14:paraId="6960C36A">
      <w:pPr>
        <w:jc w:val="center"/>
      </w:pPr>
      <w:r>
        <w:rPr>
          <w:rFonts w:ascii="Times New Roman" w:hAnsi="Times New Roman" w:eastAsia="Times New Roman" w:cs="Times New Roman"/>
          <w:sz w:val="24"/>
          <w:szCs w:val="24"/>
        </w:rPr>
        <w:t>Hosted by Xiamen University Malaysia (XMUM) AI Club</w:t>
      </w:r>
    </w:p>
    <w:p w14:paraId="40359718">
      <w:pPr>
        <w:spacing w:after="200"/>
        <w:jc w:val="center"/>
      </w:pPr>
      <w:r>
        <w:rPr>
          <w:rFonts w:ascii="Times New Roman" w:hAnsi="Times New Roman" w:eastAsia="Times New Roman" w:cs="Times New Roman"/>
          <w:sz w:val="24"/>
          <w:szCs w:val="24"/>
        </w:rPr>
        <w:t>Submission Deadline: [Insert date]</w:t>
      </w:r>
    </w:p>
    <w:tbl>
      <w:tblPr>
        <w:tblStyle w:val="3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03D5A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360" w:type="dxa"/>
            <w:tcMar>
              <w:top w:w="140" w:type="dxa"/>
              <w:left w:w="180" w:type="dxa"/>
              <w:bottom w:w="140" w:type="dxa"/>
              <w:right w:w="180" w:type="dxa"/>
            </w:tcMar>
          </w:tcPr>
          <w:p w14:paraId="62F24889">
            <w:pPr>
              <w:jc w:val="both"/>
            </w:pPr>
            <w:r>
              <w:rPr>
                <w:rFonts w:ascii="Times New Roman" w:hAnsi="Times New Roman" w:eastAsia="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pPr>
        <w:spacing w:after="200"/>
        <w:jc w:val="both"/>
      </w:pPr>
    </w:p>
    <w:p w14:paraId="556479CF">
      <w:pPr>
        <w:pStyle w:val="2"/>
        <w:pBdr>
          <w:bottom w:val="none" w:color="auto" w:sz="0" w:space="0"/>
        </w:pBdr>
        <w:jc w:val="both"/>
      </w:pPr>
      <w:r>
        <w:rPr>
          <w:rFonts w:ascii="Times New Roman" w:hAnsi="Times New Roman" w:eastAsia="Times New Roman" w:cs="Times New Roman"/>
          <w:color w:val="000000"/>
        </w:rPr>
        <w:t>1. Team &amp; Project Overview</w:t>
      </w:r>
    </w:p>
    <w:tbl>
      <w:tblPr>
        <w:tblStyle w:val="40"/>
        <w:tblW w:w="9360" w:type="dxa"/>
        <w:tblInd w:w="0" w:type="dxa"/>
        <w:tblLayout w:type="fixed"/>
        <w:tblCellMar>
          <w:top w:w="0" w:type="dxa"/>
          <w:left w:w="115" w:type="dxa"/>
          <w:bottom w:w="0" w:type="dxa"/>
          <w:right w:w="115" w:type="dxa"/>
        </w:tblCellMar>
      </w:tblPr>
      <w:tblGrid>
        <w:gridCol w:w="3200"/>
        <w:gridCol w:w="6160"/>
      </w:tblGrid>
      <w:tr w14:paraId="3D5D80DD">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0AA1CBBA">
            <w:r>
              <w:rPr>
                <w:rFonts w:ascii="Times New Roman" w:hAnsi="Times New Roman" w:eastAsia="Times New Roman" w:cs="Times New Roman"/>
                <w:b/>
                <w:bCs/>
                <w:sz w:val="24"/>
                <w:szCs w:val="24"/>
              </w:rPr>
              <w:t>Team Name</w:t>
            </w:r>
          </w:p>
        </w:tc>
        <w:tc>
          <w:tcPr>
            <w:tcW w:w="6160" w:type="dxa"/>
            <w:tcBorders>
              <w:top w:val="nil"/>
              <w:left w:val="nil"/>
              <w:bottom w:val="single" w:color="000000" w:sz="4" w:space="0"/>
              <w:right w:val="nil"/>
            </w:tcBorders>
            <w:tcMar>
              <w:top w:w="60" w:type="dxa"/>
              <w:left w:w="80" w:type="dxa"/>
              <w:bottom w:w="60" w:type="dxa"/>
              <w:right w:w="0" w:type="dxa"/>
            </w:tcMar>
          </w:tcPr>
          <w:p w14:paraId="7C1143A8">
            <w:pPr>
              <w:rPr>
                <w:rFonts w:hint="default" w:eastAsia="宋体"/>
                <w:lang w:val="en-US" w:eastAsia="zh-CN"/>
              </w:rPr>
            </w:pPr>
            <w:r>
              <w:rPr>
                <w:rFonts w:hint="eastAsia" w:ascii="Times New Roman" w:hAnsi="Times New Roman" w:eastAsia="Times New Roman" w:cs="Times New Roman"/>
                <w:b w:val="0"/>
                <w:bCs w:val="0"/>
                <w:sz w:val="24"/>
                <w:szCs w:val="24"/>
                <w:lang w:val="en-US" w:eastAsia="zh-CN"/>
              </w:rPr>
              <w:t>XYZQ Labs</w:t>
            </w:r>
          </w:p>
        </w:tc>
      </w:tr>
      <w:tr w14:paraId="2DE66B6E">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47256970">
            <w:r>
              <w:rPr>
                <w:rFonts w:ascii="Times New Roman" w:hAnsi="Times New Roman" w:eastAsia="Times New Roman" w:cs="Times New Roman"/>
                <w:b/>
                <w:bCs/>
                <w:sz w:val="24"/>
                <w:szCs w:val="24"/>
              </w:rPr>
              <w:t>Project / Solution Name</w:t>
            </w:r>
          </w:p>
        </w:tc>
        <w:tc>
          <w:tcPr>
            <w:tcW w:w="6160" w:type="dxa"/>
            <w:tcBorders>
              <w:top w:val="nil"/>
              <w:left w:val="nil"/>
              <w:bottom w:val="single" w:color="000000" w:sz="4" w:space="0"/>
              <w:right w:val="nil"/>
            </w:tcBorders>
            <w:tcMar>
              <w:top w:w="60" w:type="dxa"/>
              <w:left w:w="80" w:type="dxa"/>
              <w:bottom w:w="60" w:type="dxa"/>
              <w:right w:w="0" w:type="dxa"/>
            </w:tcMar>
          </w:tcPr>
          <w:p w14:paraId="014ACEA6">
            <w:pPr>
              <w:rPr>
                <w:rFonts w:hint="default" w:ascii="Times New Roman" w:hAnsi="Times New Roman" w:eastAsia="Times New Roman" w:cs="Times New Roman"/>
                <w:b w:val="0"/>
                <w:bCs w:val="0"/>
                <w:sz w:val="24"/>
                <w:szCs w:val="24"/>
                <w:lang w:val="en-US" w:eastAsia="zh-CN"/>
              </w:rPr>
            </w:pPr>
            <w:r>
              <w:rPr>
                <w:rFonts w:hint="eastAsia" w:ascii="Times New Roman" w:hAnsi="Times New Roman" w:eastAsia="Times New Roman" w:cs="Times New Roman"/>
                <w:b w:val="0"/>
                <w:bCs w:val="0"/>
                <w:sz w:val="24"/>
                <w:szCs w:val="24"/>
                <w:lang w:val="en-US" w:eastAsia="zh-CN"/>
              </w:rPr>
              <w:t>Future Ready</w:t>
            </w:r>
          </w:p>
        </w:tc>
      </w:tr>
      <w:tr w14:paraId="1871AD3B">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7BB42C7B">
            <w:r>
              <w:rPr>
                <w:rFonts w:ascii="Times New Roman" w:hAnsi="Times New Roman" w:eastAsia="Times New Roman" w:cs="Times New Roman"/>
                <w:b/>
                <w:bCs/>
                <w:sz w:val="24"/>
                <w:szCs w:val="24"/>
              </w:rPr>
              <w:t>Name (Leader)</w:t>
            </w:r>
          </w:p>
        </w:tc>
        <w:tc>
          <w:tcPr>
            <w:tcW w:w="6160" w:type="dxa"/>
            <w:tcBorders>
              <w:top w:val="nil"/>
              <w:left w:val="nil"/>
              <w:bottom w:val="single" w:color="000000" w:sz="4" w:space="0"/>
              <w:right w:val="nil"/>
            </w:tcBorders>
            <w:tcMar>
              <w:top w:w="60" w:type="dxa"/>
              <w:left w:w="80" w:type="dxa"/>
              <w:bottom w:w="60" w:type="dxa"/>
              <w:right w:w="0" w:type="dxa"/>
            </w:tcMar>
          </w:tcPr>
          <w:p w14:paraId="4A1B6800">
            <w:pPr>
              <w:rPr>
                <w:rFonts w:hint="default" w:ascii="Times New Roman" w:hAnsi="Times New Roman" w:eastAsia="Times New Roman" w:cs="Times New Roman"/>
                <w:b w:val="0"/>
                <w:bCs w:val="0"/>
                <w:sz w:val="24"/>
                <w:szCs w:val="24"/>
                <w:lang w:val="en-US" w:eastAsia="zh-CN"/>
              </w:rPr>
            </w:pPr>
            <w:r>
              <w:rPr>
                <w:rFonts w:hint="eastAsia" w:ascii="Times New Roman" w:hAnsi="Times New Roman" w:eastAsia="Times New Roman" w:cs="Times New Roman"/>
                <w:b w:val="0"/>
                <w:bCs w:val="0"/>
                <w:sz w:val="24"/>
                <w:szCs w:val="24"/>
                <w:lang w:val="en-US" w:eastAsia="zh-CN"/>
              </w:rPr>
              <w:t>Yi Hongyu</w:t>
            </w:r>
          </w:p>
        </w:tc>
      </w:tr>
      <w:tr w14:paraId="0459FBA0">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5C0F731E">
            <w:r>
              <w:rPr>
                <w:rFonts w:ascii="Times New Roman" w:hAnsi="Times New Roman" w:eastAsia="Times New Roman" w:cs="Times New Roman"/>
                <w:b/>
                <w:bCs/>
                <w:sz w:val="24"/>
                <w:szCs w:val="24"/>
              </w:rPr>
              <w:t>Email &amp; Phone (Leader)</w:t>
            </w:r>
          </w:p>
        </w:tc>
        <w:tc>
          <w:tcPr>
            <w:tcW w:w="6160" w:type="dxa"/>
            <w:tcBorders>
              <w:top w:val="nil"/>
              <w:left w:val="nil"/>
              <w:bottom w:val="single" w:color="000000" w:sz="4" w:space="0"/>
              <w:right w:val="nil"/>
            </w:tcBorders>
            <w:tcMar>
              <w:top w:w="60" w:type="dxa"/>
              <w:left w:w="80" w:type="dxa"/>
              <w:bottom w:w="60" w:type="dxa"/>
              <w:right w:w="0" w:type="dxa"/>
            </w:tcMar>
          </w:tcPr>
          <w:p w14:paraId="57C03910">
            <w:pPr>
              <w:rPr>
                <w:rFonts w:hint="default" w:ascii="Times New Roman" w:hAnsi="Times New Roman" w:eastAsia="Times New Roman" w:cs="Times New Roman"/>
                <w:b w:val="0"/>
                <w:bCs w:val="0"/>
                <w:sz w:val="24"/>
                <w:szCs w:val="24"/>
                <w:lang w:val="en-US" w:eastAsia="zh-CN"/>
              </w:rPr>
            </w:pPr>
            <w:r>
              <w:rPr>
                <w:rFonts w:hint="eastAsia" w:ascii="Times New Roman" w:hAnsi="Times New Roman" w:eastAsia="Times New Roman" w:cs="Times New Roman"/>
                <w:b w:val="0"/>
                <w:bCs w:val="0"/>
                <w:sz w:val="24"/>
                <w:szCs w:val="24"/>
                <w:lang w:val="en-US" w:eastAsia="zh-CN"/>
              </w:rPr>
              <w:t>eng2409018@xmu.edu.my</w:t>
            </w:r>
          </w:p>
        </w:tc>
      </w:tr>
      <w:tr w14:paraId="5F6F9DB8">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0B16D051">
            <w:r>
              <w:rPr>
                <w:rFonts w:ascii="Times New Roman" w:hAnsi="Times New Roman" w:eastAsia="Times New Roman" w:cs="Times New Roman"/>
                <w:b/>
                <w:bCs/>
                <w:sz w:val="24"/>
                <w:szCs w:val="24"/>
              </w:rPr>
              <w:t>University Affiliation(s)</w:t>
            </w:r>
          </w:p>
        </w:tc>
        <w:tc>
          <w:tcPr>
            <w:tcW w:w="6160" w:type="dxa"/>
            <w:tcBorders>
              <w:top w:val="nil"/>
              <w:left w:val="nil"/>
              <w:bottom w:val="single" w:color="000000" w:sz="4" w:space="0"/>
              <w:right w:val="nil"/>
            </w:tcBorders>
            <w:tcMar>
              <w:top w:w="60" w:type="dxa"/>
              <w:left w:w="80" w:type="dxa"/>
              <w:bottom w:w="60" w:type="dxa"/>
              <w:right w:w="0" w:type="dxa"/>
            </w:tcMar>
          </w:tcPr>
          <w:p w14:paraId="054266D5">
            <w:pPr>
              <w:rPr>
                <w:rFonts w:hint="default" w:ascii="Times New Roman" w:hAnsi="Times New Roman" w:eastAsia="Times New Roman" w:cs="Times New Roman"/>
                <w:b w:val="0"/>
                <w:bCs w:val="0"/>
                <w:sz w:val="24"/>
                <w:szCs w:val="24"/>
                <w:lang w:val="en-US" w:eastAsia="zh-CN"/>
              </w:rPr>
            </w:pPr>
            <w:r>
              <w:rPr>
                <w:rFonts w:hint="eastAsia" w:ascii="Times New Roman" w:hAnsi="Times New Roman" w:eastAsia="Times New Roman" w:cs="Times New Roman"/>
                <w:b w:val="0"/>
                <w:bCs w:val="0"/>
                <w:sz w:val="24"/>
                <w:szCs w:val="24"/>
                <w:lang w:val="en-US" w:eastAsia="zh-CN"/>
              </w:rPr>
              <w:t>Xiamen University Malaysia</w:t>
            </w:r>
          </w:p>
        </w:tc>
      </w:tr>
      <w:tr w14:paraId="14B06AEC">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5802795A">
            <w:r>
              <w:rPr>
                <w:rFonts w:ascii="Times New Roman" w:hAnsi="Times New Roman" w:eastAsia="Times New Roman" w:cs="Times New Roman"/>
                <w:b/>
                <w:bCs/>
                <w:sz w:val="24"/>
                <w:szCs w:val="24"/>
              </w:rPr>
              <w:t>Live Prototype URL</w:t>
            </w:r>
          </w:p>
        </w:tc>
        <w:tc>
          <w:tcPr>
            <w:tcW w:w="6160" w:type="dxa"/>
            <w:tcBorders>
              <w:top w:val="nil"/>
              <w:left w:val="nil"/>
              <w:bottom w:val="single" w:color="000000" w:sz="4" w:space="0"/>
              <w:right w:val="nil"/>
            </w:tcBorders>
            <w:tcMar>
              <w:top w:w="60" w:type="dxa"/>
              <w:left w:w="80" w:type="dxa"/>
              <w:bottom w:w="60" w:type="dxa"/>
              <w:right w:w="0" w:type="dxa"/>
            </w:tcMar>
          </w:tcPr>
          <w:p w14:paraId="71F665E8">
            <w:pPr>
              <w:rPr>
                <w:rFonts w:hint="eastAsia" w:ascii="Times New Roman" w:hAnsi="Times New Roman" w:eastAsia="Times New Roman" w:cs="Times New Roman"/>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"https://future-ready-demo.onrender.com/" </w:instrText>
            </w:r>
            <w:r>
              <w:rPr>
                <w:rFonts w:ascii="宋体" w:hAnsi="宋体" w:eastAsia="宋体" w:cs="宋体"/>
                <w:sz w:val="24"/>
                <w:szCs w:val="24"/>
              </w:rPr>
              <w:fldChar w:fldCharType="separate"/>
            </w:r>
            <w:r>
              <w:rPr>
                <w:rStyle w:val="13"/>
                <w:rFonts w:ascii="宋体" w:hAnsi="宋体" w:eastAsia="宋体" w:cs="宋体"/>
                <w:sz w:val="24"/>
                <w:szCs w:val="24"/>
              </w:rPr>
              <w:t>https://future-ready-demo.onrender.com/</w:t>
            </w:r>
            <w:r>
              <w:rPr>
                <w:rFonts w:ascii="宋体" w:hAnsi="宋体" w:eastAsia="宋体" w:cs="宋体"/>
                <w:sz w:val="24"/>
                <w:szCs w:val="24"/>
              </w:rPr>
              <w:fldChar w:fldCharType="end"/>
            </w:r>
          </w:p>
        </w:tc>
      </w:tr>
      <w:tr w14:paraId="4A210E37">
        <w:tblPrEx>
          <w:tblCellMar>
            <w:top w:w="0" w:type="dxa"/>
            <w:left w:w="115" w:type="dxa"/>
            <w:bottom w:w="0" w:type="dxa"/>
            <w:right w:w="115" w:type="dxa"/>
          </w:tblCellMar>
        </w:tblPrEx>
        <w:trPr>
          <w:trHeight w:val="520" w:hRule="atLeast"/>
        </w:trPr>
        <w:tc>
          <w:tcPr>
            <w:tcW w:w="3200" w:type="dxa"/>
            <w:tcBorders>
              <w:top w:val="nil"/>
              <w:left w:val="nil"/>
              <w:bottom w:val="nil"/>
              <w:right w:val="nil"/>
            </w:tcBorders>
            <w:tcMar>
              <w:top w:w="60" w:type="dxa"/>
              <w:left w:w="0" w:type="dxa"/>
              <w:bottom w:w="60" w:type="dxa"/>
              <w:right w:w="80" w:type="dxa"/>
            </w:tcMar>
            <w:vAlign w:val="bottom"/>
          </w:tcPr>
          <w:p w14:paraId="4F029A1A">
            <w:r>
              <w:rPr>
                <w:rFonts w:ascii="Times New Roman" w:hAnsi="Times New Roman" w:eastAsia="Times New Roman" w:cs="Times New Roman"/>
                <w:b/>
                <w:bCs/>
                <w:sz w:val="24"/>
                <w:szCs w:val="24"/>
              </w:rPr>
              <w:t>Code Repository URL (public / access granted to judges)</w:t>
            </w:r>
          </w:p>
        </w:tc>
        <w:tc>
          <w:tcPr>
            <w:tcW w:w="6160" w:type="dxa"/>
            <w:tcBorders>
              <w:top w:val="nil"/>
              <w:left w:val="nil"/>
              <w:bottom w:val="single" w:color="000000" w:sz="4" w:space="0"/>
              <w:right w:val="nil"/>
            </w:tcBorders>
            <w:tcMar>
              <w:top w:w="60" w:type="dxa"/>
              <w:left w:w="80" w:type="dxa"/>
              <w:bottom w:w="60" w:type="dxa"/>
              <w:right w:w="0" w:type="dxa"/>
            </w:tcMar>
          </w:tcPr>
          <w:p w14:paraId="31DEC464">
            <w:pPr>
              <w:rPr>
                <w:rFonts w:hint="eastAsia" w:ascii="Times New Roman" w:hAnsi="Times New Roman" w:eastAsia="Times New Roman" w:cs="Times New Roman"/>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"https://github.com/Honray-Yi/SDG_FutureReady_employment_website" </w:instrText>
            </w:r>
            <w:r>
              <w:rPr>
                <w:rFonts w:ascii="宋体" w:hAnsi="宋体" w:eastAsia="宋体" w:cs="宋体"/>
                <w:sz w:val="24"/>
                <w:szCs w:val="24"/>
              </w:rPr>
              <w:fldChar w:fldCharType="separate"/>
            </w:r>
            <w:r>
              <w:rPr>
                <w:rStyle w:val="13"/>
                <w:rFonts w:ascii="宋体" w:hAnsi="宋体" w:eastAsia="宋体" w:cs="宋体"/>
                <w:sz w:val="24"/>
                <w:szCs w:val="24"/>
              </w:rPr>
              <w:t>https://github.com/Honray-Yi/SDG_FutureReady_employment_website</w:t>
            </w:r>
            <w:r>
              <w:rPr>
                <w:rFonts w:ascii="宋体" w:hAnsi="宋体" w:eastAsia="宋体" w:cs="宋体"/>
                <w:sz w:val="24"/>
                <w:szCs w:val="24"/>
              </w:rPr>
              <w:fldChar w:fldCharType="end"/>
            </w:r>
          </w:p>
        </w:tc>
      </w:tr>
    </w:tbl>
    <w:p w14:paraId="712B1E4F">
      <w:pPr>
        <w:pStyle w:val="2"/>
        <w:pageBreakBefore/>
        <w:pBdr>
          <w:bottom w:val="none" w:color="auto" w:sz="0" w:space="0"/>
        </w:pBdr>
        <w:jc w:val="both"/>
      </w:pPr>
      <w:r>
        <w:rPr>
          <w:rFonts w:ascii="Times New Roman" w:hAnsi="Times New Roman" w:eastAsia="Times New Roman" w:cs="Times New Roman"/>
          <w:color w:val="000000"/>
        </w:rPr>
        <w:t>2. Architecture &amp; Technology Stack</w:t>
      </w:r>
    </w:p>
    <w:p w14:paraId="1E369DBC">
      <w:pPr>
        <w:pStyle w:val="3"/>
        <w:jc w:val="both"/>
      </w:pPr>
      <w:r>
        <w:rPr>
          <w:rFonts w:ascii="Times New Roman" w:hAnsi="Times New Roman" w:eastAsia="Times New Roman" w:cs="Times New Roman"/>
          <w:color w:val="000000"/>
          <w:sz w:val="24"/>
          <w:szCs w:val="24"/>
        </w:rPr>
        <w:t>2.1 System Architecture Overview</w:t>
      </w:r>
    </w:p>
    <w:p w14:paraId="304DF177">
      <w:pPr>
        <w:keepNext/>
        <w:spacing w:after="120"/>
        <w:jc w:val="both"/>
      </w:pPr>
      <w:sdt>
        <w:sdtPr>
          <w:tag w:val="goog_rdk_0"/>
          <w:id w:val="-146140803"/>
        </w:sdtPr>
        <w:sdtContent>
          <w:r>
            <w:rPr>
              <w:rFonts w:ascii="Cardo" w:hAnsi="Cardo" w:eastAsia="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pPr>
        <w:spacing w:after="120"/>
        <w:jc w:val="both"/>
      </w:pPr>
      <w:r>
        <w:rPr>
          <w:rFonts w:ascii="Times New Roman" w:hAnsi="Times New Roman" w:eastAsia="Times New Roman" w:cs="Times New Roman"/>
          <w:b/>
          <w:bCs/>
          <w:i/>
          <w:iCs/>
          <w:sz w:val="24"/>
          <w:szCs w:val="24"/>
        </w:rPr>
        <w:t>[Maximum 200 words]</w:t>
      </w:r>
    </w:p>
    <w:tbl>
      <w:tblPr>
        <w:tblStyle w:val="4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753C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00" w:hRule="atLeast"/>
        </w:trPr>
        <w:tc>
          <w:tcPr>
            <w:tcW w:w="9360" w:type="dxa"/>
            <w:tcMar>
              <w:top w:w="140" w:type="dxa"/>
              <w:left w:w="160" w:type="dxa"/>
              <w:bottom w:w="140" w:type="dxa"/>
              <w:right w:w="160" w:type="dxa"/>
            </w:tcMar>
          </w:tcPr>
          <w:p w14:paraId="497C79A7">
            <w:pPr>
              <w:jc w:val="both"/>
            </w:pPr>
            <w:r>
              <w:rPr>
                <w:rFonts w:ascii="Times New Roman" w:hAnsi="Times New Roman" w:eastAsia="Times New Roman" w:cs="Times New Roman"/>
                <w:b w:val="0"/>
                <w:bCs w:val="0"/>
                <w:color w:val="000000"/>
                <w:sz w:val="24"/>
                <w:szCs w:val="24"/>
                <w:lang w:val="en-US" w:eastAsia="zh-CN" w:bidi="ar-SA"/>
              </w:rPr>
              <w:t>The bilingual React and TypeScript frontend, built with Vite, collects or displays a skills profile and sends requests to the Python FastAPI backend. The backend matches profile information against the project’s versioned JSON/CSV role, skill, trend, course, scenario, and SDG data. In the full local résumé workflow, reviewed text is embedded by a pinned, quantized ONNX version of the pre-trained multilingual E5 model, and cosine similarity is used to rank roles and identify skill gaps. The public Render demo uses synthetic profiles and does not run the full résumé model workflow. The application does not call a generative-AI API for runtime matching and does not use a SQL database. Render hosts the synthetic-profile demo; GitHub Actions runs repository checks. Data-refresh and model-setup scripts can access public external sources, but those calls are not made for each user request.</w:t>
            </w:r>
          </w:p>
        </w:tc>
      </w:tr>
    </w:tbl>
    <w:p w14:paraId="75389926">
      <w:pPr>
        <w:spacing w:after="120"/>
        <w:jc w:val="both"/>
      </w:pPr>
    </w:p>
    <w:p w14:paraId="17582D76">
      <w:pPr>
        <w:pStyle w:val="3"/>
        <w:jc w:val="both"/>
      </w:pPr>
      <w:r>
        <w:rPr>
          <w:rFonts w:ascii="Times New Roman" w:hAnsi="Times New Roman" w:eastAsia="Times New Roman" w:cs="Times New Roman"/>
          <w:color w:val="000000"/>
          <w:sz w:val="24"/>
          <w:szCs w:val="24"/>
        </w:rPr>
        <w:t>2.2 Languages, Frameworks &amp; Libraries</w:t>
      </w:r>
    </w:p>
    <w:p w14:paraId="72BE9E59">
      <w:pPr>
        <w:keepNext/>
        <w:spacing w:after="12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4980"/>
        <w:gridCol w:w="1515"/>
      </w:tblGrid>
      <w:tr w14:paraId="627BB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F6BBDF4">
            <w:pPr>
              <w:keepNext w:val="0"/>
              <w:keepLines w:val="0"/>
              <w:widowControl/>
              <w:suppressLineNumbers w:val="0"/>
              <w:jc w:val="center"/>
              <w:rPr>
                <w:b/>
                <w:bCs/>
              </w:rPr>
            </w:pPr>
            <w:r>
              <w:rPr>
                <w:rFonts w:ascii="宋体" w:hAnsi="宋体" w:eastAsia="宋体" w:cs="宋体"/>
                <w:b/>
                <w:bCs/>
                <w:kern w:val="0"/>
                <w:sz w:val="24"/>
                <w:szCs w:val="24"/>
                <w:lang w:val="en-US" w:eastAsia="zh-CN" w:bidi="ar"/>
              </w:rPr>
              <w:t>Name &amp; Version</w:t>
            </w:r>
          </w:p>
        </w:tc>
        <w:tc>
          <w:tcPr>
            <w:tcW w:w="0" w:type="auto"/>
            <w:shd w:val="clear"/>
            <w:vAlign w:val="center"/>
          </w:tcPr>
          <w:p w14:paraId="3BEDE497">
            <w:pPr>
              <w:keepNext w:val="0"/>
              <w:keepLines w:val="0"/>
              <w:widowControl/>
              <w:suppressLineNumbers w:val="0"/>
              <w:jc w:val="center"/>
              <w:rPr>
                <w:b/>
                <w:bCs/>
              </w:rPr>
            </w:pPr>
            <w:r>
              <w:rPr>
                <w:rFonts w:ascii="宋体" w:hAnsi="宋体" w:eastAsia="宋体" w:cs="宋体"/>
                <w:b/>
                <w:bCs/>
                <w:kern w:val="0"/>
                <w:sz w:val="24"/>
                <w:szCs w:val="24"/>
                <w:lang w:val="en-US" w:eastAsia="zh-CN" w:bidi="ar"/>
              </w:rPr>
              <w:t>Purpose in Project</w:t>
            </w:r>
          </w:p>
        </w:tc>
        <w:tc>
          <w:tcPr>
            <w:tcW w:w="0" w:type="auto"/>
            <w:shd w:val="clear"/>
            <w:vAlign w:val="center"/>
          </w:tcPr>
          <w:p w14:paraId="00A3AD6F">
            <w:pPr>
              <w:keepNext w:val="0"/>
              <w:keepLines w:val="0"/>
              <w:widowControl/>
              <w:suppressLineNumbers w:val="0"/>
              <w:jc w:val="center"/>
              <w:rPr>
                <w:b/>
                <w:bCs/>
              </w:rPr>
            </w:pPr>
            <w:r>
              <w:rPr>
                <w:rFonts w:ascii="宋体" w:hAnsi="宋体" w:eastAsia="宋体" w:cs="宋体"/>
                <w:b/>
                <w:bCs/>
                <w:kern w:val="0"/>
                <w:sz w:val="24"/>
                <w:szCs w:val="24"/>
                <w:lang w:val="en-US" w:eastAsia="zh-CN" w:bidi="ar"/>
              </w:rPr>
              <w:t>License</w:t>
            </w:r>
          </w:p>
        </w:tc>
      </w:tr>
      <w:tr w14:paraId="2285A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3DBDFE">
            <w:pPr>
              <w:keepNext w:val="0"/>
              <w:keepLines w:val="0"/>
              <w:widowControl/>
              <w:suppressLineNumbers w:val="0"/>
              <w:jc w:val="left"/>
            </w:pPr>
            <w:r>
              <w:rPr>
                <w:rFonts w:ascii="宋体" w:hAnsi="宋体" w:eastAsia="宋体" w:cs="宋体"/>
                <w:kern w:val="0"/>
                <w:sz w:val="24"/>
                <w:szCs w:val="24"/>
                <w:lang w:val="en-US" w:eastAsia="zh-CN" w:bidi="ar"/>
              </w:rPr>
              <w:t>React 19.1.0</w:t>
            </w:r>
          </w:p>
        </w:tc>
        <w:tc>
          <w:tcPr>
            <w:tcW w:w="0" w:type="auto"/>
            <w:shd w:val="clear"/>
            <w:vAlign w:val="center"/>
          </w:tcPr>
          <w:p w14:paraId="5F3F80B6">
            <w:pPr>
              <w:keepNext w:val="0"/>
              <w:keepLines w:val="0"/>
              <w:widowControl/>
              <w:suppressLineNumbers w:val="0"/>
              <w:jc w:val="left"/>
            </w:pPr>
            <w:r>
              <w:rPr>
                <w:rFonts w:ascii="宋体" w:hAnsi="宋体" w:eastAsia="宋体" w:cs="宋体"/>
                <w:kern w:val="0"/>
                <w:sz w:val="24"/>
                <w:szCs w:val="24"/>
                <w:lang w:val="en-US" w:eastAsia="zh-CN" w:bidi="ar"/>
              </w:rPr>
              <w:t>Frontend UI</w:t>
            </w:r>
          </w:p>
        </w:tc>
        <w:tc>
          <w:tcPr>
            <w:tcW w:w="0" w:type="auto"/>
            <w:shd w:val="clear"/>
            <w:vAlign w:val="center"/>
          </w:tcPr>
          <w:p w14:paraId="47C3C15B">
            <w:pPr>
              <w:keepNext w:val="0"/>
              <w:keepLines w:val="0"/>
              <w:widowControl/>
              <w:suppressLineNumbers w:val="0"/>
              <w:jc w:val="left"/>
            </w:pPr>
            <w:r>
              <w:rPr>
                <w:rFonts w:ascii="宋体" w:hAnsi="宋体" w:eastAsia="宋体" w:cs="宋体"/>
                <w:kern w:val="0"/>
                <w:sz w:val="24"/>
                <w:szCs w:val="24"/>
                <w:lang w:val="en-US" w:eastAsia="zh-CN" w:bidi="ar"/>
              </w:rPr>
              <w:t>MIT</w:t>
            </w:r>
          </w:p>
        </w:tc>
      </w:tr>
      <w:tr w14:paraId="207DF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99F126">
            <w:pPr>
              <w:keepNext w:val="0"/>
              <w:keepLines w:val="0"/>
              <w:widowControl/>
              <w:suppressLineNumbers w:val="0"/>
              <w:jc w:val="left"/>
            </w:pPr>
            <w:r>
              <w:rPr>
                <w:rFonts w:ascii="宋体" w:hAnsi="宋体" w:eastAsia="宋体" w:cs="宋体"/>
                <w:kern w:val="0"/>
                <w:sz w:val="24"/>
                <w:szCs w:val="24"/>
                <w:lang w:val="en-US" w:eastAsia="zh-CN" w:bidi="ar"/>
              </w:rPr>
              <w:t>TypeScript 5.9.3</w:t>
            </w:r>
          </w:p>
        </w:tc>
        <w:tc>
          <w:tcPr>
            <w:tcW w:w="0" w:type="auto"/>
            <w:shd w:val="clear"/>
            <w:vAlign w:val="center"/>
          </w:tcPr>
          <w:p w14:paraId="2D3B85DF">
            <w:pPr>
              <w:keepNext w:val="0"/>
              <w:keepLines w:val="0"/>
              <w:widowControl/>
              <w:suppressLineNumbers w:val="0"/>
              <w:jc w:val="left"/>
            </w:pPr>
            <w:r>
              <w:rPr>
                <w:rFonts w:ascii="宋体" w:hAnsi="宋体" w:eastAsia="宋体" w:cs="宋体"/>
                <w:kern w:val="0"/>
                <w:sz w:val="24"/>
                <w:szCs w:val="24"/>
                <w:lang w:val="en-US" w:eastAsia="zh-CN" w:bidi="ar"/>
              </w:rPr>
              <w:t>Frontend and shared type checking</w:t>
            </w:r>
          </w:p>
        </w:tc>
        <w:tc>
          <w:tcPr>
            <w:tcW w:w="0" w:type="auto"/>
            <w:shd w:val="clear"/>
            <w:vAlign w:val="center"/>
          </w:tcPr>
          <w:p w14:paraId="5896FC4E">
            <w:pPr>
              <w:keepNext w:val="0"/>
              <w:keepLines w:val="0"/>
              <w:widowControl/>
              <w:suppressLineNumbers w:val="0"/>
              <w:jc w:val="left"/>
            </w:pPr>
            <w:r>
              <w:rPr>
                <w:rFonts w:ascii="宋体" w:hAnsi="宋体" w:eastAsia="宋体" w:cs="宋体"/>
                <w:kern w:val="0"/>
                <w:sz w:val="24"/>
                <w:szCs w:val="24"/>
                <w:lang w:val="en-US" w:eastAsia="zh-CN" w:bidi="ar"/>
              </w:rPr>
              <w:t>Apache-2.0</w:t>
            </w:r>
          </w:p>
        </w:tc>
      </w:tr>
      <w:tr w14:paraId="1B29D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2259D3">
            <w:pPr>
              <w:keepNext w:val="0"/>
              <w:keepLines w:val="0"/>
              <w:widowControl/>
              <w:suppressLineNumbers w:val="0"/>
              <w:jc w:val="left"/>
            </w:pPr>
            <w:r>
              <w:rPr>
                <w:rFonts w:ascii="宋体" w:hAnsi="宋体" w:eastAsia="宋体" w:cs="宋体"/>
                <w:kern w:val="0"/>
                <w:sz w:val="24"/>
                <w:szCs w:val="24"/>
                <w:lang w:val="en-US" w:eastAsia="zh-CN" w:bidi="ar"/>
              </w:rPr>
              <w:t>Vite 7.3.7</w:t>
            </w:r>
          </w:p>
        </w:tc>
        <w:tc>
          <w:tcPr>
            <w:tcW w:w="0" w:type="auto"/>
            <w:shd w:val="clear"/>
            <w:vAlign w:val="center"/>
          </w:tcPr>
          <w:p w14:paraId="5CC1DD23">
            <w:pPr>
              <w:keepNext w:val="0"/>
              <w:keepLines w:val="0"/>
              <w:widowControl/>
              <w:suppressLineNumbers w:val="0"/>
              <w:jc w:val="left"/>
            </w:pPr>
            <w:r>
              <w:rPr>
                <w:rFonts w:ascii="宋体" w:hAnsi="宋体" w:eastAsia="宋体" w:cs="宋体"/>
                <w:kern w:val="0"/>
                <w:sz w:val="24"/>
                <w:szCs w:val="24"/>
                <w:lang w:val="en-US" w:eastAsia="zh-CN" w:bidi="ar"/>
              </w:rPr>
              <w:t>Frontend build and development server</w:t>
            </w:r>
          </w:p>
        </w:tc>
        <w:tc>
          <w:tcPr>
            <w:tcW w:w="0" w:type="auto"/>
            <w:shd w:val="clear"/>
            <w:vAlign w:val="center"/>
          </w:tcPr>
          <w:p w14:paraId="21FA1245">
            <w:pPr>
              <w:keepNext w:val="0"/>
              <w:keepLines w:val="0"/>
              <w:widowControl/>
              <w:suppressLineNumbers w:val="0"/>
              <w:jc w:val="left"/>
            </w:pPr>
            <w:r>
              <w:rPr>
                <w:rFonts w:ascii="宋体" w:hAnsi="宋体" w:eastAsia="宋体" w:cs="宋体"/>
                <w:kern w:val="0"/>
                <w:sz w:val="24"/>
                <w:szCs w:val="24"/>
                <w:lang w:val="en-US" w:eastAsia="zh-CN" w:bidi="ar"/>
              </w:rPr>
              <w:t>MIT</w:t>
            </w:r>
          </w:p>
        </w:tc>
      </w:tr>
      <w:tr w14:paraId="4B8D5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10509B">
            <w:pPr>
              <w:keepNext w:val="0"/>
              <w:keepLines w:val="0"/>
              <w:widowControl/>
              <w:suppressLineNumbers w:val="0"/>
              <w:jc w:val="left"/>
            </w:pPr>
            <w:r>
              <w:rPr>
                <w:rFonts w:ascii="宋体" w:hAnsi="宋体" w:eastAsia="宋体" w:cs="宋体"/>
                <w:kern w:val="0"/>
                <w:sz w:val="24"/>
                <w:szCs w:val="24"/>
                <w:lang w:val="en-US" w:eastAsia="zh-CN" w:bidi="ar"/>
              </w:rPr>
              <w:t>Python 3.13</w:t>
            </w:r>
          </w:p>
        </w:tc>
        <w:tc>
          <w:tcPr>
            <w:tcW w:w="0" w:type="auto"/>
            <w:shd w:val="clear"/>
            <w:vAlign w:val="center"/>
          </w:tcPr>
          <w:p w14:paraId="468C79EF">
            <w:pPr>
              <w:keepNext w:val="0"/>
              <w:keepLines w:val="0"/>
              <w:widowControl/>
              <w:suppressLineNumbers w:val="0"/>
              <w:jc w:val="left"/>
            </w:pPr>
            <w:r>
              <w:rPr>
                <w:rFonts w:ascii="宋体" w:hAnsi="宋体" w:eastAsia="宋体" w:cs="宋体"/>
                <w:kern w:val="0"/>
                <w:sz w:val="24"/>
                <w:szCs w:val="24"/>
                <w:lang w:val="en-US" w:eastAsia="zh-CN" w:bidi="ar"/>
              </w:rPr>
              <w:t>Backend and data utilities</w:t>
            </w:r>
          </w:p>
        </w:tc>
        <w:tc>
          <w:tcPr>
            <w:tcW w:w="0" w:type="auto"/>
            <w:shd w:val="clear"/>
            <w:vAlign w:val="center"/>
          </w:tcPr>
          <w:p w14:paraId="729A1A48">
            <w:pPr>
              <w:keepNext w:val="0"/>
              <w:keepLines w:val="0"/>
              <w:widowControl/>
              <w:suppressLineNumbers w:val="0"/>
              <w:jc w:val="left"/>
            </w:pPr>
            <w:r>
              <w:rPr>
                <w:rFonts w:ascii="宋体" w:hAnsi="宋体" w:eastAsia="宋体" w:cs="宋体"/>
                <w:kern w:val="0"/>
                <w:sz w:val="24"/>
                <w:szCs w:val="24"/>
                <w:lang w:val="en-US" w:eastAsia="zh-CN" w:bidi="ar"/>
              </w:rPr>
              <w:t>PSF License</w:t>
            </w:r>
          </w:p>
        </w:tc>
      </w:tr>
      <w:tr w14:paraId="7CD69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2B6178">
            <w:pPr>
              <w:keepNext w:val="0"/>
              <w:keepLines w:val="0"/>
              <w:widowControl/>
              <w:suppressLineNumbers w:val="0"/>
              <w:jc w:val="left"/>
            </w:pPr>
            <w:r>
              <w:rPr>
                <w:rFonts w:ascii="宋体" w:hAnsi="宋体" w:eastAsia="宋体" w:cs="宋体"/>
                <w:kern w:val="0"/>
                <w:sz w:val="24"/>
                <w:szCs w:val="24"/>
                <w:lang w:val="en-US" w:eastAsia="zh-CN" w:bidi="ar"/>
              </w:rPr>
              <w:t>FastAPI 0.162.0</w:t>
            </w:r>
          </w:p>
        </w:tc>
        <w:tc>
          <w:tcPr>
            <w:tcW w:w="0" w:type="auto"/>
            <w:shd w:val="clear"/>
            <w:vAlign w:val="center"/>
          </w:tcPr>
          <w:p w14:paraId="3F308A1D">
            <w:pPr>
              <w:keepNext w:val="0"/>
              <w:keepLines w:val="0"/>
              <w:widowControl/>
              <w:suppressLineNumbers w:val="0"/>
              <w:jc w:val="left"/>
            </w:pPr>
            <w:r>
              <w:rPr>
                <w:rFonts w:ascii="宋体" w:hAnsi="宋体" w:eastAsia="宋体" w:cs="宋体"/>
                <w:kern w:val="0"/>
                <w:sz w:val="24"/>
                <w:szCs w:val="24"/>
                <w:lang w:val="en-US" w:eastAsia="zh-CN" w:bidi="ar"/>
              </w:rPr>
              <w:t>Backend API</w:t>
            </w:r>
          </w:p>
        </w:tc>
        <w:tc>
          <w:tcPr>
            <w:tcW w:w="0" w:type="auto"/>
            <w:shd w:val="clear"/>
            <w:vAlign w:val="center"/>
          </w:tcPr>
          <w:p w14:paraId="7EB350CF">
            <w:pPr>
              <w:keepNext w:val="0"/>
              <w:keepLines w:val="0"/>
              <w:widowControl/>
              <w:suppressLineNumbers w:val="0"/>
              <w:jc w:val="left"/>
            </w:pPr>
            <w:r>
              <w:rPr>
                <w:rFonts w:ascii="宋体" w:hAnsi="宋体" w:eastAsia="宋体" w:cs="宋体"/>
                <w:kern w:val="0"/>
                <w:sz w:val="24"/>
                <w:szCs w:val="24"/>
                <w:lang w:val="en-US" w:eastAsia="zh-CN" w:bidi="ar"/>
              </w:rPr>
              <w:t>MIT</w:t>
            </w:r>
          </w:p>
        </w:tc>
      </w:tr>
      <w:tr w14:paraId="2657C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F39146">
            <w:pPr>
              <w:keepNext w:val="0"/>
              <w:keepLines w:val="0"/>
              <w:widowControl/>
              <w:suppressLineNumbers w:val="0"/>
              <w:jc w:val="left"/>
            </w:pPr>
            <w:r>
              <w:rPr>
                <w:rFonts w:ascii="宋体" w:hAnsi="宋体" w:eastAsia="宋体" w:cs="宋体"/>
                <w:kern w:val="0"/>
                <w:sz w:val="24"/>
                <w:szCs w:val="24"/>
                <w:lang w:val="en-US" w:eastAsia="zh-CN" w:bidi="ar"/>
              </w:rPr>
              <w:t>Uvicorn 0.54.0</w:t>
            </w:r>
          </w:p>
        </w:tc>
        <w:tc>
          <w:tcPr>
            <w:tcW w:w="0" w:type="auto"/>
            <w:shd w:val="clear"/>
            <w:vAlign w:val="center"/>
          </w:tcPr>
          <w:p w14:paraId="6BF3019C">
            <w:pPr>
              <w:keepNext w:val="0"/>
              <w:keepLines w:val="0"/>
              <w:widowControl/>
              <w:suppressLineNumbers w:val="0"/>
              <w:jc w:val="left"/>
            </w:pPr>
            <w:r>
              <w:rPr>
                <w:rFonts w:ascii="宋体" w:hAnsi="宋体" w:eastAsia="宋体" w:cs="宋体"/>
                <w:kern w:val="0"/>
                <w:sz w:val="24"/>
                <w:szCs w:val="24"/>
                <w:lang w:val="en-US" w:eastAsia="zh-CN" w:bidi="ar"/>
              </w:rPr>
              <w:t>ASGI server</w:t>
            </w:r>
          </w:p>
        </w:tc>
        <w:tc>
          <w:tcPr>
            <w:tcW w:w="0" w:type="auto"/>
            <w:shd w:val="clear"/>
            <w:vAlign w:val="center"/>
          </w:tcPr>
          <w:p w14:paraId="6BD9AB56">
            <w:pPr>
              <w:keepNext w:val="0"/>
              <w:keepLines w:val="0"/>
              <w:widowControl/>
              <w:suppressLineNumbers w:val="0"/>
              <w:jc w:val="left"/>
            </w:pPr>
            <w:r>
              <w:rPr>
                <w:rFonts w:ascii="宋体" w:hAnsi="宋体" w:eastAsia="宋体" w:cs="宋体"/>
                <w:kern w:val="0"/>
                <w:sz w:val="24"/>
                <w:szCs w:val="24"/>
                <w:lang w:val="en-US" w:eastAsia="zh-CN" w:bidi="ar"/>
              </w:rPr>
              <w:t>BSD-3-Clause</w:t>
            </w:r>
          </w:p>
        </w:tc>
      </w:tr>
      <w:tr w14:paraId="1B779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8CA4F9">
            <w:pPr>
              <w:keepNext w:val="0"/>
              <w:keepLines w:val="0"/>
              <w:widowControl/>
              <w:suppressLineNumbers w:val="0"/>
              <w:jc w:val="left"/>
            </w:pPr>
            <w:r>
              <w:rPr>
                <w:rFonts w:ascii="宋体" w:hAnsi="宋体" w:eastAsia="宋体" w:cs="宋体"/>
                <w:kern w:val="0"/>
                <w:sz w:val="24"/>
                <w:szCs w:val="24"/>
                <w:lang w:val="en-US" w:eastAsia="zh-CN" w:bidi="ar"/>
              </w:rPr>
              <w:t>NumPy 2.5.4</w:t>
            </w:r>
          </w:p>
        </w:tc>
        <w:tc>
          <w:tcPr>
            <w:tcW w:w="0" w:type="auto"/>
            <w:shd w:val="clear"/>
            <w:vAlign w:val="center"/>
          </w:tcPr>
          <w:p w14:paraId="26DC8693">
            <w:pPr>
              <w:keepNext w:val="0"/>
              <w:keepLines w:val="0"/>
              <w:widowControl/>
              <w:suppressLineNumbers w:val="0"/>
              <w:jc w:val="left"/>
            </w:pPr>
            <w:r>
              <w:rPr>
                <w:rFonts w:ascii="宋体" w:hAnsi="宋体" w:eastAsia="宋体" w:cs="宋体"/>
                <w:kern w:val="0"/>
                <w:sz w:val="24"/>
                <w:szCs w:val="24"/>
                <w:lang w:val="en-US" w:eastAsia="zh-CN" w:bidi="ar"/>
              </w:rPr>
              <w:t>Numerical operations</w:t>
            </w:r>
          </w:p>
        </w:tc>
        <w:tc>
          <w:tcPr>
            <w:tcW w:w="0" w:type="auto"/>
            <w:shd w:val="clear"/>
            <w:vAlign w:val="center"/>
          </w:tcPr>
          <w:p w14:paraId="27F90C4F">
            <w:pPr>
              <w:keepNext w:val="0"/>
              <w:keepLines w:val="0"/>
              <w:widowControl/>
              <w:suppressLineNumbers w:val="0"/>
              <w:jc w:val="left"/>
            </w:pPr>
            <w:r>
              <w:rPr>
                <w:rFonts w:ascii="宋体" w:hAnsi="宋体" w:eastAsia="宋体" w:cs="宋体"/>
                <w:kern w:val="0"/>
                <w:sz w:val="24"/>
                <w:szCs w:val="24"/>
                <w:lang w:val="en-US" w:eastAsia="zh-CN" w:bidi="ar"/>
              </w:rPr>
              <w:t>BSD-3-Clause</w:t>
            </w:r>
          </w:p>
        </w:tc>
      </w:tr>
      <w:tr w14:paraId="4FA50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BD4182">
            <w:pPr>
              <w:keepNext w:val="0"/>
              <w:keepLines w:val="0"/>
              <w:widowControl/>
              <w:suppressLineNumbers w:val="0"/>
              <w:jc w:val="left"/>
            </w:pPr>
            <w:r>
              <w:rPr>
                <w:rFonts w:ascii="宋体" w:hAnsi="宋体" w:eastAsia="宋体" w:cs="宋体"/>
                <w:kern w:val="0"/>
                <w:sz w:val="24"/>
                <w:szCs w:val="24"/>
                <w:lang w:val="en-US" w:eastAsia="zh-CN" w:bidi="ar"/>
              </w:rPr>
              <w:t>ONNX Runtime 1.31.0</w:t>
            </w:r>
          </w:p>
        </w:tc>
        <w:tc>
          <w:tcPr>
            <w:tcW w:w="0" w:type="auto"/>
            <w:shd w:val="clear"/>
            <w:vAlign w:val="center"/>
          </w:tcPr>
          <w:p w14:paraId="1822B4CA">
            <w:pPr>
              <w:keepNext w:val="0"/>
              <w:keepLines w:val="0"/>
              <w:widowControl/>
              <w:suppressLineNumbers w:val="0"/>
              <w:jc w:val="left"/>
            </w:pPr>
            <w:r>
              <w:rPr>
                <w:rFonts w:ascii="宋体" w:hAnsi="宋体" w:eastAsia="宋体" w:cs="宋体"/>
                <w:kern w:val="0"/>
                <w:sz w:val="24"/>
                <w:szCs w:val="24"/>
                <w:lang w:val="en-US" w:eastAsia="zh-CN" w:bidi="ar"/>
              </w:rPr>
              <w:t>Local model inference</w:t>
            </w:r>
          </w:p>
        </w:tc>
        <w:tc>
          <w:tcPr>
            <w:tcW w:w="0" w:type="auto"/>
            <w:shd w:val="clear"/>
            <w:vAlign w:val="center"/>
          </w:tcPr>
          <w:p w14:paraId="2C5F79FD">
            <w:pPr>
              <w:keepNext w:val="0"/>
              <w:keepLines w:val="0"/>
              <w:widowControl/>
              <w:suppressLineNumbers w:val="0"/>
              <w:jc w:val="left"/>
            </w:pPr>
            <w:r>
              <w:rPr>
                <w:rFonts w:ascii="宋体" w:hAnsi="宋体" w:eastAsia="宋体" w:cs="宋体"/>
                <w:kern w:val="0"/>
                <w:sz w:val="24"/>
                <w:szCs w:val="24"/>
                <w:lang w:val="en-US" w:eastAsia="zh-CN" w:bidi="ar"/>
              </w:rPr>
              <w:t>MIT</w:t>
            </w:r>
          </w:p>
        </w:tc>
      </w:tr>
      <w:tr w14:paraId="772B0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9B3161">
            <w:pPr>
              <w:keepNext w:val="0"/>
              <w:keepLines w:val="0"/>
              <w:widowControl/>
              <w:suppressLineNumbers w:val="0"/>
              <w:jc w:val="left"/>
            </w:pPr>
            <w:r>
              <w:rPr>
                <w:rFonts w:ascii="宋体" w:hAnsi="宋体" w:eastAsia="宋体" w:cs="宋体"/>
                <w:kern w:val="0"/>
                <w:sz w:val="24"/>
                <w:szCs w:val="24"/>
                <w:lang w:val="en-US" w:eastAsia="zh-CN" w:bidi="ar"/>
              </w:rPr>
              <w:t>Tokenizers 0.23.3</w:t>
            </w:r>
          </w:p>
        </w:tc>
        <w:tc>
          <w:tcPr>
            <w:tcW w:w="0" w:type="auto"/>
            <w:shd w:val="clear"/>
            <w:vAlign w:val="center"/>
          </w:tcPr>
          <w:p w14:paraId="15FFADAD">
            <w:pPr>
              <w:keepNext w:val="0"/>
              <w:keepLines w:val="0"/>
              <w:widowControl/>
              <w:suppressLineNumbers w:val="0"/>
              <w:jc w:val="left"/>
            </w:pPr>
            <w:r>
              <w:rPr>
                <w:rFonts w:ascii="宋体" w:hAnsi="宋体" w:eastAsia="宋体" w:cs="宋体"/>
                <w:kern w:val="0"/>
                <w:sz w:val="24"/>
                <w:szCs w:val="24"/>
                <w:lang w:val="en-US" w:eastAsia="zh-CN" w:bidi="ar"/>
              </w:rPr>
              <w:t>Text tokenization for the embedding model</w:t>
            </w:r>
          </w:p>
        </w:tc>
        <w:tc>
          <w:tcPr>
            <w:tcW w:w="0" w:type="auto"/>
            <w:shd w:val="clear"/>
            <w:vAlign w:val="center"/>
          </w:tcPr>
          <w:p w14:paraId="2B0B713C">
            <w:pPr>
              <w:keepNext w:val="0"/>
              <w:keepLines w:val="0"/>
              <w:widowControl/>
              <w:suppressLineNumbers w:val="0"/>
              <w:jc w:val="left"/>
            </w:pPr>
            <w:r>
              <w:rPr>
                <w:rFonts w:ascii="宋体" w:hAnsi="宋体" w:eastAsia="宋体" w:cs="宋体"/>
                <w:kern w:val="0"/>
                <w:sz w:val="24"/>
                <w:szCs w:val="24"/>
                <w:lang w:val="en-US" w:eastAsia="zh-CN" w:bidi="ar"/>
              </w:rPr>
              <w:t>Apache-2.0</w:t>
            </w:r>
          </w:p>
        </w:tc>
      </w:tr>
      <w:tr w14:paraId="25703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79B1F8">
            <w:pPr>
              <w:keepNext w:val="0"/>
              <w:keepLines w:val="0"/>
              <w:widowControl/>
              <w:suppressLineNumbers w:val="0"/>
              <w:jc w:val="left"/>
            </w:pPr>
            <w:r>
              <w:rPr>
                <w:rFonts w:ascii="宋体" w:hAnsi="宋体" w:eastAsia="宋体" w:cs="宋体"/>
                <w:kern w:val="0"/>
                <w:sz w:val="24"/>
                <w:szCs w:val="24"/>
                <w:lang w:val="en-US" w:eastAsia="zh-CN" w:bidi="ar"/>
              </w:rPr>
              <w:t>pypdf 6.21.2</w:t>
            </w:r>
          </w:p>
        </w:tc>
        <w:tc>
          <w:tcPr>
            <w:tcW w:w="0" w:type="auto"/>
            <w:shd w:val="clear"/>
            <w:vAlign w:val="center"/>
          </w:tcPr>
          <w:p w14:paraId="2DD0C0CF">
            <w:pPr>
              <w:keepNext w:val="0"/>
              <w:keepLines w:val="0"/>
              <w:widowControl/>
              <w:suppressLineNumbers w:val="0"/>
              <w:jc w:val="left"/>
            </w:pPr>
            <w:r>
              <w:rPr>
                <w:rFonts w:ascii="宋体" w:hAnsi="宋体" w:eastAsia="宋体" w:cs="宋体"/>
                <w:kern w:val="0"/>
                <w:sz w:val="24"/>
                <w:szCs w:val="24"/>
                <w:lang w:val="en-US" w:eastAsia="zh-CN" w:bidi="ar"/>
              </w:rPr>
              <w:t>Text extraction from PDF files</w:t>
            </w:r>
          </w:p>
        </w:tc>
        <w:tc>
          <w:tcPr>
            <w:tcW w:w="0" w:type="auto"/>
            <w:shd w:val="clear"/>
            <w:vAlign w:val="center"/>
          </w:tcPr>
          <w:p w14:paraId="0F003E61">
            <w:pPr>
              <w:keepNext w:val="0"/>
              <w:keepLines w:val="0"/>
              <w:widowControl/>
              <w:suppressLineNumbers w:val="0"/>
              <w:jc w:val="left"/>
            </w:pPr>
            <w:r>
              <w:rPr>
                <w:rFonts w:ascii="宋体" w:hAnsi="宋体" w:eastAsia="宋体" w:cs="宋体"/>
                <w:kern w:val="0"/>
                <w:sz w:val="24"/>
                <w:szCs w:val="24"/>
                <w:lang w:val="en-US" w:eastAsia="zh-CN" w:bidi="ar"/>
              </w:rPr>
              <w:t>BSD-3-Clause</w:t>
            </w:r>
          </w:p>
        </w:tc>
      </w:tr>
    </w:tbl>
    <w:p w14:paraId="2CD4B5A6">
      <w:pPr>
        <w:keepNext/>
        <w:spacing w:after="120"/>
        <w:jc w:val="both"/>
      </w:pPr>
    </w:p>
    <w:p w14:paraId="56132FDF">
      <w:pPr>
        <w:pStyle w:val="2"/>
        <w:pageBreakBefore/>
        <w:pBdr>
          <w:bottom w:val="none" w:color="auto" w:sz="0" w:space="0"/>
        </w:pBdr>
        <w:jc w:val="both"/>
      </w:pPr>
      <w:r>
        <w:rPr>
          <w:rFonts w:ascii="Times New Roman" w:hAnsi="Times New Roman" w:eastAsia="Times New Roman" w:cs="Times New Roman"/>
          <w:color w:val="000000"/>
        </w:rPr>
        <w:t>3. APIs &amp; Cloud Services</w:t>
      </w:r>
    </w:p>
    <w:p w14:paraId="39206CDE">
      <w:pPr>
        <w:pStyle w:val="3"/>
        <w:jc w:val="both"/>
      </w:pPr>
      <w:r>
        <w:rPr>
          <w:rFonts w:ascii="Times New Roman" w:hAnsi="Times New Roman" w:eastAsia="Times New Roman" w:cs="Times New Roman"/>
          <w:color w:val="000000"/>
          <w:sz w:val="24"/>
          <w:szCs w:val="24"/>
        </w:rPr>
        <w:t>3.1 External APIs</w:t>
      </w:r>
    </w:p>
    <w:p w14:paraId="4B875B97">
      <w:pPr>
        <w:keepNext/>
        <w:spacing w:after="12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List every external API your solution calls (GenAI, maps, payments, messaging, data feeds, etc.). Do not include API keys or secrets in this document.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4"/>
        <w:gridCol w:w="4758"/>
        <w:gridCol w:w="2388"/>
      </w:tblGrid>
      <w:tr w14:paraId="1C549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16349C1">
            <w:pPr>
              <w:keepNext w:val="0"/>
              <w:keepLines w:val="0"/>
              <w:widowControl/>
              <w:suppressLineNumbers w:val="0"/>
              <w:jc w:val="center"/>
              <w:rPr>
                <w:b/>
                <w:bCs/>
              </w:rPr>
            </w:pPr>
            <w:r>
              <w:rPr>
                <w:rFonts w:ascii="宋体" w:hAnsi="宋体" w:eastAsia="宋体" w:cs="宋体"/>
                <w:b/>
                <w:bCs/>
                <w:kern w:val="0"/>
                <w:sz w:val="24"/>
                <w:szCs w:val="24"/>
                <w:lang w:val="en-US" w:eastAsia="zh-CN" w:bidi="ar"/>
              </w:rPr>
              <w:t>API &amp; Provider</w:t>
            </w:r>
          </w:p>
        </w:tc>
        <w:tc>
          <w:tcPr>
            <w:tcW w:w="0" w:type="auto"/>
            <w:shd w:val="clear"/>
            <w:vAlign w:val="center"/>
          </w:tcPr>
          <w:p w14:paraId="13559186">
            <w:pPr>
              <w:keepNext w:val="0"/>
              <w:keepLines w:val="0"/>
              <w:widowControl/>
              <w:suppressLineNumbers w:val="0"/>
              <w:jc w:val="center"/>
              <w:rPr>
                <w:b/>
                <w:bCs/>
              </w:rPr>
            </w:pPr>
            <w:r>
              <w:rPr>
                <w:rFonts w:ascii="宋体" w:hAnsi="宋体" w:eastAsia="宋体" w:cs="宋体"/>
                <w:b/>
                <w:bCs/>
                <w:kern w:val="0"/>
                <w:sz w:val="24"/>
                <w:szCs w:val="24"/>
                <w:lang w:val="en-US" w:eastAsia="zh-CN" w:bidi="ar"/>
              </w:rPr>
              <w:t>Purpose in Project</w:t>
            </w:r>
          </w:p>
        </w:tc>
        <w:tc>
          <w:tcPr>
            <w:tcW w:w="0" w:type="auto"/>
            <w:shd w:val="clear"/>
            <w:vAlign w:val="center"/>
          </w:tcPr>
          <w:p w14:paraId="780254F3">
            <w:pPr>
              <w:keepNext w:val="0"/>
              <w:keepLines w:val="0"/>
              <w:widowControl/>
              <w:suppressLineNumbers w:val="0"/>
              <w:jc w:val="center"/>
              <w:rPr>
                <w:b/>
                <w:bCs/>
              </w:rPr>
            </w:pPr>
            <w:r>
              <w:rPr>
                <w:rFonts w:ascii="宋体" w:hAnsi="宋体" w:eastAsia="宋体" w:cs="宋体"/>
                <w:b/>
                <w:bCs/>
                <w:kern w:val="0"/>
                <w:sz w:val="24"/>
                <w:szCs w:val="24"/>
                <w:lang w:val="en-US" w:eastAsia="zh-CN" w:bidi="ar"/>
              </w:rPr>
              <w:t>Access Tier</w:t>
            </w:r>
          </w:p>
        </w:tc>
      </w:tr>
      <w:tr w14:paraId="74218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0E8FDF">
            <w:pPr>
              <w:keepNext w:val="0"/>
              <w:keepLines w:val="0"/>
              <w:widowControl/>
              <w:suppressLineNumbers w:val="0"/>
              <w:jc w:val="left"/>
            </w:pPr>
            <w:r>
              <w:rPr>
                <w:rFonts w:ascii="宋体" w:hAnsi="宋体" w:eastAsia="宋体" w:cs="宋体"/>
                <w:kern w:val="0"/>
                <w:sz w:val="24"/>
                <w:szCs w:val="24"/>
                <w:lang w:val="en-US" w:eastAsia="zh-CN" w:bidi="ar"/>
              </w:rPr>
              <w:t>Arbeitnow Job Board API</w:t>
            </w:r>
          </w:p>
        </w:tc>
        <w:tc>
          <w:tcPr>
            <w:tcW w:w="0" w:type="auto"/>
            <w:shd w:val="clear"/>
            <w:vAlign w:val="center"/>
          </w:tcPr>
          <w:p w14:paraId="5AA1F5EF">
            <w:pPr>
              <w:keepNext w:val="0"/>
              <w:keepLines w:val="0"/>
              <w:widowControl/>
              <w:suppressLineNumbers w:val="0"/>
              <w:jc w:val="left"/>
            </w:pPr>
            <w:r>
              <w:rPr>
                <w:rFonts w:ascii="宋体" w:hAnsi="宋体" w:eastAsia="宋体" w:cs="宋体"/>
                <w:kern w:val="0"/>
                <w:sz w:val="24"/>
                <w:szCs w:val="24"/>
                <w:lang w:val="en-US" w:eastAsia="zh-CN" w:bidi="ar"/>
              </w:rPr>
              <w:t>Optional/manual refresh of public job-posting snapshots; not called for each user request</w:t>
            </w:r>
          </w:p>
        </w:tc>
        <w:tc>
          <w:tcPr>
            <w:tcW w:w="0" w:type="auto"/>
            <w:shd w:val="clear"/>
            <w:vAlign w:val="center"/>
          </w:tcPr>
          <w:p w14:paraId="64853AC3">
            <w:pPr>
              <w:keepNext w:val="0"/>
              <w:keepLines w:val="0"/>
              <w:widowControl/>
              <w:suppressLineNumbers w:val="0"/>
              <w:jc w:val="left"/>
            </w:pPr>
            <w:r>
              <w:rPr>
                <w:rFonts w:ascii="宋体" w:hAnsi="宋体" w:eastAsia="宋体" w:cs="宋体"/>
                <w:kern w:val="0"/>
                <w:sz w:val="24"/>
                <w:szCs w:val="24"/>
                <w:lang w:val="en-US" w:eastAsia="zh-CN" w:bidi="ar"/>
              </w:rPr>
              <w:t>Public API; subject to provider terms</w:t>
            </w:r>
          </w:p>
        </w:tc>
      </w:tr>
      <w:tr w14:paraId="3C3D5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506682">
            <w:pPr>
              <w:keepNext w:val="0"/>
              <w:keepLines w:val="0"/>
              <w:widowControl/>
              <w:suppressLineNumbers w:val="0"/>
              <w:jc w:val="left"/>
            </w:pPr>
            <w:r>
              <w:rPr>
                <w:rFonts w:ascii="宋体" w:hAnsi="宋体" w:eastAsia="宋体" w:cs="宋体"/>
                <w:kern w:val="0"/>
                <w:sz w:val="24"/>
                <w:szCs w:val="24"/>
                <w:lang w:val="en-US" w:eastAsia="zh-CN" w:bidi="ar"/>
              </w:rPr>
              <w:t>arXiv API</w:t>
            </w:r>
          </w:p>
        </w:tc>
        <w:tc>
          <w:tcPr>
            <w:tcW w:w="0" w:type="auto"/>
            <w:shd w:val="clear"/>
            <w:vAlign w:val="center"/>
          </w:tcPr>
          <w:p w14:paraId="031F6CE3">
            <w:pPr>
              <w:keepNext w:val="0"/>
              <w:keepLines w:val="0"/>
              <w:widowControl/>
              <w:suppressLineNumbers w:val="0"/>
              <w:jc w:val="left"/>
            </w:pPr>
            <w:r>
              <w:rPr>
                <w:rFonts w:ascii="宋体" w:hAnsi="宋体" w:eastAsia="宋体" w:cs="宋体"/>
                <w:kern w:val="0"/>
                <w:sz w:val="24"/>
                <w:szCs w:val="24"/>
                <w:lang w:val="en-US" w:eastAsia="zh-CN" w:bidi="ar"/>
              </w:rPr>
              <w:t>Optional/manual refresh of research metadata and aggregate publication counts; no paper full text is bundled</w:t>
            </w:r>
          </w:p>
        </w:tc>
        <w:tc>
          <w:tcPr>
            <w:tcW w:w="0" w:type="auto"/>
            <w:shd w:val="clear"/>
            <w:vAlign w:val="center"/>
          </w:tcPr>
          <w:p w14:paraId="3AD4732C">
            <w:pPr>
              <w:keepNext w:val="0"/>
              <w:keepLines w:val="0"/>
              <w:widowControl/>
              <w:suppressLineNumbers w:val="0"/>
              <w:jc w:val="left"/>
            </w:pPr>
            <w:r>
              <w:rPr>
                <w:rFonts w:ascii="宋体" w:hAnsi="宋体" w:eastAsia="宋体" w:cs="宋体"/>
                <w:kern w:val="0"/>
                <w:sz w:val="24"/>
                <w:szCs w:val="24"/>
                <w:lang w:val="en-US" w:eastAsia="zh-CN" w:bidi="ar"/>
              </w:rPr>
              <w:t>Public API</w:t>
            </w:r>
          </w:p>
        </w:tc>
      </w:tr>
      <w:tr w14:paraId="27B33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FAECA7">
            <w:pPr>
              <w:keepNext w:val="0"/>
              <w:keepLines w:val="0"/>
              <w:widowControl/>
              <w:suppressLineNumbers w:val="0"/>
              <w:jc w:val="left"/>
            </w:pPr>
            <w:r>
              <w:rPr>
                <w:rFonts w:ascii="宋体" w:hAnsi="宋体" w:eastAsia="宋体" w:cs="宋体"/>
                <w:kern w:val="0"/>
                <w:sz w:val="24"/>
                <w:szCs w:val="24"/>
                <w:lang w:val="en-US" w:eastAsia="zh-CN" w:bidi="ar"/>
              </w:rPr>
              <w:t>Hugging Face Model Hub</w:t>
            </w:r>
          </w:p>
        </w:tc>
        <w:tc>
          <w:tcPr>
            <w:tcW w:w="0" w:type="auto"/>
            <w:shd w:val="clear"/>
            <w:vAlign w:val="center"/>
          </w:tcPr>
          <w:p w14:paraId="08B98968">
            <w:pPr>
              <w:keepNext w:val="0"/>
              <w:keepLines w:val="0"/>
              <w:widowControl/>
              <w:suppressLineNumbers w:val="0"/>
              <w:jc w:val="left"/>
            </w:pPr>
            <w:r>
              <w:rPr>
                <w:rFonts w:ascii="宋体" w:hAnsi="宋体" w:eastAsia="宋体" w:cs="宋体"/>
                <w:kern w:val="0"/>
                <w:sz w:val="24"/>
                <w:szCs w:val="24"/>
                <w:lang w:val="en-US" w:eastAsia="zh-CN" w:bidi="ar"/>
              </w:rPr>
              <w:t>Downloads pinned public ONNX model and tokenizer files during local setup only</w:t>
            </w:r>
          </w:p>
        </w:tc>
        <w:tc>
          <w:tcPr>
            <w:tcW w:w="0" w:type="auto"/>
            <w:shd w:val="clear"/>
            <w:vAlign w:val="center"/>
          </w:tcPr>
          <w:p w14:paraId="600B9220">
            <w:pPr>
              <w:keepNext w:val="0"/>
              <w:keepLines w:val="0"/>
              <w:widowControl/>
              <w:suppressLineNumbers w:val="0"/>
              <w:jc w:val="left"/>
            </w:pPr>
            <w:r>
              <w:rPr>
                <w:rFonts w:ascii="宋体" w:hAnsi="宋体" w:eastAsia="宋体" w:cs="宋体"/>
                <w:kern w:val="0"/>
                <w:sz w:val="24"/>
                <w:szCs w:val="24"/>
                <w:lang w:val="en-US" w:eastAsia="zh-CN" w:bidi="ar"/>
              </w:rPr>
              <w:t>Public model files</w:t>
            </w:r>
          </w:p>
        </w:tc>
      </w:tr>
      <w:tr w14:paraId="20983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2736EA">
            <w:pPr>
              <w:keepNext w:val="0"/>
              <w:keepLines w:val="0"/>
              <w:widowControl/>
              <w:suppressLineNumbers w:val="0"/>
              <w:jc w:val="left"/>
            </w:pPr>
            <w:r>
              <w:rPr>
                <w:rFonts w:ascii="宋体" w:hAnsi="宋体" w:eastAsia="宋体" w:cs="宋体"/>
                <w:kern w:val="0"/>
                <w:sz w:val="24"/>
                <w:szCs w:val="24"/>
                <w:lang w:val="en-US" w:eastAsia="zh-CN" w:bidi="ar"/>
              </w:rPr>
              <w:t>Google Cloud Storage via Replit App Storage</w:t>
            </w:r>
          </w:p>
        </w:tc>
        <w:tc>
          <w:tcPr>
            <w:tcW w:w="0" w:type="auto"/>
            <w:shd w:val="clear"/>
            <w:vAlign w:val="center"/>
          </w:tcPr>
          <w:p w14:paraId="4ABA69FD">
            <w:pPr>
              <w:keepNext w:val="0"/>
              <w:keepLines w:val="0"/>
              <w:widowControl/>
              <w:suppressLineNumbers w:val="0"/>
              <w:jc w:val="left"/>
            </w:pPr>
            <w:r>
              <w:rPr>
                <w:rFonts w:ascii="宋体" w:hAnsi="宋体" w:eastAsia="宋体" w:cs="宋体"/>
                <w:kern w:val="0"/>
                <w:sz w:val="24"/>
                <w:szCs w:val="24"/>
                <w:lang w:val="en-US" w:eastAsia="zh-CN" w:bidi="ar"/>
              </w:rPr>
              <w:t>Optional storage and retrieval of model assets when the Replit storage setup is enabled</w:t>
            </w:r>
          </w:p>
        </w:tc>
        <w:tc>
          <w:tcPr>
            <w:tcW w:w="0" w:type="auto"/>
            <w:shd w:val="clear"/>
            <w:vAlign w:val="center"/>
          </w:tcPr>
          <w:p w14:paraId="2BBF895D">
            <w:pPr>
              <w:keepNext w:val="0"/>
              <w:keepLines w:val="0"/>
              <w:widowControl/>
              <w:suppressLineNumbers w:val="0"/>
              <w:jc w:val="left"/>
            </w:pPr>
            <w:r>
              <w:rPr>
                <w:rFonts w:ascii="宋体" w:hAnsi="宋体" w:eastAsia="宋体" w:cs="宋体"/>
                <w:kern w:val="0"/>
                <w:sz w:val="24"/>
                <w:szCs w:val="24"/>
                <w:lang w:val="en-US" w:eastAsia="zh-CN" w:bidi="ar"/>
              </w:rPr>
              <w:t>Replit-provisioned; account plan applies</w:t>
            </w:r>
          </w:p>
        </w:tc>
      </w:tr>
    </w:tbl>
    <w:p w14:paraId="2BFD638E">
      <w:pPr>
        <w:keepNext/>
        <w:spacing w:after="120"/>
        <w:jc w:val="both"/>
      </w:pPr>
    </w:p>
    <w:p w14:paraId="32BB73C4">
      <w:pPr>
        <w:spacing w:after="120"/>
        <w:jc w:val="both"/>
      </w:pPr>
    </w:p>
    <w:p w14:paraId="5C54F58D">
      <w:pPr>
        <w:pStyle w:val="3"/>
        <w:jc w:val="both"/>
      </w:pPr>
      <w:r>
        <w:rPr>
          <w:rFonts w:ascii="Times New Roman" w:hAnsi="Times New Roman" w:eastAsia="Times New Roman" w:cs="Times New Roman"/>
          <w:color w:val="000000"/>
          <w:sz w:val="24"/>
          <w:szCs w:val="24"/>
        </w:rPr>
        <w:t>3.2 Cloud Platforms &amp; Deployment</w:t>
      </w:r>
    </w:p>
    <w:p w14:paraId="7AD654BA">
      <w:pPr>
        <w:keepNext/>
        <w:spacing w:after="12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List every cloud service used for hosting, storage, databases, authentication, or compute, and indicate how the prototype is deployed.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1"/>
        <w:gridCol w:w="3577"/>
        <w:gridCol w:w="3302"/>
      </w:tblGrid>
      <w:tr w14:paraId="7127E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90BA5D4">
            <w:pPr>
              <w:keepNext w:val="0"/>
              <w:keepLines w:val="0"/>
              <w:widowControl/>
              <w:suppressLineNumbers w:val="0"/>
              <w:jc w:val="center"/>
              <w:rPr>
                <w:b/>
                <w:bCs/>
              </w:rPr>
            </w:pPr>
            <w:r>
              <w:rPr>
                <w:rFonts w:ascii="宋体" w:hAnsi="宋体" w:eastAsia="宋体" w:cs="宋体"/>
                <w:b/>
                <w:bCs/>
                <w:kern w:val="0"/>
                <w:sz w:val="24"/>
                <w:szCs w:val="24"/>
                <w:lang w:val="en-US" w:eastAsia="zh-CN" w:bidi="ar"/>
              </w:rPr>
              <w:t>Service &amp; Provider</w:t>
            </w:r>
          </w:p>
        </w:tc>
        <w:tc>
          <w:tcPr>
            <w:tcW w:w="0" w:type="auto"/>
            <w:shd w:val="clear"/>
            <w:vAlign w:val="center"/>
          </w:tcPr>
          <w:p w14:paraId="4854069F">
            <w:pPr>
              <w:keepNext w:val="0"/>
              <w:keepLines w:val="0"/>
              <w:widowControl/>
              <w:suppressLineNumbers w:val="0"/>
              <w:jc w:val="center"/>
              <w:rPr>
                <w:b/>
                <w:bCs/>
              </w:rPr>
            </w:pPr>
            <w:r>
              <w:rPr>
                <w:rFonts w:ascii="宋体" w:hAnsi="宋体" w:eastAsia="宋体" w:cs="宋体"/>
                <w:b/>
                <w:bCs/>
                <w:kern w:val="0"/>
                <w:sz w:val="24"/>
                <w:szCs w:val="24"/>
                <w:lang w:val="en-US" w:eastAsia="zh-CN" w:bidi="ar"/>
              </w:rPr>
              <w:t>Purpose in Project</w:t>
            </w:r>
          </w:p>
        </w:tc>
        <w:tc>
          <w:tcPr>
            <w:tcW w:w="0" w:type="auto"/>
            <w:shd w:val="clear"/>
            <w:vAlign w:val="center"/>
          </w:tcPr>
          <w:p w14:paraId="63E07205">
            <w:pPr>
              <w:keepNext w:val="0"/>
              <w:keepLines w:val="0"/>
              <w:widowControl/>
              <w:suppressLineNumbers w:val="0"/>
              <w:jc w:val="center"/>
              <w:rPr>
                <w:b/>
                <w:bCs/>
              </w:rPr>
            </w:pPr>
            <w:r>
              <w:rPr>
                <w:rFonts w:ascii="宋体" w:hAnsi="宋体" w:eastAsia="宋体" w:cs="宋体"/>
                <w:b/>
                <w:bCs/>
                <w:kern w:val="0"/>
                <w:sz w:val="24"/>
                <w:szCs w:val="24"/>
                <w:lang w:val="en-US" w:eastAsia="zh-CN" w:bidi="ar"/>
              </w:rPr>
              <w:t>Plan / Region</w:t>
            </w:r>
          </w:p>
        </w:tc>
      </w:tr>
      <w:tr w14:paraId="583F3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FCBFB3">
            <w:pPr>
              <w:keepNext w:val="0"/>
              <w:keepLines w:val="0"/>
              <w:widowControl/>
              <w:suppressLineNumbers w:val="0"/>
              <w:jc w:val="left"/>
            </w:pPr>
            <w:r>
              <w:rPr>
                <w:rFonts w:ascii="宋体" w:hAnsi="宋体" w:eastAsia="宋体" w:cs="宋体"/>
                <w:kern w:val="0"/>
                <w:sz w:val="24"/>
                <w:szCs w:val="24"/>
                <w:lang w:val="en-US" w:eastAsia="zh-CN" w:bidi="ar"/>
              </w:rPr>
              <w:t>Render Web Service</w:t>
            </w:r>
          </w:p>
        </w:tc>
        <w:tc>
          <w:tcPr>
            <w:tcW w:w="0" w:type="auto"/>
            <w:shd w:val="clear"/>
            <w:vAlign w:val="center"/>
          </w:tcPr>
          <w:p w14:paraId="77511EC2">
            <w:pPr>
              <w:keepNext w:val="0"/>
              <w:keepLines w:val="0"/>
              <w:widowControl/>
              <w:suppressLineNumbers w:val="0"/>
              <w:jc w:val="left"/>
            </w:pPr>
            <w:r>
              <w:rPr>
                <w:rFonts w:ascii="宋体" w:hAnsi="宋体" w:eastAsia="宋体" w:cs="宋体"/>
                <w:kern w:val="0"/>
                <w:sz w:val="24"/>
                <w:szCs w:val="24"/>
                <w:lang w:val="en-US" w:eastAsia="zh-CN" w:bidi="ar"/>
              </w:rPr>
              <w:t>Hosts the public synthetic-profile demo</w:t>
            </w:r>
          </w:p>
        </w:tc>
        <w:tc>
          <w:tcPr>
            <w:tcW w:w="0" w:type="auto"/>
            <w:shd w:val="clear"/>
            <w:vAlign w:val="center"/>
          </w:tcPr>
          <w:p w14:paraId="56DDBAA2">
            <w:pPr>
              <w:keepNext w:val="0"/>
              <w:keepLines w:val="0"/>
              <w:widowControl/>
              <w:suppressLineNumbers w:val="0"/>
              <w:jc w:val="left"/>
            </w:pPr>
            <w:r>
              <w:rPr>
                <w:rFonts w:ascii="宋体" w:hAnsi="宋体" w:eastAsia="宋体" w:cs="宋体"/>
                <w:kern w:val="0"/>
                <w:sz w:val="24"/>
                <w:szCs w:val="24"/>
                <w:lang w:val="en-US" w:eastAsia="zh-CN" w:bidi="ar"/>
              </w:rPr>
              <w:t>Free plan; Singapore</w:t>
            </w:r>
          </w:p>
        </w:tc>
      </w:tr>
      <w:tr w14:paraId="1FEBC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014980">
            <w:pPr>
              <w:keepNext w:val="0"/>
              <w:keepLines w:val="0"/>
              <w:widowControl/>
              <w:suppressLineNumbers w:val="0"/>
              <w:jc w:val="left"/>
            </w:pPr>
            <w:r>
              <w:rPr>
                <w:rFonts w:ascii="宋体" w:hAnsi="宋体" w:eastAsia="宋体" w:cs="宋体"/>
                <w:kern w:val="0"/>
                <w:sz w:val="24"/>
                <w:szCs w:val="24"/>
                <w:lang w:val="en-US" w:eastAsia="zh-CN" w:bidi="ar"/>
              </w:rPr>
              <w:t>Replit Workspace</w:t>
            </w:r>
          </w:p>
        </w:tc>
        <w:tc>
          <w:tcPr>
            <w:tcW w:w="0" w:type="auto"/>
            <w:shd w:val="clear"/>
            <w:vAlign w:val="center"/>
          </w:tcPr>
          <w:p w14:paraId="053A9F49">
            <w:pPr>
              <w:keepNext w:val="0"/>
              <w:keepLines w:val="0"/>
              <w:widowControl/>
              <w:suppressLineNumbers w:val="0"/>
              <w:jc w:val="left"/>
            </w:pPr>
            <w:r>
              <w:rPr>
                <w:rFonts w:ascii="宋体" w:hAnsi="宋体" w:eastAsia="宋体" w:cs="宋体"/>
                <w:kern w:val="0"/>
                <w:sz w:val="24"/>
                <w:szCs w:val="24"/>
                <w:lang w:val="en-US" w:eastAsia="zh-CN" w:bidi="ar"/>
              </w:rPr>
              <w:t>Development and prototyping</w:t>
            </w:r>
          </w:p>
        </w:tc>
        <w:tc>
          <w:tcPr>
            <w:tcW w:w="0" w:type="auto"/>
            <w:shd w:val="clear"/>
            <w:vAlign w:val="center"/>
          </w:tcPr>
          <w:p w14:paraId="61C81173">
            <w:pPr>
              <w:keepNext w:val="0"/>
              <w:keepLines w:val="0"/>
              <w:widowControl/>
              <w:suppressLineNumbers w:val="0"/>
              <w:jc w:val="left"/>
            </w:pPr>
            <w:r>
              <w:rPr>
                <w:rFonts w:ascii="宋体" w:hAnsi="宋体" w:eastAsia="宋体" w:cs="宋体"/>
                <w:kern w:val="0"/>
                <w:sz w:val="24"/>
                <w:szCs w:val="24"/>
                <w:lang w:val="en-US" w:eastAsia="zh-CN" w:bidi="ar"/>
              </w:rPr>
              <w:t>Plan/region not recorded in the repository</w:t>
            </w:r>
          </w:p>
        </w:tc>
      </w:tr>
      <w:tr w14:paraId="30C4F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93E4DA">
            <w:pPr>
              <w:keepNext w:val="0"/>
              <w:keepLines w:val="0"/>
              <w:widowControl/>
              <w:suppressLineNumbers w:val="0"/>
              <w:jc w:val="left"/>
            </w:pPr>
            <w:r>
              <w:rPr>
                <w:rFonts w:ascii="宋体" w:hAnsi="宋体" w:eastAsia="宋体" w:cs="宋体"/>
                <w:kern w:val="0"/>
                <w:sz w:val="24"/>
                <w:szCs w:val="24"/>
                <w:lang w:val="en-US" w:eastAsia="zh-CN" w:bidi="ar"/>
              </w:rPr>
              <w:t>Replit App Storage / Google Cloud Storage</w:t>
            </w:r>
          </w:p>
        </w:tc>
        <w:tc>
          <w:tcPr>
            <w:tcW w:w="0" w:type="auto"/>
            <w:shd w:val="clear"/>
            <w:vAlign w:val="center"/>
          </w:tcPr>
          <w:p w14:paraId="56023B3A">
            <w:pPr>
              <w:keepNext w:val="0"/>
              <w:keepLines w:val="0"/>
              <w:widowControl/>
              <w:suppressLineNumbers w:val="0"/>
              <w:jc w:val="left"/>
            </w:pPr>
            <w:r>
              <w:rPr>
                <w:rFonts w:ascii="宋体" w:hAnsi="宋体" w:eastAsia="宋体" w:cs="宋体"/>
                <w:kern w:val="0"/>
                <w:sz w:val="24"/>
                <w:szCs w:val="24"/>
                <w:lang w:val="en-US" w:eastAsia="zh-CN" w:bidi="ar"/>
              </w:rPr>
              <w:t>Optional storage for public model assets; not for résumé storage</w:t>
            </w:r>
          </w:p>
        </w:tc>
        <w:tc>
          <w:tcPr>
            <w:tcW w:w="0" w:type="auto"/>
            <w:shd w:val="clear"/>
            <w:vAlign w:val="center"/>
          </w:tcPr>
          <w:p w14:paraId="2A6E60BE">
            <w:pPr>
              <w:keepNext w:val="0"/>
              <w:keepLines w:val="0"/>
              <w:widowControl/>
              <w:suppressLineNumbers w:val="0"/>
              <w:jc w:val="left"/>
            </w:pPr>
            <w:r>
              <w:rPr>
                <w:rFonts w:ascii="宋体" w:hAnsi="宋体" w:eastAsia="宋体" w:cs="宋体"/>
                <w:kern w:val="0"/>
                <w:sz w:val="24"/>
                <w:szCs w:val="24"/>
                <w:lang w:val="en-US" w:eastAsia="zh-CN" w:bidi="ar"/>
              </w:rPr>
              <w:t>Used only when configured; plan depends on Replit account</w:t>
            </w:r>
          </w:p>
        </w:tc>
      </w:tr>
      <w:tr w14:paraId="3855A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46FA71">
            <w:pPr>
              <w:keepNext w:val="0"/>
              <w:keepLines w:val="0"/>
              <w:widowControl/>
              <w:suppressLineNumbers w:val="0"/>
              <w:jc w:val="left"/>
            </w:pPr>
            <w:r>
              <w:rPr>
                <w:rFonts w:ascii="宋体" w:hAnsi="宋体" w:eastAsia="宋体" w:cs="宋体"/>
                <w:kern w:val="0"/>
                <w:sz w:val="24"/>
                <w:szCs w:val="24"/>
                <w:lang w:val="en-US" w:eastAsia="zh-CN" w:bidi="ar"/>
              </w:rPr>
              <w:t>GitHub Actions</w:t>
            </w:r>
          </w:p>
        </w:tc>
        <w:tc>
          <w:tcPr>
            <w:tcW w:w="0" w:type="auto"/>
            <w:shd w:val="clear"/>
            <w:vAlign w:val="center"/>
          </w:tcPr>
          <w:p w14:paraId="585C3E96">
            <w:pPr>
              <w:keepNext w:val="0"/>
              <w:keepLines w:val="0"/>
              <w:widowControl/>
              <w:suppressLineNumbers w:val="0"/>
              <w:jc w:val="left"/>
            </w:pPr>
            <w:r>
              <w:rPr>
                <w:rFonts w:ascii="宋体" w:hAnsi="宋体" w:eastAsia="宋体" w:cs="宋体"/>
                <w:kern w:val="0"/>
                <w:sz w:val="24"/>
                <w:szCs w:val="24"/>
                <w:lang w:val="en-US" w:eastAsia="zh-CN" w:bidi="ar"/>
              </w:rPr>
              <w:t>Repository CI checks</w:t>
            </w:r>
          </w:p>
        </w:tc>
        <w:tc>
          <w:tcPr>
            <w:tcW w:w="0" w:type="auto"/>
            <w:shd w:val="clear"/>
            <w:vAlign w:val="center"/>
          </w:tcPr>
          <w:p w14:paraId="00B485AC">
            <w:pPr>
              <w:keepNext w:val="0"/>
              <w:keepLines w:val="0"/>
              <w:widowControl/>
              <w:suppressLineNumbers w:val="0"/>
              <w:jc w:val="left"/>
            </w:pPr>
            <w:r>
              <w:rPr>
                <w:rFonts w:ascii="宋体" w:hAnsi="宋体" w:eastAsia="宋体" w:cs="宋体"/>
                <w:kern w:val="0"/>
                <w:sz w:val="24"/>
                <w:szCs w:val="24"/>
                <w:lang w:val="en-US" w:eastAsia="zh-CN" w:bidi="ar"/>
              </w:rPr>
              <w:t>GitHub-hosted runners; account quota/plan applies</w:t>
            </w:r>
          </w:p>
        </w:tc>
      </w:tr>
    </w:tbl>
    <w:p w14:paraId="425D09C6">
      <w:pPr>
        <w:keepNext/>
        <w:spacing w:after="120"/>
        <w:jc w:val="both"/>
      </w:pPr>
    </w:p>
    <w:p w14:paraId="77CE4AAB">
      <w:pPr>
        <w:pStyle w:val="2"/>
        <w:pageBreakBefore/>
        <w:pBdr>
          <w:bottom w:val="none" w:color="auto" w:sz="0" w:space="0"/>
        </w:pBdr>
        <w:jc w:val="both"/>
      </w:pPr>
      <w:r>
        <w:rPr>
          <w:rFonts w:ascii="Times New Roman" w:hAnsi="Times New Roman" w:eastAsia="Times New Roman" w:cs="Times New Roman"/>
          <w:color w:val="000000"/>
        </w:rPr>
        <w:t>4. AI Tools, Models &amp; Datasets</w:t>
      </w:r>
    </w:p>
    <w:p w14:paraId="40136853">
      <w:pPr>
        <w:pStyle w:val="3"/>
        <w:jc w:val="both"/>
      </w:pPr>
      <w:r>
        <w:rPr>
          <w:rFonts w:ascii="Times New Roman" w:hAnsi="Times New Roman" w:eastAsia="Times New Roman" w:cs="Times New Roman"/>
          <w:color w:val="000000"/>
          <w:sz w:val="24"/>
          <w:szCs w:val="24"/>
        </w:rPr>
        <w:t>4.1 AI Models Used in the Solution</w:t>
      </w:r>
    </w:p>
    <w:p w14:paraId="439608B3">
      <w:pPr>
        <w:keepNext/>
        <w:spacing w:after="120"/>
        <w:jc w:val="both"/>
      </w:pPr>
      <w:r>
        <w:rPr>
          <w:rFonts w:ascii="Times New Roman" w:hAnsi="Times New Roman" w:eastAsia="Times New Roman" w:cs="Times New Roman"/>
          <w:i/>
          <w:iCs/>
          <w:sz w:val="24"/>
          <w:szCs w:val="24"/>
        </w:rPr>
        <w:t>List every AI model embedded in or called by your application, including pre-trained, fine-tuned, and self-trained models.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80"/>
        <w:gridCol w:w="1100"/>
        <w:gridCol w:w="1516"/>
        <w:gridCol w:w="1564"/>
      </w:tblGrid>
      <w:tr w14:paraId="70F32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55E431">
            <w:pPr>
              <w:keepNext w:val="0"/>
              <w:keepLines w:val="0"/>
              <w:widowControl/>
              <w:suppressLineNumbers w:val="0"/>
              <w:jc w:val="center"/>
              <w:rPr>
                <w:b/>
                <w:bCs/>
              </w:rPr>
            </w:pPr>
            <w:r>
              <w:rPr>
                <w:rFonts w:ascii="宋体" w:hAnsi="宋体" w:eastAsia="宋体" w:cs="宋体"/>
                <w:b/>
                <w:bCs/>
                <w:kern w:val="0"/>
                <w:sz w:val="24"/>
                <w:szCs w:val="24"/>
                <w:lang w:val="en-US" w:eastAsia="zh-CN" w:bidi="ar"/>
              </w:rPr>
              <w:t>Model &amp; Version</w:t>
            </w:r>
          </w:p>
        </w:tc>
        <w:tc>
          <w:tcPr>
            <w:tcW w:w="0" w:type="auto"/>
            <w:shd w:val="clear"/>
            <w:vAlign w:val="center"/>
          </w:tcPr>
          <w:p w14:paraId="57D3351E">
            <w:pPr>
              <w:keepNext w:val="0"/>
              <w:keepLines w:val="0"/>
              <w:widowControl/>
              <w:suppressLineNumbers w:val="0"/>
              <w:jc w:val="center"/>
              <w:rPr>
                <w:b/>
                <w:bCs/>
              </w:rPr>
            </w:pPr>
            <w:r>
              <w:rPr>
                <w:rFonts w:ascii="宋体" w:hAnsi="宋体" w:eastAsia="宋体" w:cs="宋体"/>
                <w:b/>
                <w:bCs/>
                <w:kern w:val="0"/>
                <w:sz w:val="24"/>
                <w:szCs w:val="24"/>
                <w:lang w:val="en-US" w:eastAsia="zh-CN" w:bidi="ar"/>
              </w:rPr>
              <w:t>Source / Provider</w:t>
            </w:r>
          </w:p>
        </w:tc>
        <w:tc>
          <w:tcPr>
            <w:tcW w:w="0" w:type="auto"/>
            <w:shd w:val="clear"/>
            <w:vAlign w:val="center"/>
          </w:tcPr>
          <w:p w14:paraId="0AED8CED">
            <w:pPr>
              <w:keepNext w:val="0"/>
              <w:keepLines w:val="0"/>
              <w:widowControl/>
              <w:suppressLineNumbers w:val="0"/>
              <w:jc w:val="center"/>
              <w:rPr>
                <w:b/>
                <w:bCs/>
              </w:rPr>
            </w:pPr>
            <w:r>
              <w:rPr>
                <w:rFonts w:ascii="宋体" w:hAnsi="宋体" w:eastAsia="宋体" w:cs="宋体"/>
                <w:b/>
                <w:bCs/>
                <w:kern w:val="0"/>
                <w:sz w:val="24"/>
                <w:szCs w:val="24"/>
                <w:lang w:val="en-US" w:eastAsia="zh-CN" w:bidi="ar"/>
              </w:rPr>
              <w:t>Usage</w:t>
            </w:r>
          </w:p>
        </w:tc>
        <w:tc>
          <w:tcPr>
            <w:tcW w:w="0" w:type="auto"/>
            <w:shd w:val="clear"/>
            <w:vAlign w:val="center"/>
          </w:tcPr>
          <w:p w14:paraId="4CC2D62B">
            <w:pPr>
              <w:keepNext w:val="0"/>
              <w:keepLines w:val="0"/>
              <w:widowControl/>
              <w:suppressLineNumbers w:val="0"/>
              <w:jc w:val="center"/>
              <w:rPr>
                <w:b/>
                <w:bCs/>
              </w:rPr>
            </w:pPr>
            <w:r>
              <w:rPr>
                <w:rFonts w:ascii="宋体" w:hAnsi="宋体" w:eastAsia="宋体" w:cs="宋体"/>
                <w:b/>
                <w:bCs/>
                <w:kern w:val="0"/>
                <w:sz w:val="24"/>
                <w:szCs w:val="24"/>
                <w:lang w:val="en-US" w:eastAsia="zh-CN" w:bidi="ar"/>
              </w:rPr>
              <w:t>License / Terms</w:t>
            </w:r>
          </w:p>
        </w:tc>
      </w:tr>
      <w:tr w14:paraId="2AD37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369ECF">
            <w:pPr>
              <w:keepNext w:val="0"/>
              <w:keepLines w:val="0"/>
              <w:widowControl/>
              <w:suppressLineNumbers w:val="0"/>
              <w:jc w:val="left"/>
            </w:pPr>
            <w:r>
              <w:rPr>
                <w:rStyle w:val="14"/>
                <w:rFonts w:ascii="宋体" w:hAnsi="宋体" w:eastAsia="宋体" w:cs="宋体"/>
                <w:kern w:val="0"/>
                <w:sz w:val="24"/>
                <w:szCs w:val="24"/>
                <w:lang w:val="en-US" w:eastAsia="zh-CN" w:bidi="ar"/>
              </w:rPr>
              <w:t>intfloat/multilingual-e5-small</w:t>
            </w:r>
            <w:r>
              <w:rPr>
                <w:rFonts w:ascii="宋体" w:hAnsi="宋体" w:eastAsia="宋体" w:cs="宋体"/>
                <w:kern w:val="0"/>
                <w:sz w:val="24"/>
                <w:szCs w:val="24"/>
                <w:lang w:val="en-US" w:eastAsia="zh-CN" w:bidi="ar"/>
              </w:rPr>
              <w:t xml:space="preserve">; quantized ONNX assets from </w:t>
            </w:r>
            <w:r>
              <w:rPr>
                <w:rStyle w:val="14"/>
                <w:rFonts w:ascii="宋体" w:hAnsi="宋体" w:eastAsia="宋体" w:cs="宋体"/>
                <w:kern w:val="0"/>
                <w:sz w:val="24"/>
                <w:szCs w:val="24"/>
                <w:lang w:val="en-US" w:eastAsia="zh-CN" w:bidi="ar"/>
              </w:rPr>
              <w:t>Xenova/multilingual-e5-small</w:t>
            </w:r>
            <w:r>
              <w:rPr>
                <w:rFonts w:ascii="宋体" w:hAnsi="宋体" w:eastAsia="宋体" w:cs="宋体"/>
                <w:kern w:val="0"/>
                <w:sz w:val="24"/>
                <w:szCs w:val="24"/>
                <w:lang w:val="en-US" w:eastAsia="zh-CN" w:bidi="ar"/>
              </w:rPr>
              <w:t xml:space="preserve">, pinned revision </w:t>
            </w:r>
            <w:r>
              <w:rPr>
                <w:rStyle w:val="14"/>
                <w:rFonts w:ascii="宋体" w:hAnsi="宋体" w:eastAsia="宋体" w:cs="宋体"/>
                <w:kern w:val="0"/>
                <w:sz w:val="24"/>
                <w:szCs w:val="24"/>
                <w:lang w:val="en-US" w:eastAsia="zh-CN" w:bidi="ar"/>
              </w:rPr>
              <w:t>761b726dd34fb83930e26aab4e9ac3899aa1fa78</w:t>
            </w:r>
          </w:p>
        </w:tc>
        <w:tc>
          <w:tcPr>
            <w:tcW w:w="0" w:type="auto"/>
            <w:shd w:val="clear"/>
            <w:vAlign w:val="center"/>
          </w:tcPr>
          <w:p w14:paraId="19E091DC">
            <w:pPr>
              <w:keepNext w:val="0"/>
              <w:keepLines w:val="0"/>
              <w:widowControl/>
              <w:suppressLineNumbers w:val="0"/>
              <w:jc w:val="left"/>
            </w:pPr>
            <w:r>
              <w:rPr>
                <w:rFonts w:ascii="宋体" w:hAnsi="宋体" w:eastAsia="宋体" w:cs="宋体"/>
                <w:kern w:val="0"/>
                <w:sz w:val="24"/>
                <w:szCs w:val="24"/>
                <w:lang w:val="en-US" w:eastAsia="zh-CN" w:bidi="ar"/>
              </w:rPr>
              <w:t>intfloat / Xenova on Hugging Face</w:t>
            </w:r>
          </w:p>
        </w:tc>
        <w:tc>
          <w:tcPr>
            <w:tcW w:w="0" w:type="auto"/>
            <w:shd w:val="clear"/>
            <w:vAlign w:val="center"/>
          </w:tcPr>
          <w:p w14:paraId="49400D74">
            <w:pPr>
              <w:keepNext w:val="0"/>
              <w:keepLines w:val="0"/>
              <w:widowControl/>
              <w:suppressLineNumbers w:val="0"/>
              <w:jc w:val="left"/>
            </w:pPr>
            <w:r>
              <w:rPr>
                <w:rFonts w:ascii="宋体" w:hAnsi="宋体" w:eastAsia="宋体" w:cs="宋体"/>
                <w:kern w:val="0"/>
                <w:sz w:val="24"/>
                <w:szCs w:val="24"/>
                <w:lang w:val="en-US" w:eastAsia="zh-CN" w:bidi="ar"/>
              </w:rPr>
              <w:t>Pre-trained; used for local text embeddings and résumé-to-role similarity matching; not fine-tuned</w:t>
            </w:r>
          </w:p>
        </w:tc>
        <w:tc>
          <w:tcPr>
            <w:tcW w:w="0" w:type="auto"/>
            <w:shd w:val="clear"/>
            <w:vAlign w:val="center"/>
          </w:tcPr>
          <w:p w14:paraId="6747A787">
            <w:pPr>
              <w:keepNext w:val="0"/>
              <w:keepLines w:val="0"/>
              <w:widowControl/>
              <w:suppressLineNumbers w:val="0"/>
              <w:jc w:val="left"/>
            </w:pPr>
            <w:r>
              <w:rPr>
                <w:rFonts w:ascii="宋体" w:hAnsi="宋体" w:eastAsia="宋体" w:cs="宋体"/>
                <w:kern w:val="0"/>
                <w:sz w:val="24"/>
                <w:szCs w:val="24"/>
                <w:lang w:val="en-US" w:eastAsia="zh-CN" w:bidi="ar"/>
              </w:rPr>
              <w:t xml:space="preserve">MIT; asset hashes and revision are documented in </w:t>
            </w:r>
            <w:r>
              <w:rPr>
                <w:rStyle w:val="14"/>
                <w:rFonts w:ascii="宋体" w:hAnsi="宋体" w:eastAsia="宋体" w:cs="宋体"/>
                <w:kern w:val="0"/>
                <w:sz w:val="24"/>
                <w:szCs w:val="24"/>
                <w:lang w:val="en-US" w:eastAsia="zh-CN" w:bidi="ar"/>
              </w:rPr>
              <w:t>docs/model-notice.md</w:t>
            </w:r>
          </w:p>
        </w:tc>
      </w:tr>
    </w:tbl>
    <w:p w14:paraId="09AE4DA4">
      <w:pPr>
        <w:spacing w:after="120"/>
        <w:jc w:val="both"/>
      </w:pPr>
    </w:p>
    <w:p w14:paraId="7EE53376">
      <w:pPr>
        <w:pStyle w:val="3"/>
        <w:jc w:val="both"/>
      </w:pPr>
      <w:r>
        <w:rPr>
          <w:rFonts w:ascii="Times New Roman" w:hAnsi="Times New Roman" w:eastAsia="Times New Roman" w:cs="Times New Roman"/>
          <w:color w:val="000000"/>
          <w:sz w:val="24"/>
          <w:szCs w:val="24"/>
        </w:rPr>
        <w:t>4.2 Datasets</w:t>
      </w:r>
    </w:p>
    <w:p w14:paraId="59C3EE8E">
      <w:pPr>
        <w:keepNext/>
        <w:spacing w:after="120"/>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List all datasets used for training, fine-tuning, evaluation, or in the running application. State clearly if a dataset contains personal or sensitive data.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7"/>
        <w:gridCol w:w="3324"/>
        <w:gridCol w:w="1692"/>
        <w:gridCol w:w="1583"/>
        <w:gridCol w:w="1054"/>
      </w:tblGrid>
      <w:tr w14:paraId="6226F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22A01891">
            <w:pPr>
              <w:keepNext w:val="0"/>
              <w:keepLines w:val="0"/>
              <w:widowControl/>
              <w:suppressLineNumbers w:val="0"/>
              <w:jc w:val="center"/>
              <w:rPr>
                <w:b/>
                <w:bCs/>
              </w:rPr>
            </w:pPr>
            <w:r>
              <w:rPr>
                <w:rFonts w:ascii="宋体" w:hAnsi="宋体" w:eastAsia="宋体" w:cs="宋体"/>
                <w:b/>
                <w:bCs/>
                <w:kern w:val="0"/>
                <w:sz w:val="24"/>
                <w:szCs w:val="24"/>
                <w:lang w:val="en-US" w:eastAsia="zh-CN" w:bidi="ar"/>
              </w:rPr>
              <w:t>Dataset Name</w:t>
            </w:r>
          </w:p>
        </w:tc>
        <w:tc>
          <w:tcPr>
            <w:tcW w:w="0" w:type="auto"/>
            <w:shd w:val="clear"/>
            <w:vAlign w:val="center"/>
          </w:tcPr>
          <w:p w14:paraId="21866043">
            <w:pPr>
              <w:keepNext w:val="0"/>
              <w:keepLines w:val="0"/>
              <w:widowControl/>
              <w:suppressLineNumbers w:val="0"/>
              <w:jc w:val="center"/>
              <w:rPr>
                <w:b/>
                <w:bCs/>
              </w:rPr>
            </w:pPr>
            <w:r>
              <w:rPr>
                <w:rFonts w:ascii="宋体" w:hAnsi="宋体" w:eastAsia="宋体" w:cs="宋体"/>
                <w:b/>
                <w:bCs/>
                <w:kern w:val="0"/>
                <w:sz w:val="24"/>
                <w:szCs w:val="24"/>
                <w:lang w:val="en-US" w:eastAsia="zh-CN" w:bidi="ar"/>
              </w:rPr>
              <w:t>Source / URL</w:t>
            </w:r>
          </w:p>
        </w:tc>
        <w:tc>
          <w:tcPr>
            <w:tcW w:w="0" w:type="auto"/>
            <w:shd w:val="clear"/>
            <w:vAlign w:val="center"/>
          </w:tcPr>
          <w:p w14:paraId="2E3DEA3E">
            <w:pPr>
              <w:keepNext w:val="0"/>
              <w:keepLines w:val="0"/>
              <w:widowControl/>
              <w:suppressLineNumbers w:val="0"/>
              <w:jc w:val="center"/>
              <w:rPr>
                <w:b/>
                <w:bCs/>
              </w:rPr>
            </w:pPr>
            <w:r>
              <w:rPr>
                <w:rFonts w:ascii="宋体" w:hAnsi="宋体" w:eastAsia="宋体" w:cs="宋体"/>
                <w:b/>
                <w:bCs/>
                <w:kern w:val="0"/>
                <w:sz w:val="24"/>
                <w:szCs w:val="24"/>
                <w:lang w:val="en-US" w:eastAsia="zh-CN" w:bidi="ar"/>
              </w:rPr>
              <w:t>Type</w:t>
            </w:r>
          </w:p>
        </w:tc>
        <w:tc>
          <w:tcPr>
            <w:tcW w:w="0" w:type="auto"/>
            <w:shd w:val="clear"/>
            <w:vAlign w:val="center"/>
          </w:tcPr>
          <w:p w14:paraId="716F3281">
            <w:pPr>
              <w:keepNext w:val="0"/>
              <w:keepLines w:val="0"/>
              <w:widowControl/>
              <w:suppressLineNumbers w:val="0"/>
              <w:jc w:val="center"/>
              <w:rPr>
                <w:b/>
                <w:bCs/>
              </w:rPr>
            </w:pPr>
            <w:r>
              <w:rPr>
                <w:rFonts w:ascii="宋体" w:hAnsi="宋体" w:eastAsia="宋体" w:cs="宋体"/>
                <w:b/>
                <w:bCs/>
                <w:kern w:val="0"/>
                <w:sz w:val="24"/>
                <w:szCs w:val="24"/>
                <w:lang w:val="en-US" w:eastAsia="zh-CN" w:bidi="ar"/>
              </w:rPr>
              <w:t>License</w:t>
            </w:r>
          </w:p>
        </w:tc>
        <w:tc>
          <w:tcPr>
            <w:tcW w:w="0" w:type="auto"/>
            <w:shd w:val="clear"/>
            <w:vAlign w:val="center"/>
          </w:tcPr>
          <w:p w14:paraId="77BF8B61">
            <w:pPr>
              <w:keepNext w:val="0"/>
              <w:keepLines w:val="0"/>
              <w:widowControl/>
              <w:suppressLineNumbers w:val="0"/>
              <w:jc w:val="center"/>
              <w:rPr>
                <w:b/>
                <w:bCs/>
              </w:rPr>
            </w:pPr>
            <w:r>
              <w:rPr>
                <w:rFonts w:ascii="宋体" w:hAnsi="宋体" w:eastAsia="宋体" w:cs="宋体"/>
                <w:b/>
                <w:bCs/>
                <w:kern w:val="0"/>
                <w:sz w:val="24"/>
                <w:szCs w:val="24"/>
                <w:lang w:val="en-US" w:eastAsia="zh-CN" w:bidi="ar"/>
              </w:rPr>
              <w:t>Personal Data?</w:t>
            </w:r>
          </w:p>
        </w:tc>
      </w:tr>
      <w:tr w14:paraId="216E6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2D6E6A">
            <w:pPr>
              <w:keepNext w:val="0"/>
              <w:keepLines w:val="0"/>
              <w:widowControl/>
              <w:suppressLineNumbers w:val="0"/>
              <w:jc w:val="left"/>
            </w:pPr>
            <w:r>
              <w:rPr>
                <w:rFonts w:ascii="宋体" w:hAnsi="宋体" w:eastAsia="宋体" w:cs="宋体"/>
                <w:kern w:val="0"/>
                <w:sz w:val="24"/>
                <w:szCs w:val="24"/>
                <w:lang w:val="en-US" w:eastAsia="zh-CN" w:bidi="ar"/>
              </w:rPr>
              <w:t>Role and skill catalogues, including roles, skill dictionary, and taxonomy crosswalk</w:t>
            </w:r>
          </w:p>
        </w:tc>
        <w:tc>
          <w:tcPr>
            <w:tcW w:w="0" w:type="auto"/>
            <w:shd w:val="clear"/>
            <w:vAlign w:val="center"/>
          </w:tcPr>
          <w:p w14:paraId="31545978">
            <w:pPr>
              <w:keepNext w:val="0"/>
              <w:keepLines w:val="0"/>
              <w:widowControl/>
              <w:suppressLineNumbers w:val="0"/>
              <w:jc w:val="left"/>
            </w:pPr>
            <w:r>
              <w:rPr>
                <w:rFonts w:ascii="宋体" w:hAnsi="宋体" w:eastAsia="宋体" w:cs="宋体"/>
                <w:kern w:val="0"/>
                <w:sz w:val="24"/>
                <w:szCs w:val="24"/>
                <w:lang w:val="en-US" w:eastAsia="zh-CN" w:bidi="ar"/>
              </w:rPr>
              <w:t xml:space="preserve">Project data package; sources include O*NET, BLS, MASCO, and MYCOL. See </w:t>
            </w:r>
            <w:r>
              <w:rPr>
                <w:rStyle w:val="14"/>
                <w:rFonts w:ascii="宋体" w:hAnsi="宋体" w:eastAsia="宋体" w:cs="宋体"/>
                <w:kern w:val="0"/>
                <w:sz w:val="24"/>
                <w:szCs w:val="24"/>
                <w:lang w:val="en-US" w:eastAsia="zh-CN" w:bidi="ar"/>
              </w:rPr>
              <w:t>artifacts/api-server/data-package/ATTRIBUTION_AND_USE.md</w:t>
            </w:r>
          </w:p>
        </w:tc>
        <w:tc>
          <w:tcPr>
            <w:tcW w:w="0" w:type="auto"/>
            <w:shd w:val="clear"/>
            <w:vAlign w:val="center"/>
          </w:tcPr>
          <w:p w14:paraId="5F59EA48">
            <w:pPr>
              <w:keepNext w:val="0"/>
              <w:keepLines w:val="0"/>
              <w:widowControl/>
              <w:suppressLineNumbers w:val="0"/>
              <w:jc w:val="left"/>
            </w:pPr>
            <w:r>
              <w:rPr>
                <w:rFonts w:ascii="宋体" w:hAnsi="宋体" w:eastAsia="宋体" w:cs="宋体"/>
                <w:kern w:val="0"/>
                <w:sz w:val="24"/>
                <w:szCs w:val="24"/>
                <w:lang w:val="en-US" w:eastAsia="zh-CN" w:bidi="ar"/>
              </w:rPr>
              <w:t>Curated/derived public-source data</w:t>
            </w:r>
          </w:p>
        </w:tc>
        <w:tc>
          <w:tcPr>
            <w:tcW w:w="0" w:type="auto"/>
            <w:shd w:val="clear"/>
            <w:vAlign w:val="center"/>
          </w:tcPr>
          <w:p w14:paraId="7A8DFDD1">
            <w:pPr>
              <w:keepNext w:val="0"/>
              <w:keepLines w:val="0"/>
              <w:widowControl/>
              <w:suppressLineNumbers w:val="0"/>
              <w:jc w:val="left"/>
            </w:pPr>
            <w:r>
              <w:rPr>
                <w:rFonts w:ascii="宋体" w:hAnsi="宋体" w:eastAsia="宋体" w:cs="宋体"/>
                <w:kern w:val="0"/>
                <w:sz w:val="24"/>
                <w:szCs w:val="24"/>
                <w:lang w:val="en-US" w:eastAsia="zh-CN" w:bidi="ar"/>
              </w:rPr>
              <w:t>Source-specific terms; the 65-role catalogue’s upstream redistribution terms still need confirmation</w:t>
            </w:r>
          </w:p>
        </w:tc>
        <w:tc>
          <w:tcPr>
            <w:tcW w:w="0" w:type="auto"/>
            <w:shd w:val="clear"/>
            <w:vAlign w:val="center"/>
          </w:tcPr>
          <w:p w14:paraId="52D8FD65">
            <w:pPr>
              <w:keepNext w:val="0"/>
              <w:keepLines w:val="0"/>
              <w:widowControl/>
              <w:suppressLineNumbers w:val="0"/>
              <w:jc w:val="left"/>
            </w:pPr>
            <w:r>
              <w:rPr>
                <w:rFonts w:ascii="宋体" w:hAnsi="宋体" w:eastAsia="宋体" w:cs="宋体"/>
                <w:kern w:val="0"/>
                <w:sz w:val="24"/>
                <w:szCs w:val="24"/>
                <w:lang w:val="en-US" w:eastAsia="zh-CN" w:bidi="ar"/>
              </w:rPr>
              <w:t>No</w:t>
            </w:r>
          </w:p>
        </w:tc>
      </w:tr>
      <w:tr w14:paraId="4F318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DF9570">
            <w:pPr>
              <w:keepNext w:val="0"/>
              <w:keepLines w:val="0"/>
              <w:widowControl/>
              <w:suppressLineNumbers w:val="0"/>
              <w:jc w:val="left"/>
            </w:pPr>
            <w:r>
              <w:rPr>
                <w:rFonts w:ascii="宋体" w:hAnsi="宋体" w:eastAsia="宋体" w:cs="宋体"/>
                <w:kern w:val="0"/>
                <w:sz w:val="24"/>
                <w:szCs w:val="24"/>
                <w:lang w:val="en-US" w:eastAsia="zh-CN" w:bidi="ar"/>
              </w:rPr>
              <w:t>Job-market snapshots and trend signals</w:t>
            </w:r>
          </w:p>
        </w:tc>
        <w:tc>
          <w:tcPr>
            <w:tcW w:w="0" w:type="auto"/>
            <w:shd w:val="clear"/>
            <w:vAlign w:val="center"/>
          </w:tcPr>
          <w:p w14:paraId="78B8282F">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"https://www.arbeitnow.com/blog/job-board-api" </w:instrText>
            </w:r>
            <w:r>
              <w:rPr>
                <w:rFonts w:ascii="宋体" w:hAnsi="宋体" w:eastAsia="宋体" w:cs="宋体"/>
                <w:kern w:val="0"/>
                <w:sz w:val="24"/>
                <w:szCs w:val="24"/>
                <w:lang w:val="en-US" w:eastAsia="zh-CN" w:bidi="ar"/>
              </w:rPr>
              <w:fldChar w:fldCharType="separate"/>
            </w:r>
            <w:r>
              <w:rPr>
                <w:rStyle w:val="13"/>
                <w:rFonts w:ascii="宋体" w:hAnsi="宋体" w:eastAsia="宋体" w:cs="宋体"/>
                <w:sz w:val="24"/>
                <w:szCs w:val="24"/>
              </w:rPr>
              <w:t>Arbeitnow Job Board API</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 plus project calculations</w:t>
            </w:r>
          </w:p>
        </w:tc>
        <w:tc>
          <w:tcPr>
            <w:tcW w:w="0" w:type="auto"/>
            <w:shd w:val="clear"/>
            <w:vAlign w:val="center"/>
          </w:tcPr>
          <w:p w14:paraId="2AF48265">
            <w:pPr>
              <w:keepNext w:val="0"/>
              <w:keepLines w:val="0"/>
              <w:widowControl/>
              <w:suppressLineNumbers w:val="0"/>
              <w:jc w:val="left"/>
            </w:pPr>
            <w:r>
              <w:rPr>
                <w:rFonts w:ascii="宋体" w:hAnsi="宋体" w:eastAsia="宋体" w:cs="宋体"/>
                <w:kern w:val="0"/>
                <w:sz w:val="24"/>
                <w:szCs w:val="24"/>
                <w:lang w:val="en-US" w:eastAsia="zh-CN" w:bidi="ar"/>
              </w:rPr>
              <w:t>Public snapshots and derived indicators</w:t>
            </w:r>
          </w:p>
        </w:tc>
        <w:tc>
          <w:tcPr>
            <w:tcW w:w="0" w:type="auto"/>
            <w:shd w:val="clear"/>
            <w:vAlign w:val="center"/>
          </w:tcPr>
          <w:p w14:paraId="56FC7F8E">
            <w:pPr>
              <w:keepNext w:val="0"/>
              <w:keepLines w:val="0"/>
              <w:widowControl/>
              <w:suppressLineNumbers w:val="0"/>
              <w:jc w:val="left"/>
            </w:pPr>
            <w:r>
              <w:rPr>
                <w:rFonts w:ascii="宋体" w:hAnsi="宋体" w:eastAsia="宋体" w:cs="宋体"/>
                <w:kern w:val="0"/>
                <w:sz w:val="24"/>
                <w:szCs w:val="24"/>
                <w:lang w:val="en-US" w:eastAsia="zh-CN" w:bidi="ar"/>
              </w:rPr>
              <w:t>Provider terms apply; preserve source attribution and listing URLs</w:t>
            </w:r>
          </w:p>
        </w:tc>
        <w:tc>
          <w:tcPr>
            <w:tcW w:w="0" w:type="auto"/>
            <w:shd w:val="clear"/>
            <w:vAlign w:val="center"/>
          </w:tcPr>
          <w:p w14:paraId="698B93B1">
            <w:pPr>
              <w:keepNext w:val="0"/>
              <w:keepLines w:val="0"/>
              <w:widowControl/>
              <w:suppressLineNumbers w:val="0"/>
              <w:jc w:val="left"/>
            </w:pPr>
            <w:r>
              <w:rPr>
                <w:rFonts w:ascii="宋体" w:hAnsi="宋体" w:eastAsia="宋体" w:cs="宋体"/>
                <w:kern w:val="0"/>
                <w:sz w:val="24"/>
                <w:szCs w:val="24"/>
                <w:lang w:val="en-US" w:eastAsia="zh-CN" w:bidi="ar"/>
              </w:rPr>
              <w:t>No applicant data; job-posting content only</w:t>
            </w:r>
          </w:p>
        </w:tc>
      </w:tr>
      <w:tr w14:paraId="3D808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A765A5">
            <w:pPr>
              <w:keepNext w:val="0"/>
              <w:keepLines w:val="0"/>
              <w:widowControl/>
              <w:suppressLineNumbers w:val="0"/>
              <w:jc w:val="left"/>
            </w:pPr>
            <w:r>
              <w:rPr>
                <w:rFonts w:ascii="宋体" w:hAnsi="宋体" w:eastAsia="宋体" w:cs="宋体"/>
                <w:kern w:val="0"/>
                <w:sz w:val="24"/>
                <w:szCs w:val="24"/>
                <w:lang w:val="en-US" w:eastAsia="zh-CN" w:bidi="ar"/>
              </w:rPr>
              <w:t>Research counts and metadata</w:t>
            </w:r>
          </w:p>
        </w:tc>
        <w:tc>
          <w:tcPr>
            <w:tcW w:w="0" w:type="auto"/>
            <w:shd w:val="clear"/>
            <w:vAlign w:val="center"/>
          </w:tcPr>
          <w:p w14:paraId="1AEA807F">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"https://info.arxiv.org/help/api/user-manual.html" </w:instrText>
            </w:r>
            <w:r>
              <w:rPr>
                <w:rFonts w:ascii="宋体" w:hAnsi="宋体" w:eastAsia="宋体" w:cs="宋体"/>
                <w:kern w:val="0"/>
                <w:sz w:val="24"/>
                <w:szCs w:val="24"/>
                <w:lang w:val="en-US" w:eastAsia="zh-CN" w:bidi="ar"/>
              </w:rPr>
              <w:fldChar w:fldCharType="separate"/>
            </w:r>
            <w:r>
              <w:rPr>
                <w:rStyle w:val="13"/>
                <w:rFonts w:ascii="宋体" w:hAnsi="宋体" w:eastAsia="宋体" w:cs="宋体"/>
                <w:sz w:val="24"/>
                <w:szCs w:val="24"/>
              </w:rPr>
              <w:t>arXiv API</w:t>
            </w:r>
            <w:r>
              <w:rPr>
                <w:rFonts w:ascii="宋体" w:hAnsi="宋体" w:eastAsia="宋体" w:cs="宋体"/>
                <w:kern w:val="0"/>
                <w:sz w:val="24"/>
                <w:szCs w:val="24"/>
                <w:lang w:val="en-US" w:eastAsia="zh-CN" w:bidi="ar"/>
              </w:rPr>
              <w:fldChar w:fldCharType="end"/>
            </w:r>
          </w:p>
        </w:tc>
        <w:tc>
          <w:tcPr>
            <w:tcW w:w="0" w:type="auto"/>
            <w:shd w:val="clear"/>
            <w:vAlign w:val="center"/>
          </w:tcPr>
          <w:p w14:paraId="016522C8">
            <w:pPr>
              <w:keepNext w:val="0"/>
              <w:keepLines w:val="0"/>
              <w:widowControl/>
              <w:suppressLineNumbers w:val="0"/>
              <w:jc w:val="left"/>
            </w:pPr>
            <w:r>
              <w:rPr>
                <w:rFonts w:ascii="宋体" w:hAnsi="宋体" w:eastAsia="宋体" w:cs="宋体"/>
                <w:kern w:val="0"/>
                <w:sz w:val="24"/>
                <w:szCs w:val="24"/>
                <w:lang w:val="en-US" w:eastAsia="zh-CN" w:bidi="ar"/>
              </w:rPr>
              <w:t>Public metadata and aggregate counts</w:t>
            </w:r>
          </w:p>
        </w:tc>
        <w:tc>
          <w:tcPr>
            <w:tcW w:w="0" w:type="auto"/>
            <w:shd w:val="clear"/>
            <w:vAlign w:val="center"/>
          </w:tcPr>
          <w:p w14:paraId="13E6B2ED">
            <w:pPr>
              <w:keepNext w:val="0"/>
              <w:keepLines w:val="0"/>
              <w:widowControl/>
              <w:suppressLineNumbers w:val="0"/>
              <w:jc w:val="left"/>
            </w:pPr>
            <w:r>
              <w:rPr>
                <w:rFonts w:ascii="宋体" w:hAnsi="宋体" w:eastAsia="宋体" w:cs="宋体"/>
                <w:kern w:val="0"/>
                <w:sz w:val="24"/>
                <w:szCs w:val="24"/>
                <w:lang w:val="en-US" w:eastAsia="zh-CN" w:bidi="ar"/>
              </w:rPr>
              <w:t>arXiv API terms; paper licenses vary; no full papers included</w:t>
            </w:r>
          </w:p>
        </w:tc>
        <w:tc>
          <w:tcPr>
            <w:tcW w:w="0" w:type="auto"/>
            <w:shd w:val="clear"/>
            <w:vAlign w:val="center"/>
          </w:tcPr>
          <w:p w14:paraId="26815F50">
            <w:pPr>
              <w:keepNext w:val="0"/>
              <w:keepLines w:val="0"/>
              <w:widowControl/>
              <w:suppressLineNumbers w:val="0"/>
              <w:jc w:val="left"/>
            </w:pPr>
            <w:r>
              <w:rPr>
                <w:rFonts w:ascii="宋体" w:hAnsi="宋体" w:eastAsia="宋体" w:cs="宋体"/>
                <w:kern w:val="0"/>
                <w:sz w:val="24"/>
                <w:szCs w:val="24"/>
                <w:lang w:val="en-US" w:eastAsia="zh-CN" w:bidi="ar"/>
              </w:rPr>
              <w:t>No</w:t>
            </w:r>
          </w:p>
        </w:tc>
      </w:tr>
      <w:tr w14:paraId="0F003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239746">
            <w:pPr>
              <w:keepNext w:val="0"/>
              <w:keepLines w:val="0"/>
              <w:widowControl/>
              <w:suppressLineNumbers w:val="0"/>
              <w:jc w:val="left"/>
            </w:pPr>
            <w:r>
              <w:rPr>
                <w:rFonts w:ascii="宋体" w:hAnsi="宋体" w:eastAsia="宋体" w:cs="宋体"/>
                <w:kern w:val="0"/>
                <w:sz w:val="24"/>
                <w:szCs w:val="24"/>
                <w:lang w:val="en-US" w:eastAsia="zh-CN" w:bidi="ar"/>
              </w:rPr>
              <w:t>Malaysia labour-force skills-related underemployment data</w:t>
            </w:r>
          </w:p>
        </w:tc>
        <w:tc>
          <w:tcPr>
            <w:tcW w:w="0" w:type="auto"/>
            <w:shd w:val="clear"/>
            <w:vAlign w:val="center"/>
          </w:tcPr>
          <w:p w14:paraId="7AEBAA4F">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"https://data.gov.my/data-catalogue/lfs_qtr_sru_age" </w:instrText>
            </w:r>
            <w:r>
              <w:rPr>
                <w:rFonts w:ascii="宋体" w:hAnsi="宋体" w:eastAsia="宋体" w:cs="宋体"/>
                <w:kern w:val="0"/>
                <w:sz w:val="24"/>
                <w:szCs w:val="24"/>
                <w:lang w:val="en-US" w:eastAsia="zh-CN" w:bidi="ar"/>
              </w:rPr>
              <w:fldChar w:fldCharType="separate"/>
            </w:r>
            <w:r>
              <w:rPr>
                <w:rStyle w:val="13"/>
                <w:rFonts w:ascii="宋体" w:hAnsi="宋体" w:eastAsia="宋体" w:cs="宋体"/>
                <w:sz w:val="24"/>
                <w:szCs w:val="24"/>
              </w:rPr>
              <w:t>data.gov.my / Department of Statistics Malaysia</w:t>
            </w:r>
            <w:r>
              <w:rPr>
                <w:rFonts w:ascii="宋体" w:hAnsi="宋体" w:eastAsia="宋体" w:cs="宋体"/>
                <w:kern w:val="0"/>
                <w:sz w:val="24"/>
                <w:szCs w:val="24"/>
                <w:lang w:val="en-US" w:eastAsia="zh-CN" w:bidi="ar"/>
              </w:rPr>
              <w:fldChar w:fldCharType="end"/>
            </w:r>
          </w:p>
        </w:tc>
        <w:tc>
          <w:tcPr>
            <w:tcW w:w="0" w:type="auto"/>
            <w:shd w:val="clear"/>
            <w:vAlign w:val="center"/>
          </w:tcPr>
          <w:p w14:paraId="025DEBAF">
            <w:pPr>
              <w:keepNext w:val="0"/>
              <w:keepLines w:val="0"/>
              <w:widowControl/>
              <w:suppressLineNumbers w:val="0"/>
              <w:jc w:val="left"/>
            </w:pPr>
            <w:r>
              <w:rPr>
                <w:rFonts w:ascii="宋体" w:hAnsi="宋体" w:eastAsia="宋体" w:cs="宋体"/>
                <w:kern w:val="0"/>
                <w:sz w:val="24"/>
                <w:szCs w:val="24"/>
                <w:lang w:val="en-US" w:eastAsia="zh-CN" w:bidi="ar"/>
              </w:rPr>
              <w:t>Public, aggregated data</w:t>
            </w:r>
          </w:p>
        </w:tc>
        <w:tc>
          <w:tcPr>
            <w:tcW w:w="0" w:type="auto"/>
            <w:shd w:val="clear"/>
            <w:vAlign w:val="center"/>
          </w:tcPr>
          <w:p w14:paraId="6191E8DB">
            <w:pPr>
              <w:keepNext w:val="0"/>
              <w:keepLines w:val="0"/>
              <w:widowControl/>
              <w:suppressLineNumbers w:val="0"/>
              <w:jc w:val="left"/>
            </w:pPr>
            <w:r>
              <w:rPr>
                <w:rFonts w:ascii="宋体" w:hAnsi="宋体" w:eastAsia="宋体" w:cs="宋体"/>
                <w:kern w:val="0"/>
                <w:sz w:val="24"/>
                <w:szCs w:val="24"/>
                <w:lang w:val="en-US" w:eastAsia="zh-CN" w:bidi="ar"/>
              </w:rPr>
              <w:t>CC BY 4.0, as recorded in the project attribution file</w:t>
            </w:r>
          </w:p>
        </w:tc>
        <w:tc>
          <w:tcPr>
            <w:tcW w:w="0" w:type="auto"/>
            <w:shd w:val="clear"/>
            <w:vAlign w:val="center"/>
          </w:tcPr>
          <w:p w14:paraId="7A9B1E30">
            <w:pPr>
              <w:keepNext w:val="0"/>
              <w:keepLines w:val="0"/>
              <w:widowControl/>
              <w:suppressLineNumbers w:val="0"/>
              <w:jc w:val="left"/>
            </w:pPr>
            <w:r>
              <w:rPr>
                <w:rFonts w:ascii="宋体" w:hAnsi="宋体" w:eastAsia="宋体" w:cs="宋体"/>
                <w:kern w:val="0"/>
                <w:sz w:val="24"/>
                <w:szCs w:val="24"/>
                <w:lang w:val="en-US" w:eastAsia="zh-CN" w:bidi="ar"/>
              </w:rPr>
              <w:t>No</w:t>
            </w:r>
          </w:p>
        </w:tc>
      </w:tr>
      <w:tr w14:paraId="045C4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F045B1">
            <w:pPr>
              <w:keepNext w:val="0"/>
              <w:keepLines w:val="0"/>
              <w:widowControl/>
              <w:suppressLineNumbers w:val="0"/>
              <w:jc w:val="left"/>
            </w:pPr>
            <w:r>
              <w:rPr>
                <w:rFonts w:ascii="宋体" w:hAnsi="宋体" w:eastAsia="宋体" w:cs="宋体"/>
                <w:kern w:val="0"/>
                <w:sz w:val="24"/>
                <w:szCs w:val="24"/>
                <w:lang w:val="en-US" w:eastAsia="zh-CN" w:bidi="ar"/>
              </w:rPr>
              <w:t>Occupation outlook and Malaysia occupational context</w:t>
            </w:r>
          </w:p>
        </w:tc>
        <w:tc>
          <w:tcPr>
            <w:tcW w:w="0" w:type="auto"/>
            <w:shd w:val="clear"/>
            <w:vAlign w:val="center"/>
          </w:tcPr>
          <w:p w14:paraId="6EBDDC95">
            <w:pPr>
              <w:keepNext w:val="0"/>
              <w:keepLines w:val="0"/>
              <w:widowControl/>
              <w:suppressLineNumbers w:val="0"/>
              <w:jc w:val="left"/>
            </w:pPr>
            <w:r>
              <w:rPr>
                <w:rFonts w:ascii="宋体" w:hAnsi="宋体" w:eastAsia="宋体" w:cs="宋体"/>
                <w:kern w:val="0"/>
                <w:sz w:val="24"/>
                <w:szCs w:val="24"/>
                <w:lang w:val="en-US" w:eastAsia="zh-CN" w:bidi="ar"/>
              </w:rPr>
              <w:t>BLS, DOSM/data.gov.my, MASCO, and TalentCorp MYCOL; see project attribution file</w:t>
            </w:r>
          </w:p>
        </w:tc>
        <w:tc>
          <w:tcPr>
            <w:tcW w:w="0" w:type="auto"/>
            <w:shd w:val="clear"/>
            <w:vAlign w:val="center"/>
          </w:tcPr>
          <w:p w14:paraId="6AA90F79">
            <w:pPr>
              <w:keepNext w:val="0"/>
              <w:keepLines w:val="0"/>
              <w:widowControl/>
              <w:suppressLineNumbers w:val="0"/>
              <w:jc w:val="left"/>
            </w:pPr>
            <w:r>
              <w:rPr>
                <w:rFonts w:ascii="宋体" w:hAnsi="宋体" w:eastAsia="宋体" w:cs="宋体"/>
                <w:kern w:val="0"/>
                <w:sz w:val="24"/>
                <w:szCs w:val="24"/>
                <w:lang w:val="en-US" w:eastAsia="zh-CN" w:bidi="ar"/>
              </w:rPr>
              <w:t>Public-source facts and curated mappings</w:t>
            </w:r>
          </w:p>
        </w:tc>
        <w:tc>
          <w:tcPr>
            <w:tcW w:w="0" w:type="auto"/>
            <w:shd w:val="clear"/>
            <w:vAlign w:val="center"/>
          </w:tcPr>
          <w:p w14:paraId="35724A92">
            <w:pPr>
              <w:keepNext w:val="0"/>
              <w:keepLines w:val="0"/>
              <w:widowControl/>
              <w:suppressLineNumbers w:val="0"/>
              <w:jc w:val="left"/>
            </w:pPr>
            <w:r>
              <w:rPr>
                <w:rFonts w:ascii="宋体" w:hAnsi="宋体" w:eastAsia="宋体" w:cs="宋体"/>
                <w:kern w:val="0"/>
                <w:sz w:val="24"/>
                <w:szCs w:val="24"/>
                <w:lang w:val="en-US" w:eastAsia="zh-CN" w:bidi="ar"/>
              </w:rPr>
              <w:t>Source-specific terms; attribution required</w:t>
            </w:r>
          </w:p>
        </w:tc>
        <w:tc>
          <w:tcPr>
            <w:tcW w:w="0" w:type="auto"/>
            <w:shd w:val="clear"/>
            <w:vAlign w:val="center"/>
          </w:tcPr>
          <w:p w14:paraId="172B7D86">
            <w:pPr>
              <w:keepNext w:val="0"/>
              <w:keepLines w:val="0"/>
              <w:widowControl/>
              <w:suppressLineNumbers w:val="0"/>
              <w:jc w:val="left"/>
            </w:pPr>
            <w:r>
              <w:rPr>
                <w:rFonts w:ascii="宋体" w:hAnsi="宋体" w:eastAsia="宋体" w:cs="宋体"/>
                <w:kern w:val="0"/>
                <w:sz w:val="24"/>
                <w:szCs w:val="24"/>
                <w:lang w:val="en-US" w:eastAsia="zh-CN" w:bidi="ar"/>
              </w:rPr>
              <w:t>No</w:t>
            </w:r>
          </w:p>
        </w:tc>
      </w:tr>
      <w:tr w14:paraId="48B3A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60A660">
            <w:pPr>
              <w:keepNext w:val="0"/>
              <w:keepLines w:val="0"/>
              <w:widowControl/>
              <w:suppressLineNumbers w:val="0"/>
              <w:jc w:val="left"/>
            </w:pPr>
            <w:r>
              <w:rPr>
                <w:rFonts w:ascii="宋体" w:hAnsi="宋体" w:eastAsia="宋体" w:cs="宋体"/>
                <w:kern w:val="0"/>
                <w:sz w:val="24"/>
                <w:szCs w:val="24"/>
                <w:lang w:val="en-US" w:eastAsia="zh-CN" w:bidi="ar"/>
              </w:rPr>
              <w:t>Courses and local programmes</w:t>
            </w:r>
          </w:p>
        </w:tc>
        <w:tc>
          <w:tcPr>
            <w:tcW w:w="0" w:type="auto"/>
            <w:shd w:val="clear"/>
            <w:vAlign w:val="center"/>
          </w:tcPr>
          <w:p w14:paraId="6A9501A5">
            <w:pPr>
              <w:keepNext w:val="0"/>
              <w:keepLines w:val="0"/>
              <w:widowControl/>
              <w:suppressLineNumbers w:val="0"/>
              <w:jc w:val="left"/>
            </w:pPr>
            <w:r>
              <w:rPr>
                <w:rFonts w:ascii="宋体" w:hAnsi="宋体" w:eastAsia="宋体" w:cs="宋体"/>
                <w:kern w:val="0"/>
                <w:sz w:val="24"/>
                <w:szCs w:val="24"/>
                <w:lang w:val="en-US" w:eastAsia="zh-CN" w:bidi="ar"/>
              </w:rPr>
              <w:t>Course providers and HRD Corp e-LATiH directory</w:t>
            </w:r>
          </w:p>
        </w:tc>
        <w:tc>
          <w:tcPr>
            <w:tcW w:w="0" w:type="auto"/>
            <w:shd w:val="clear"/>
            <w:vAlign w:val="center"/>
          </w:tcPr>
          <w:p w14:paraId="2463771E">
            <w:pPr>
              <w:keepNext w:val="0"/>
              <w:keepLines w:val="0"/>
              <w:widowControl/>
              <w:suppressLineNumbers w:val="0"/>
              <w:jc w:val="left"/>
            </w:pPr>
            <w:r>
              <w:rPr>
                <w:rFonts w:ascii="宋体" w:hAnsi="宋体" w:eastAsia="宋体" w:cs="宋体"/>
                <w:kern w:val="0"/>
                <w:sz w:val="24"/>
                <w:szCs w:val="24"/>
                <w:lang w:val="en-US" w:eastAsia="zh-CN" w:bidi="ar"/>
              </w:rPr>
              <w:t>Public programme metadata and links</w:t>
            </w:r>
          </w:p>
        </w:tc>
        <w:tc>
          <w:tcPr>
            <w:tcW w:w="0" w:type="auto"/>
            <w:shd w:val="clear"/>
            <w:vAlign w:val="center"/>
          </w:tcPr>
          <w:p w14:paraId="3817286D">
            <w:pPr>
              <w:keepNext w:val="0"/>
              <w:keepLines w:val="0"/>
              <w:widowControl/>
              <w:suppressLineNumbers w:val="0"/>
              <w:jc w:val="left"/>
            </w:pPr>
            <w:r>
              <w:rPr>
                <w:rFonts w:ascii="宋体" w:hAnsi="宋体" w:eastAsia="宋体" w:cs="宋体"/>
                <w:kern w:val="0"/>
                <w:sz w:val="24"/>
                <w:szCs w:val="24"/>
                <w:lang w:val="en-US" w:eastAsia="zh-CN" w:bidi="ar"/>
              </w:rPr>
              <w:t>Provider terms apply; course content is not bundled</w:t>
            </w:r>
          </w:p>
        </w:tc>
        <w:tc>
          <w:tcPr>
            <w:tcW w:w="0" w:type="auto"/>
            <w:shd w:val="clear"/>
            <w:vAlign w:val="center"/>
          </w:tcPr>
          <w:p w14:paraId="59837CF6">
            <w:pPr>
              <w:keepNext w:val="0"/>
              <w:keepLines w:val="0"/>
              <w:widowControl/>
              <w:suppressLineNumbers w:val="0"/>
              <w:jc w:val="left"/>
            </w:pPr>
            <w:r>
              <w:rPr>
                <w:rFonts w:ascii="宋体" w:hAnsi="宋体" w:eastAsia="宋体" w:cs="宋体"/>
                <w:kern w:val="0"/>
                <w:sz w:val="24"/>
                <w:szCs w:val="24"/>
                <w:lang w:val="en-US" w:eastAsia="zh-CN" w:bidi="ar"/>
              </w:rPr>
              <w:t>No</w:t>
            </w:r>
          </w:p>
        </w:tc>
      </w:tr>
      <w:tr w14:paraId="1D121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F1CEC9">
            <w:pPr>
              <w:keepNext w:val="0"/>
              <w:keepLines w:val="0"/>
              <w:widowControl/>
              <w:suppressLineNumbers w:val="0"/>
              <w:jc w:val="left"/>
            </w:pPr>
            <w:r>
              <w:rPr>
                <w:rFonts w:ascii="宋体" w:hAnsi="宋体" w:eastAsia="宋体" w:cs="宋体"/>
                <w:kern w:val="0"/>
                <w:sz w:val="24"/>
                <w:szCs w:val="24"/>
                <w:lang w:val="en-US" w:eastAsia="zh-CN" w:bidi="ar"/>
              </w:rPr>
              <w:t>Scenario and SDG mappings</w:t>
            </w:r>
          </w:p>
        </w:tc>
        <w:tc>
          <w:tcPr>
            <w:tcW w:w="0" w:type="auto"/>
            <w:shd w:val="clear"/>
            <w:vAlign w:val="center"/>
          </w:tcPr>
          <w:p w14:paraId="1536BD77">
            <w:pPr>
              <w:keepNext w:val="0"/>
              <w:keepLines w:val="0"/>
              <w:widowControl/>
              <w:suppressLineNumbers w:val="0"/>
              <w:jc w:val="left"/>
            </w:pPr>
            <w:r>
              <w:rPr>
                <w:rFonts w:ascii="宋体" w:hAnsi="宋体" w:eastAsia="宋体" w:cs="宋体"/>
                <w:kern w:val="0"/>
                <w:sz w:val="24"/>
                <w:szCs w:val="24"/>
                <w:lang w:val="en-US" w:eastAsia="zh-CN" w:bidi="ar"/>
              </w:rPr>
              <w:t xml:space="preserve">Project-authored scenarios;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"https://sdgs.un.org/goals" </w:instrText>
            </w:r>
            <w:r>
              <w:rPr>
                <w:rFonts w:ascii="宋体" w:hAnsi="宋体" w:eastAsia="宋体" w:cs="宋体"/>
                <w:kern w:val="0"/>
                <w:sz w:val="24"/>
                <w:szCs w:val="24"/>
                <w:lang w:val="en-US" w:eastAsia="zh-CN" w:bidi="ar"/>
              </w:rPr>
              <w:fldChar w:fldCharType="separate"/>
            </w:r>
            <w:r>
              <w:rPr>
                <w:rStyle w:val="13"/>
                <w:rFonts w:ascii="宋体" w:hAnsi="宋体" w:eastAsia="宋体" w:cs="宋体"/>
                <w:sz w:val="24"/>
                <w:szCs w:val="24"/>
              </w:rPr>
              <w:t>UN SDG targets</w:t>
            </w:r>
            <w:r>
              <w:rPr>
                <w:rFonts w:ascii="宋体" w:hAnsi="宋体" w:eastAsia="宋体" w:cs="宋体"/>
                <w:kern w:val="0"/>
                <w:sz w:val="24"/>
                <w:szCs w:val="24"/>
                <w:lang w:val="en-US" w:eastAsia="zh-CN" w:bidi="ar"/>
              </w:rPr>
              <w:fldChar w:fldCharType="end"/>
            </w:r>
          </w:p>
        </w:tc>
        <w:tc>
          <w:tcPr>
            <w:tcW w:w="0" w:type="auto"/>
            <w:shd w:val="clear"/>
            <w:vAlign w:val="center"/>
          </w:tcPr>
          <w:p w14:paraId="3F927E12">
            <w:pPr>
              <w:keepNext w:val="0"/>
              <w:keepLines w:val="0"/>
              <w:widowControl/>
              <w:suppressLineNumbers w:val="0"/>
              <w:jc w:val="left"/>
            </w:pPr>
            <w:r>
              <w:rPr>
                <w:rFonts w:ascii="宋体" w:hAnsi="宋体" w:eastAsia="宋体" w:cs="宋体"/>
                <w:kern w:val="0"/>
                <w:sz w:val="24"/>
                <w:szCs w:val="24"/>
                <w:lang w:val="en-US" w:eastAsia="zh-CN" w:bidi="ar"/>
              </w:rPr>
              <w:t>Self-authored heuristics and public reference text</w:t>
            </w:r>
          </w:p>
        </w:tc>
        <w:tc>
          <w:tcPr>
            <w:tcW w:w="0" w:type="auto"/>
            <w:shd w:val="clear"/>
            <w:vAlign w:val="center"/>
          </w:tcPr>
          <w:p w14:paraId="7D0F5C49">
            <w:pPr>
              <w:keepNext w:val="0"/>
              <w:keepLines w:val="0"/>
              <w:widowControl/>
              <w:suppressLineNumbers w:val="0"/>
              <w:jc w:val="left"/>
            </w:pPr>
            <w:r>
              <w:rPr>
                <w:rFonts w:ascii="宋体" w:hAnsi="宋体" w:eastAsia="宋体" w:cs="宋体"/>
                <w:kern w:val="0"/>
                <w:sz w:val="24"/>
                <w:szCs w:val="24"/>
                <w:lang w:val="en-US" w:eastAsia="zh-CN" w:bidi="ar"/>
              </w:rPr>
              <w:t>Project code/data terms and UN source attribution</w:t>
            </w:r>
          </w:p>
        </w:tc>
        <w:tc>
          <w:tcPr>
            <w:tcW w:w="0" w:type="auto"/>
            <w:shd w:val="clear"/>
            <w:vAlign w:val="center"/>
          </w:tcPr>
          <w:p w14:paraId="3C2A489A">
            <w:pPr>
              <w:keepNext w:val="0"/>
              <w:keepLines w:val="0"/>
              <w:widowControl/>
              <w:suppressLineNumbers w:val="0"/>
              <w:jc w:val="left"/>
            </w:pPr>
            <w:r>
              <w:rPr>
                <w:rFonts w:ascii="宋体" w:hAnsi="宋体" w:eastAsia="宋体" w:cs="宋体"/>
                <w:kern w:val="0"/>
                <w:sz w:val="24"/>
                <w:szCs w:val="24"/>
                <w:lang w:val="en-US" w:eastAsia="zh-CN" w:bidi="ar"/>
              </w:rPr>
              <w:t>No</w:t>
            </w:r>
          </w:p>
        </w:tc>
      </w:tr>
      <w:tr w14:paraId="26481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8306BC">
            <w:pPr>
              <w:keepNext w:val="0"/>
              <w:keepLines w:val="0"/>
              <w:widowControl/>
              <w:suppressLineNumbers w:val="0"/>
              <w:jc w:val="left"/>
            </w:pPr>
            <w:r>
              <w:rPr>
                <w:rFonts w:ascii="宋体" w:hAnsi="宋体" w:eastAsia="宋体" w:cs="宋体"/>
                <w:kern w:val="0"/>
                <w:sz w:val="24"/>
                <w:szCs w:val="24"/>
                <w:lang w:val="en-US" w:eastAsia="zh-CN" w:bidi="ar"/>
              </w:rPr>
              <w:t>Synthetic demo profiles</w:t>
            </w:r>
          </w:p>
        </w:tc>
        <w:tc>
          <w:tcPr>
            <w:tcW w:w="0" w:type="auto"/>
            <w:shd w:val="clear"/>
            <w:vAlign w:val="center"/>
          </w:tcPr>
          <w:p w14:paraId="13AFDA7D">
            <w:pPr>
              <w:keepNext w:val="0"/>
              <w:keepLines w:val="0"/>
              <w:widowControl/>
              <w:suppressLineNumbers w:val="0"/>
              <w:jc w:val="left"/>
            </w:pPr>
            <w:r>
              <w:rPr>
                <w:rFonts w:ascii="宋体" w:hAnsi="宋体" w:eastAsia="宋体" w:cs="宋体"/>
                <w:kern w:val="0"/>
                <w:sz w:val="24"/>
                <w:szCs w:val="24"/>
                <w:lang w:val="en-US" w:eastAsia="zh-CN" w:bidi="ar"/>
              </w:rPr>
              <w:t>Created for this project</w:t>
            </w:r>
          </w:p>
        </w:tc>
        <w:tc>
          <w:tcPr>
            <w:tcW w:w="0" w:type="auto"/>
            <w:shd w:val="clear"/>
            <w:vAlign w:val="center"/>
          </w:tcPr>
          <w:p w14:paraId="4BFD7C89">
            <w:pPr>
              <w:keepNext w:val="0"/>
              <w:keepLines w:val="0"/>
              <w:widowControl/>
              <w:suppressLineNumbers w:val="0"/>
              <w:jc w:val="left"/>
            </w:pPr>
            <w:r>
              <w:rPr>
                <w:rFonts w:ascii="宋体" w:hAnsi="宋体" w:eastAsia="宋体" w:cs="宋体"/>
                <w:kern w:val="0"/>
                <w:sz w:val="24"/>
                <w:szCs w:val="24"/>
                <w:lang w:val="en-US" w:eastAsia="zh-CN" w:bidi="ar"/>
              </w:rPr>
              <w:t>Synthetic</w:t>
            </w:r>
          </w:p>
        </w:tc>
        <w:tc>
          <w:tcPr>
            <w:tcW w:w="0" w:type="auto"/>
            <w:shd w:val="clear"/>
            <w:vAlign w:val="center"/>
          </w:tcPr>
          <w:p w14:paraId="3ADDA053">
            <w:pPr>
              <w:keepNext w:val="0"/>
              <w:keepLines w:val="0"/>
              <w:widowControl/>
              <w:suppressLineNumbers w:val="0"/>
              <w:jc w:val="left"/>
            </w:pPr>
            <w:r>
              <w:rPr>
                <w:rFonts w:ascii="宋体" w:hAnsi="宋体" w:eastAsia="宋体" w:cs="宋体"/>
                <w:kern w:val="0"/>
                <w:sz w:val="24"/>
                <w:szCs w:val="24"/>
                <w:lang w:val="en-US" w:eastAsia="zh-CN" w:bidi="ar"/>
              </w:rPr>
              <w:t>Project-authored; no real person records</w:t>
            </w:r>
          </w:p>
        </w:tc>
        <w:tc>
          <w:tcPr>
            <w:tcW w:w="0" w:type="auto"/>
            <w:shd w:val="clear"/>
            <w:vAlign w:val="center"/>
          </w:tcPr>
          <w:p w14:paraId="0A88CEA4">
            <w:pPr>
              <w:keepNext w:val="0"/>
              <w:keepLines w:val="0"/>
              <w:widowControl/>
              <w:suppressLineNumbers w:val="0"/>
              <w:jc w:val="left"/>
            </w:pPr>
            <w:r>
              <w:rPr>
                <w:rFonts w:ascii="宋体" w:hAnsi="宋体" w:eastAsia="宋体" w:cs="宋体"/>
                <w:kern w:val="0"/>
                <w:sz w:val="24"/>
                <w:szCs w:val="24"/>
                <w:lang w:val="en-US" w:eastAsia="zh-CN" w:bidi="ar"/>
              </w:rPr>
              <w:t>No</w:t>
            </w:r>
          </w:p>
        </w:tc>
      </w:tr>
    </w:tbl>
    <w:p w14:paraId="39F4407C">
      <w:pPr>
        <w:keepNext/>
        <w:spacing w:after="120"/>
        <w:jc w:val="both"/>
      </w:pPr>
    </w:p>
    <w:p w14:paraId="1B8BED6D">
      <w:pPr>
        <w:spacing w:after="120"/>
        <w:jc w:val="both"/>
      </w:pPr>
    </w:p>
    <w:p w14:paraId="62202FEF">
      <w:pPr>
        <w:pStyle w:val="3"/>
        <w:pageBreakBefore/>
        <w:jc w:val="both"/>
      </w:pPr>
      <w:r>
        <w:rPr>
          <w:rFonts w:ascii="Times New Roman" w:hAnsi="Times New Roman" w:eastAsia="Times New Roman" w:cs="Times New Roman"/>
          <w:color w:val="000000"/>
          <w:sz w:val="24"/>
          <w:szCs w:val="24"/>
        </w:rPr>
        <w:t>4.3 AI-Assisted Development Tools</w:t>
      </w:r>
    </w:p>
    <w:p w14:paraId="07DBCCA7">
      <w:pPr>
        <w:keepNext/>
        <w:spacing w:after="120"/>
        <w:jc w:val="both"/>
      </w:pPr>
      <w:r>
        <w:rPr>
          <w:rFonts w:ascii="Times New Roman" w:hAnsi="Times New Roman" w:eastAsia="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pPr>
        <w:keepNext/>
        <w:spacing w:after="120"/>
        <w:jc w:val="both"/>
      </w:pPr>
      <w:r>
        <w:rPr>
          <w:sz w:val="24"/>
        </w:rPr>
        <mc:AlternateContent>
          <mc:Choice Requires="wps">
            <w:drawing>
              <wp:anchor distT="0" distB="0" distL="114300" distR="114300" simplePos="0" relativeHeight="251668480" behindDoc="0" locked="0" layoutInCell="1" allowOverlap="1">
                <wp:simplePos x="0" y="0"/>
                <wp:positionH relativeFrom="column">
                  <wp:posOffset>-19685</wp:posOffset>
                </wp:positionH>
                <wp:positionV relativeFrom="paragraph">
                  <wp:posOffset>184150</wp:posOffset>
                </wp:positionV>
                <wp:extent cx="161290" cy="257175"/>
                <wp:effectExtent l="13335" t="13335" r="23495" b="19050"/>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9" name="墨迹 9"/>
                            <w14:cNvContentPartPr/>
                          </w14:nvContentPartPr>
                          <w14:xfrm>
                            <a:off x="894715" y="2056765"/>
                            <a:ext cx="161290" cy="257175"/>
                          </w14:xfrm>
                        </w14:contentPart>
                      </mc:Choice>
                    </mc:AlternateContent>
                  </a:graphicData>
                </a:graphic>
              </wp:anchor>
            </w:drawing>
          </mc:Choice>
          <mc:Fallback>
            <w:pict>
              <v:shape id="_x0000_s1026" o:spid="_x0000_s1026" o:spt="75" style="position:absolute;left:0pt;margin-left:-1.55pt;margin-top:14.5pt;height:20.25pt;width:12.7pt;z-index:251668480;mso-width-relative:page;mso-height-relative:page;" coordsize="21600,21600" o:gfxdata="UEsDBAoAAAAAAIdO4kAAAAAAAAAAAAAAAAAEAAAAZHJzL1BLAwQUAAAACACHTuJABz7GTdkAAAAH&#10;AQAADwAAAGRycy9kb3ducmV2LnhtbE2PS0/DMBCE70j8B2uRuKDWSUBtCdn0gITgAEKUh8TNjjcP&#10;GttR7PTBr2c5wXE0o5lvivXB9mJHY+i8Q0jnCQhylTedaxDeXu9mKxAhKmdU7x0hHCnAujw9KVRu&#10;/N690G4TG8ElLuQKoY1xyKUMVUtWhbkfyLFX+9GqyHJspBnVnsttL7MkWUirOscLrRrotqVqu5ks&#10;wvf09Ljc3uuP9y99UYeHz1ofnyXi+Vma3ICIdIh/YfjFZ3QomUn7yZkgeoTZZcpJhOyaL7GfrVhr&#10;hOXVAmRZyP/85Q9QSwMEFAAAAAgAh07iQLp6/GKfAQAAiwMAAA4AAABkcnMvZTJvRG9jLnhtbK1T&#10;QU7DMBC8I/EHy3eapG3aJmrKgQqJA9ADPMA4dmMR29Habcp3OPEFTrwGiWewaVragpAqxC2748zO&#10;7Njj85UuyVKAU9ZkNOqElAjDba7MPKP3d5dnI0qcZyZnpTUio0/C0fPJ6cm4rlLRtYUtcwEESYxL&#10;6yqjhfdVGgSOF0Iz17GVMAhKC5p5LGEe5MBqZNdl0A3DQVBbyCuwXDiH3WkL0g0jHENopVRcTC1f&#10;aGF8ywqiZB4tuUJVjk7WaqUU3N9K6YQnJXrt9XoxJf7rC4d1e/0Eew/YS8I4pMFkzNI5sKpQfCOJ&#10;HSPpm0fNlEERX1RT5hlZgPpBpRUH66z0HW510BpbbwhdReG3XV2Zx8ZZ1OcLSLk1Ht3PGPhtGmvg&#10;LyN0iSuor22OefMS/jkMAqnKMwpXebSTb5YXOwMz2Nm6Wc6ANOcTSgzTqOj9+eXj7ZUkTThb8zeH&#10;vyMSbKDfiFcSdJMI7pisMjpK+sMIk3/COxDGg+EgbrMXK0844tEg6ib4NnhzIB5GwzW+HdKSbau9&#10;KFDHQej7daNx7w1NPgFQSwMECgAAAAAAh07iQAAAAAAAAAAAAAAAAAgAAABkcnMvaW5rL1BLAwQU&#10;AAAACACHTuJACW9C5joEAACQCQAAEAAAAGRycy9pbmsvaW5rMS54bWy1VU1v20YQvRfofyCYgy/m&#10;amY/uULk3AwUaIGgSYD2qEiMREQiDZKy7H/fN0uKdhDlECD1weDs7Lx58+at/fbd0/GQPVZdX7fN&#10;KmdFeVY1m3ZbN7tV/unjfVHmWT+sm+360DbVKn+u+vzd3e+/va2br8fDEr8zIDS9fB0Pq3w/DA/L&#10;xeJ8PquzUW23W2gis/ij+frXn/ndVLWtvtRNPaBlfznatM1QPQ0Ctqy3q3wzPNF8H9gf2lO3qea0&#10;nHSblxtDt95U9213XA8z4n7dNNUha9ZH8P4nz4bnB3zU6LOrujw7gUGPRsd8cb3k358vuf+u5Lh+&#10;gqykzdxwWz1Kx0USbPlj4u+79qHqhrp60WicaEo8Z5sxTsONU3ZV3x5OImyePa4PJ8yrS2Wst877&#10;qCMbO/PgxZXRv8eGCv8bNuT6ITaMOG2IF99KNo39Wp9JzNknl4UO9bGCe48Ps3GGHsBy/GHoksc1&#10;aV8wFdp9JLc0cen0q/VMtrzgfe5O/X7G+ty9GDBlZvXGqc71dtjPiyBFDhuIFrvQ5K3Gy7riwWtA&#10;+6re7YdfgbRpDy28P3njDaWflwdwrXm9a9queg9r9aeummvplUqpbLb0ldedXJ5NYv5dfVnlb9ID&#10;z1LleJDUZLhUgVTGtiw5pM/gw+0N1CO68Uobe0O3OSnDEb8pupxujQquLFhxMIW7LUgFCwRlTZlZ&#10;CUviTCtnuOCU9Q5Zx/h9i1vMiGKgMamdL6zSpUaSlI8wh4oG6IhsCECLpckMIi3GUdgkclqVRmAQ&#10;oQ7HPpJcTahSohExWGkURpZoBGWluZTI6bF/1AblmgQVH+wNsqEEeGoZMiuDgECBqcuIniZSRkh6&#10;EqAAuKSBjToDyTSIdEFv5UuPq6ldLLQ0TbDGC1lcTZPYQJlRHtNpuSofrIKGomjC1uPMBCsMoIwt&#10;gcOWEwMyFi3JhjHyOE0bFHZkcJqGFbWsNRhE+yA9sHF2Mis4TuKhtzI6Jp1DkjJ4XBGdfSy8olDK&#10;VYs3RQhFWYQAMhqHDMpp8awj2BI4I4sPzehK0aRRDIkNOEAm8HMkV2MpusMxZSycbEFgMa9zUK8E&#10;IUmSFhtYEEkCGe+R1CxJaTIqpEfLOLZYlIwiTUyQFTnrL7BRYKf9kagIKSQJpSy2gd1OniWhCUIj&#10;dYqSJIM/W9KS06rRaoR1XGKBBNOnXbMejSCmwV04a3xiKSkjYpY0tiA5YWTYJLqMY6mYyDO4TJqA&#10;Z8CpsE16aZuiafOiCHIRnfDANB4B9HGjRxxGgARSnQQRV4RRO0yEEeShpm2iM8KLLxEBB5UR7yPt&#10;RAsQB3kZEEqsBH2xJ4msUPVaIlHRQFPIHopkWu3xYGB+GRKIIYWyzoTLTpoaFlsgS0Ymu/AlIKGC&#10;JIlHYWS5mH1cQ5TVXbrKLdmnTW8MQB7cYCysir/55z//3cR/r7v/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tgkAAFtDb250ZW50&#10;X1R5cGVzXS54bWxQSwECFAAKAAAAAACHTuJAAAAAAAAAAAAAAAAABgAAAAAAAAAAABAAAACBBwAA&#10;X3JlbHMvUEsBAhQAFAAAAAgAh07iQIoUZjzRAAAAlAEAAAsAAAAAAAAAAQAgAAAApQcAAF9yZWxz&#10;Ly5yZWxzUEsBAhQACgAAAAAAh07iQAAAAAAAAAAAAAAAAAQAAAAAAAAAAAAQAAAAAAAAAGRycy9Q&#10;SwECFAAKAAAAAACHTuJAAAAAAAAAAAAAAAAACgAAAAAAAAAAABAAAACfCAAAZHJzL19yZWxzL1BL&#10;AQIUABQAAAAIAIdO4kB5GLyduAAAACEBAAAZAAAAAAAAAAEAIAAAAMcIAABkcnMvX3JlbHMvZTJv&#10;RG9jLnhtbC5yZWxzUEsBAhQAFAAAAAgAh07iQAc+xk3ZAAAABwEAAA8AAAAAAAAAAQAgAAAAIgAA&#10;AGRycy9kb3ducmV2LnhtbFBLAQIUABQAAAAIAIdO4kC6evxinwEAAIsDAAAOAAAAAAAAAAEAIAAA&#10;ACgBAABkcnMvZTJvRG9jLnhtbFBLAQIUAAoAAAAAAIdO4kAAAAAAAAAAAAAAAAAIAAAAAAAAAAAA&#10;EAAAAPMCAABkcnMvaW5rL1BLAQIUABQAAAAIAIdO4kAJb0LmOgQAAJAJAAAQAAAAAAAAAAEAIAAA&#10;ABkDAABkcnMvaW5rL2luazEueG1sUEsFBgAAAAAKAAoATAIAAOwKAAAAAA==&#10;">
                <v:imagedata r:id="rId11" o:title=""/>
                <o:lock v:ext="edit"/>
              </v:shape>
            </w:pict>
          </mc:Fallback>
        </mc:AlternateContent>
      </w:r>
      <w:r>
        <w:rPr>
          <w:rFonts w:ascii="Times New Roman" w:hAnsi="Times New Roman" w:eastAsia="Times New Roman" w:cs="Times New Roman"/>
          <w:sz w:val="24"/>
          <w:szCs w:val="24"/>
        </w:rPr>
        <w:t>Did your team use any generative-AI tool to help create code, design, text, or other project material?</w:t>
      </w:r>
    </w:p>
    <w:p w14:paraId="373BB37C">
      <w:pPr>
        <w:keepNext/>
        <w:spacing w:after="120"/>
        <w:jc w:val="both"/>
      </w:pPr>
      <w:r>
        <w:rPr>
          <w:rFonts w:ascii="Times New Roman" w:hAnsi="Times New Roman" w:eastAsia="Times New Roman" w:cs="Times New Roman"/>
          <w:sz w:val="30"/>
          <w:szCs w:val="30"/>
        </w:rPr>
        <w:t>☐</w:t>
      </w:r>
      <w:r>
        <w:rPr>
          <w:rFonts w:ascii="Times New Roman" w:hAnsi="Times New Roman" w:eastAsia="Times New Roman" w:cs="Times New Roman"/>
          <w:sz w:val="24"/>
          <w:szCs w:val="24"/>
        </w:rPr>
        <w:t xml:space="preserve"> Yes   </w:t>
      </w:r>
      <w:r>
        <w:rPr>
          <w:rFonts w:ascii="Times New Roman" w:hAnsi="Times New Roman" w:eastAsia="Times New Roman" w:cs="Times New Roman"/>
          <w:sz w:val="30"/>
          <w:szCs w:val="30"/>
        </w:rPr>
        <w:t>☐</w:t>
      </w:r>
      <w:r>
        <w:rPr>
          <w:rFonts w:ascii="Times New Roman" w:hAnsi="Times New Roman" w:eastAsia="Times New Roman" w:cs="Times New Roman"/>
          <w:sz w:val="24"/>
          <w:szCs w:val="24"/>
        </w:rPr>
        <w:t xml:space="preserve"> No</w:t>
      </w:r>
    </w:p>
    <w:p w14:paraId="669708C7">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yes, list them below: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37"/>
        <w:gridCol w:w="4198"/>
        <w:gridCol w:w="1125"/>
      </w:tblGrid>
      <w:tr w14:paraId="565B6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8AE30D2">
            <w:pPr>
              <w:spacing w:after="120"/>
              <w:jc w:val="both"/>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Tool &amp; Version</w:t>
            </w:r>
          </w:p>
        </w:tc>
        <w:tc>
          <w:tcPr>
            <w:tcW w:w="0" w:type="auto"/>
            <w:shd w:val="clear"/>
            <w:vAlign w:val="center"/>
          </w:tcPr>
          <w:p w14:paraId="407D9D19">
            <w:pPr>
              <w:spacing w:after="120"/>
              <w:jc w:val="both"/>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Used For</w:t>
            </w:r>
          </w:p>
        </w:tc>
        <w:tc>
          <w:tcPr>
            <w:tcW w:w="0" w:type="auto"/>
            <w:shd w:val="clear"/>
            <w:vAlign w:val="center"/>
          </w:tcPr>
          <w:p w14:paraId="3E828595">
            <w:pPr>
              <w:spacing w:after="120"/>
              <w:jc w:val="both"/>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Extent of Use</w:t>
            </w:r>
          </w:p>
        </w:tc>
      </w:tr>
      <w:tr w14:paraId="78430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BC1C24">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OpenAI ChatGPT and Codex; model/version varied by session and was not consistently recorded</w:t>
            </w:r>
          </w:p>
        </w:tc>
        <w:tc>
          <w:tcPr>
            <w:tcW w:w="0" w:type="auto"/>
            <w:shd w:val="clear"/>
            <w:vAlign w:val="center"/>
          </w:tcPr>
          <w:p w14:paraId="4CC2441C">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Code changes, debugging, interface and documentation work, PRD, pitch deck, and submission drafts</w:t>
            </w:r>
          </w:p>
        </w:tc>
        <w:tc>
          <w:tcPr>
            <w:tcW w:w="0" w:type="auto"/>
            <w:shd w:val="clear"/>
            <w:vAlign w:val="center"/>
          </w:tcPr>
          <w:p w14:paraId="21D03E79">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Moderate</w:t>
            </w:r>
          </w:p>
        </w:tc>
      </w:tr>
    </w:tbl>
    <w:p w14:paraId="0861687A">
      <w:pPr>
        <w:spacing w:after="120"/>
        <w:jc w:val="both"/>
      </w:pPr>
    </w:p>
    <w:p w14:paraId="71DF82F2">
      <w:pPr>
        <w:spacing w:after="80"/>
        <w:jc w:val="both"/>
      </w:pPr>
    </w:p>
    <w:p w14:paraId="26AF8370">
      <w:pPr>
        <w:spacing w:after="120"/>
        <w:jc w:val="both"/>
      </w:pPr>
      <w:r>
        <w:rPr>
          <w:rFonts w:ascii="Times New Roman" w:hAnsi="Times New Roman" w:eastAsia="Times New Roman" w:cs="Times New Roman"/>
          <w:sz w:val="24"/>
          <w:szCs w:val="24"/>
        </w:rPr>
        <w:t>Briefly describe how your team reviewed, tested, and took responsibility for AI-generated output:</w:t>
      </w:r>
    </w:p>
    <w:p w14:paraId="36522D8A">
      <w:pPr>
        <w:spacing w:after="120"/>
        <w:jc w:val="both"/>
      </w:pPr>
      <w:r>
        <w:rPr>
          <w:rFonts w:ascii="Times New Roman" w:hAnsi="Times New Roman" w:eastAsia="Times New Roman" w:cs="Times New Roman"/>
          <w:b/>
          <w:bCs/>
          <w:i/>
          <w:iCs/>
          <w:sz w:val="24"/>
          <w:szCs w:val="24"/>
        </w:rPr>
        <w:t>[Maximum 100 words]</w:t>
      </w:r>
    </w:p>
    <w:tbl>
      <w:tblPr>
        <w:tblStyle w:val="4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3933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800" w:hRule="atLeast"/>
        </w:trPr>
        <w:tc>
          <w:tcPr>
            <w:tcW w:w="9360" w:type="dxa"/>
            <w:tcMar>
              <w:top w:w="140" w:type="dxa"/>
              <w:left w:w="160" w:type="dxa"/>
              <w:bottom w:w="140" w:type="dxa"/>
              <w:right w:w="160" w:type="dxa"/>
            </w:tcMar>
          </w:tcPr>
          <w:p w14:paraId="09A9D669">
            <w:pPr>
              <w:spacing w:after="80"/>
              <w:jc w:val="both"/>
            </w:pPr>
            <w:r>
              <w:rPr>
                <w:rFonts w:ascii="Times New Roman" w:hAnsi="Times New Roman" w:eastAsia="Times New Roman" w:cs="Times New Roman"/>
                <w:sz w:val="24"/>
                <w:szCs w:val="24"/>
              </w:rPr>
              <w:t>The team reviewed AI-assisted code and writing against the project requirements, repository behavior, and cited sources. Code changes were checked through the project’s build, type-checking, API/core-flow tests, and repository CI as applicable. Factual claims and third-party attributions were checked against project records and source documentation. The team remains responsible for reviewing and correcting submitted material. AI-generated output is not treated as evidence of employment outcomes or measured social impact.</w:t>
            </w:r>
          </w:p>
        </w:tc>
      </w:tr>
    </w:tbl>
    <w:p w14:paraId="514CB2CB">
      <w:pPr>
        <w:pStyle w:val="2"/>
        <w:pageBreakBefore/>
        <w:pBdr>
          <w:bottom w:val="none" w:color="auto" w:sz="0" w:space="0"/>
        </w:pBdr>
        <w:jc w:val="both"/>
      </w:pPr>
      <w:r>
        <w:rPr>
          <w:rFonts w:ascii="Times New Roman" w:hAnsi="Times New Roman" w:eastAsia="Times New Roman" w:cs="Times New Roman"/>
          <w:color w:val="000000"/>
        </w:rPr>
        <w:t>5. Sponsor-Provided Resources</w:t>
      </w:r>
    </w:p>
    <w:p w14:paraId="0673FBE1">
      <w:pPr>
        <w:keepNext/>
        <w:spacing w:after="120"/>
        <w:jc w:val="both"/>
      </w:pPr>
      <w:r>
        <w:rPr>
          <w:rFonts w:ascii="Times New Roman" w:hAnsi="Times New Roman" w:eastAsia="Times New Roman" w:cs="Times New Roman"/>
          <w:i/>
          <w:iCs/>
          <w:sz w:val="24"/>
          <w:szCs w:val="24"/>
        </w:rPr>
        <w:t>Declare any official SDC sponsor-provided GenAI API, cloud credits, tools, mentoring, or data that your team used.</w:t>
      </w:r>
    </w:p>
    <w:p w14:paraId="2A9289F5">
      <w:pPr>
        <w:keepNext/>
        <w:spacing w:after="120"/>
        <w:jc w:val="both"/>
      </w:pPr>
      <w:r>
        <w:rPr>
          <w:sz w:val="24"/>
        </w:rPr>
        <mc:AlternateContent>
          <mc:Choice Requires="wps">
            <w:drawing>
              <wp:anchor distT="0" distB="0" distL="114300" distR="114300" simplePos="0" relativeHeight="251669504" behindDoc="0" locked="0" layoutInCell="1" allowOverlap="1">
                <wp:simplePos x="0" y="0"/>
                <wp:positionH relativeFrom="column">
                  <wp:posOffset>29845</wp:posOffset>
                </wp:positionH>
                <wp:positionV relativeFrom="paragraph">
                  <wp:posOffset>191770</wp:posOffset>
                </wp:positionV>
                <wp:extent cx="102870" cy="226060"/>
                <wp:effectExtent l="13335" t="13335" r="20955" b="19685"/>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10" name="墨迹 10"/>
                            <w14:cNvContentPartPr/>
                          </w14:nvContentPartPr>
                          <w14:xfrm>
                            <a:off x="944245" y="1922145"/>
                            <a:ext cx="102870" cy="226060"/>
                          </w14:xfrm>
                        </w14:contentPart>
                      </mc:Choice>
                    </mc:AlternateContent>
                  </a:graphicData>
                </a:graphic>
              </wp:anchor>
            </w:drawing>
          </mc:Choice>
          <mc:Fallback>
            <w:pict>
              <v:shape id="_x0000_s1026" o:spid="_x0000_s1026" o:spt="75" style="position:absolute;left:0pt;margin-left:2.35pt;margin-top:15.1pt;height:17.8pt;width:8.1pt;z-index:251669504;mso-width-relative:page;mso-height-relative:page;" coordsize="21600,21600" o:gfxdata="UEsDBAoAAAAAAIdO4kAAAAAAAAAAAAAAAAAEAAAAZHJzL1BLAwQUAAAACACHTuJAHBXRAtYAAAAG&#10;AQAADwAAAGRycy9kb3ducmV2LnhtbE2OwU7DMBBE70j8g7VI3KidlLYQsukBCVT1RAOVys2NlyQQ&#10;r6PYbcLfY05wHM3ozcvXk+3EmQbfOkZIZgoEceVMyzXC2+vTzR0IHzQb3TkmhG/ysC4uL3KdGTfy&#10;js5lqEWEsM80QhNCn0npq4as9jPXE8fuww1WhxiHWppBjxFuO5kqtZRWtxwfGt3TY0PVV3myCIdq&#10;u1mEz4k2z9v7/XvZjS+LMCJeXyXqAUSgKfyN4Vc/qkMRnY7uxMaLDuF2FYcIc5WCiHW6nIM4IqwS&#10;BbLI5X/94gdQSwMEFAAAAAgAh07iQHvyOJydAQAAjQMAAA4AAABkcnMvZTJvRG9jLnhtbK1TS07D&#10;MBDdI3EHy3uaxP3QRk1ZUCGxALqAAxjHbixiOxq7TbkOK67AitMgcQwm6RcQEkLsPPOsN+/Ns8dn&#10;K1OSpQSvnc1o0okpkVa4XNt5Ru9uL06GlPjAbc5LZ2VGH6WnZ5Pjo3FdpZK5wpW5BIIk1qd1ldEi&#10;hCqNIi8KabjvuEpaBJUDwwOWMI9y4DWymzJicTyIagd5BU5I77E7XYN0wwi/IXRKaSGnTiyMtGHN&#10;CrLkAS35QleeTlq1SkkRbpTyMpASvXa73T4lYXfCYSwe9bF3j73RYNin0WTM0znwqtBiI4n/RtIX&#10;j4ZriyJ2VFMeOFmA/kZltADnnQod4Uy0NtZuCF0l8ZddXdqHxlnSEwtIhbMB3c84hG0aLfCXEabE&#10;FdRXLse8RQn/HAaBVOcZhcs82cu3y/O9gRnsbV0vZ0Ca+wm+TMsNSnp7en5/fSHYwHi29q8/EyAS&#10;baCfqFcKTJMJbpmsMjrq9VgPs39ssmcswXObvlwFIhBPYjY8RQ0CLzA2iAft+O2QNdm2OggDdXyK&#10;/bBuNB78oskHUEsDBAoAAAAAAIdO4kAAAAAAAAAAAAAAAAAIAAAAZHJzL2luay9QSwMEFAAAAAgA&#10;h07iQEZ+10e0AwAAZQgAABAAAABkcnMvaW5rL2luazEueG1stVXLbttIELwvsP8wYA6+iKOe91CI&#10;nJuBBTZAsEmA5KhIE4mIRBokZdl/n+oRRTuIcgiQ9YFgs6erq6tr5NdvHg978ZC6vm6bZaEkFSI1&#10;63ZTN9tl8fHDXRkL0Q+rZrPat01aFk+pL97c/v3X67r5dtgv8BRAaHp+O+yXxW4Y7hfz+el0kicj&#10;224710Rm/k/z7e2/xe1YtUlf66Ye0LK/fFq3zZAeBwZb1JtlsR4eaToP7PftsVunKc1fuvXziaFb&#10;rdNd2x1Ww4S4WzVN2otmdQDvT4UYnu7xUqPPNnWFOIJBj0aHYn695PPvl9z9VHJYPUJW0mZquEkP&#10;3HGeBVv8mvi7rr1P3VCnZ43OE42JJ7E+x3m485Rd6tv9kYUtxMNqf8S8OkpjvXXeV7pSxk481PzK&#10;6D9jQ4X/DRty/RIbRhw3pOY/SjaO/VKfUczJJ5eFDvUhwb2H+8k4Qw9g/vx+6LLHNWlfKiq1+0Bu&#10;YdXCuBfrGW15wfvSHfvdhPWlezZgzkzqnac61ZthNy2CJDlsoLLYhSZvNW7WFQ9eA9qlersb/gTS&#10;ut238P7ojVeU/54vwLXm9bZpu/QO1uqPXZpq6YVKuWyy9JXbnV0uRjH/S1+Xxat8wUWuPH/IaqoQ&#10;oBORUN4GH/Nr8GF2k7/eeKlVdUOzgqS1Gk8DFWlmpbZekKxMKN2sxAtFPH0MwsxwyGskFSLFSaMJ&#10;oTauVDMllTFCoQD1s1JL7ak0MpARGkkftNDSU4Ukfhujw1HlAgpLJYOvcNQogyToxQBs58eoMogC&#10;6Uwg6sDsqupcSConK8ZB6+jRI1boxOyijsC2EaZkdhjEoSVzxWfjwAtH8iRWehsRWlOh1ElnMnWn&#10;Sg0+Hlpo6QLQZqWVoaLSyziSdcaiFeTK1EMAMekI5cxAO4tKgmiK54JOeKITT6kr8JLRGkaFpjqy&#10;IlbloxrK4AjLy0cdVJMUWDusiweSBixyoXbAy4OgJcYNQTiAZ2UB6x2XGqyNgXgGaelMVnkWTztY&#10;BDmslnNaCc98KHAhi5ZDa3BK6sg4zNazK5RlfngxFZM3+tKURxyb5mNn+jx3DtlgCk7IW+KREeq8&#10;F7wwVYRsImAox06a2kYGNor1ZCT2obSedeGQLLI4fBaGKs+U+clZwsJxxqox69hyZEcnE+yJTV9Y&#10;kOXpAwAzR9KMDA/CDwzFLpbecS1HXOpgU46CRwO4HUPNYBp/WblDBLfCZAG2MnwHrMamoMO4R8v8&#10;cE1K/cN/tOnHAD/Jt9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ArCQAAW0NvbnRlbnRfVHlwZXNdLnhtbFBLAQIUAAoAAAAAAIdO&#10;4kAAAAAAAAAAAAAAAAAGAAAAAAAAAAAAEAAAAPYGAABfcmVscy9QSwECFAAUAAAACACHTuJAihRm&#10;PNEAAACUAQAACwAAAAAAAAABACAAAAAaBwAAX3JlbHMvLnJlbHNQSwECFAAKAAAAAACHTuJAAAAA&#10;AAAAAAAAAAAABAAAAAAAAAAAABAAAAAAAAAAZHJzL1BLAQIUAAoAAAAAAIdO4kAAAAAAAAAAAAAA&#10;AAAKAAAAAAAAAAAAEAAAABQIAABkcnMvX3JlbHMvUEsBAhQAFAAAAAgAh07iQHkYvJ24AAAAIQEA&#10;ABkAAAAAAAAAAQAgAAAAPAgAAGRycy9fcmVscy9lMm9Eb2MueG1sLnJlbHNQSwECFAAUAAAACACH&#10;TuJAHBXRAtYAAAAGAQAADwAAAAAAAAABACAAAAAiAAAAZHJzL2Rvd25yZXYueG1sUEsBAhQAFAAA&#10;AAgAh07iQHvyOJydAQAAjQMAAA4AAAAAAAAAAQAgAAAAJQEAAGRycy9lMm9Eb2MueG1sUEsBAhQA&#10;CgAAAAAAh07iQAAAAAAAAAAAAAAAAAgAAAAAAAAAAAAQAAAA7gIAAGRycy9pbmsvUEsBAhQAFAAA&#10;AAgAh07iQEZ+10e0AwAAZQgAABAAAAAAAAAAAQAgAAAAFAMAAGRycy9pbmsvaW5rMS54bWxQSwUG&#10;AAAAAAoACgBMAgAAYQoAAAAA&#10;">
                <v:imagedata r:id="rId13" o:title=""/>
                <o:lock v:ext="edit"/>
              </v:shape>
            </w:pict>
          </mc:Fallback>
        </mc:AlternateContent>
      </w:r>
      <w:r>
        <w:rPr>
          <w:rFonts w:ascii="Times New Roman" w:hAnsi="Times New Roman" w:eastAsia="Times New Roman" w:cs="Times New Roman"/>
          <w:sz w:val="24"/>
          <w:szCs w:val="24"/>
        </w:rPr>
        <w:t>Did your project use any official SDC sponsor-provided resource?</w:t>
      </w:r>
    </w:p>
    <w:p w14:paraId="52C33DB7">
      <w:pPr>
        <w:keepNext/>
        <w:spacing w:after="120"/>
        <w:jc w:val="both"/>
      </w:pPr>
      <w:r>
        <w:rPr>
          <w:rFonts w:ascii="Times New Roman" w:hAnsi="Times New Roman" w:eastAsia="Times New Roman" w:cs="Times New Roman"/>
          <w:sz w:val="30"/>
          <w:szCs w:val="30"/>
        </w:rPr>
        <w:t>☐</w:t>
      </w:r>
      <w:r>
        <w:rPr>
          <w:rFonts w:ascii="Times New Roman" w:hAnsi="Times New Roman" w:eastAsia="Times New Roman" w:cs="Times New Roman"/>
          <w:sz w:val="24"/>
          <w:szCs w:val="24"/>
        </w:rPr>
        <w:t xml:space="preserve"> Yes   </w:t>
      </w:r>
      <w:r>
        <w:rPr>
          <w:rFonts w:ascii="Times New Roman" w:hAnsi="Times New Roman" w:eastAsia="Times New Roman" w:cs="Times New Roman"/>
          <w:sz w:val="30"/>
          <w:szCs w:val="30"/>
        </w:rPr>
        <w:t>☐</w:t>
      </w:r>
      <w:r>
        <w:rPr>
          <w:rFonts w:ascii="Times New Roman" w:hAnsi="Times New Roman" w:eastAsia="Times New Roman" w:cs="Times New Roman"/>
          <w:sz w:val="24"/>
          <w:szCs w:val="24"/>
        </w:rPr>
        <w:t xml:space="preserve"> No</w:t>
      </w:r>
    </w:p>
    <w:p w14:paraId="27237AC9">
      <w:pPr>
        <w:spacing w:after="120"/>
        <w:jc w:val="both"/>
      </w:pPr>
      <w:r>
        <w:rPr>
          <w:rFonts w:ascii="Times New Roman" w:hAnsi="Times New Roman" w:eastAsia="Times New Roman" w:cs="Times New Roman"/>
          <w:sz w:val="24"/>
          <w:szCs w:val="24"/>
        </w:rPr>
        <w:t>If yes, list them below:</w:t>
      </w:r>
    </w:p>
    <w:tbl>
      <w:tblPr>
        <w:tblStyle w:val="4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00"/>
        <w:gridCol w:w="3200"/>
        <w:gridCol w:w="3960"/>
      </w:tblGrid>
      <w:tr w14:paraId="0F6CE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200" w:type="dxa"/>
            <w:shd w:val="clear" w:color="auto" w:fill="F2F2F2"/>
            <w:tcMar>
              <w:top w:w="100" w:type="dxa"/>
              <w:left w:w="140" w:type="dxa"/>
              <w:bottom w:w="100" w:type="dxa"/>
              <w:right w:w="100" w:type="dxa"/>
            </w:tcMar>
          </w:tcPr>
          <w:p w14:paraId="172A3AAD">
            <w:r>
              <w:rPr>
                <w:rFonts w:ascii="Times New Roman" w:hAnsi="Times New Roman" w:eastAsia="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r>
              <w:rPr>
                <w:rFonts w:ascii="Times New Roman" w:hAnsi="Times New Roman" w:eastAsia="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r>
              <w:rPr>
                <w:rFonts w:ascii="Times New Roman" w:hAnsi="Times New Roman" w:eastAsia="Times New Roman" w:cs="Times New Roman"/>
                <w:b/>
                <w:bCs/>
                <w:sz w:val="22"/>
                <w:szCs w:val="22"/>
              </w:rPr>
              <w:t>How It Was Used in the Project</w:t>
            </w:r>
          </w:p>
        </w:tc>
      </w:tr>
      <w:tr w14:paraId="22484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200" w:type="dxa"/>
            <w:tcMar>
              <w:top w:w="100" w:type="dxa"/>
              <w:left w:w="140" w:type="dxa"/>
              <w:bottom w:w="100" w:type="dxa"/>
              <w:right w:w="100" w:type="dxa"/>
            </w:tcMar>
          </w:tcPr>
          <w:p w14:paraId="5FC4389A">
            <w:pPr>
              <w:keepNext/>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Replit</w:t>
            </w:r>
          </w:p>
        </w:tc>
        <w:tc>
          <w:tcPr>
            <w:tcW w:w="3200" w:type="dxa"/>
            <w:tcMar>
              <w:top w:w="100" w:type="dxa"/>
              <w:left w:w="140" w:type="dxa"/>
              <w:bottom w:w="100" w:type="dxa"/>
              <w:right w:w="100" w:type="dxa"/>
            </w:tcMar>
          </w:tcPr>
          <w:p w14:paraId="05BC5EE4">
            <w:pPr>
              <w:keepNext/>
              <w:spacing w:after="12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credits</w:t>
            </w:r>
          </w:p>
        </w:tc>
        <w:tc>
          <w:tcPr>
            <w:tcW w:w="3960" w:type="dxa"/>
            <w:tcMar>
              <w:top w:w="100" w:type="dxa"/>
              <w:left w:w="140" w:type="dxa"/>
              <w:bottom w:w="100" w:type="dxa"/>
              <w:right w:w="100" w:type="dxa"/>
            </w:tcMar>
          </w:tcPr>
          <w:p w14:paraId="2690F65E">
            <w:pPr>
              <w:keepNext/>
              <w:spacing w:after="12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Vibe coding</w:t>
            </w:r>
          </w:p>
        </w:tc>
      </w:tr>
      <w:tr w14:paraId="317D9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200" w:type="dxa"/>
            <w:tcMar>
              <w:top w:w="100" w:type="dxa"/>
              <w:left w:w="140" w:type="dxa"/>
              <w:bottom w:w="100" w:type="dxa"/>
              <w:right w:w="100" w:type="dxa"/>
            </w:tcMar>
          </w:tcPr>
          <w:p w14:paraId="4AE79474">
            <w:pPr>
              <w:keepNext/>
              <w:spacing w:after="12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RunPod</w:t>
            </w:r>
          </w:p>
        </w:tc>
        <w:tc>
          <w:tcPr>
            <w:tcW w:w="3200" w:type="dxa"/>
            <w:tcMar>
              <w:top w:w="100" w:type="dxa"/>
              <w:left w:w="140" w:type="dxa"/>
              <w:bottom w:w="100" w:type="dxa"/>
              <w:right w:w="100" w:type="dxa"/>
            </w:tcMar>
          </w:tcPr>
          <w:p w14:paraId="3136FB69">
            <w:pPr>
              <w:keepNext/>
              <w:spacing w:after="12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GPU API</w:t>
            </w:r>
            <w:bookmarkStart w:id="0" w:name="_GoBack"/>
            <w:bookmarkEnd w:id="0"/>
          </w:p>
        </w:tc>
        <w:tc>
          <w:tcPr>
            <w:tcW w:w="3960" w:type="dxa"/>
            <w:tcMar>
              <w:top w:w="100" w:type="dxa"/>
              <w:left w:w="140" w:type="dxa"/>
              <w:bottom w:w="100" w:type="dxa"/>
              <w:right w:w="100" w:type="dxa"/>
            </w:tcMar>
          </w:tcPr>
          <w:p w14:paraId="2557B9BF">
            <w:pPr>
              <w:keepNext/>
              <w:spacing w:after="12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More computational powers, faster speed</w:t>
            </w:r>
          </w:p>
        </w:tc>
      </w:tr>
      <w:tr w14:paraId="57A32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200" w:type="dxa"/>
            <w:tcMar>
              <w:top w:w="100" w:type="dxa"/>
              <w:left w:w="140" w:type="dxa"/>
              <w:bottom w:w="100" w:type="dxa"/>
              <w:right w:w="100" w:type="dxa"/>
            </w:tcMar>
          </w:tcPr>
          <w:p w14:paraId="3AEE3722">
            <w:pPr>
              <w:keepNext/>
              <w:spacing w:after="120"/>
              <w:jc w:val="both"/>
              <w:rPr>
                <w:rFonts w:ascii="Times New Roman" w:hAnsi="Times New Roman" w:eastAsia="Times New Roman" w:cs="Times New Roman"/>
                <w:sz w:val="24"/>
                <w:szCs w:val="24"/>
              </w:rPr>
            </w:pPr>
          </w:p>
        </w:tc>
        <w:tc>
          <w:tcPr>
            <w:tcW w:w="3200" w:type="dxa"/>
            <w:tcMar>
              <w:top w:w="100" w:type="dxa"/>
              <w:left w:w="140" w:type="dxa"/>
              <w:bottom w:w="100" w:type="dxa"/>
              <w:right w:w="100" w:type="dxa"/>
            </w:tcMar>
          </w:tcPr>
          <w:p w14:paraId="5FC5F61B">
            <w:pPr>
              <w:keepNext/>
              <w:spacing w:after="120"/>
              <w:jc w:val="both"/>
              <w:rPr>
                <w:rFonts w:ascii="Times New Roman" w:hAnsi="Times New Roman" w:eastAsia="Times New Roman" w:cs="Times New Roman"/>
                <w:sz w:val="24"/>
                <w:szCs w:val="24"/>
              </w:rPr>
            </w:pPr>
          </w:p>
        </w:tc>
        <w:tc>
          <w:tcPr>
            <w:tcW w:w="3960" w:type="dxa"/>
            <w:tcMar>
              <w:top w:w="100" w:type="dxa"/>
              <w:left w:w="140" w:type="dxa"/>
              <w:bottom w:w="100" w:type="dxa"/>
              <w:right w:w="100" w:type="dxa"/>
            </w:tcMar>
          </w:tcPr>
          <w:p w14:paraId="487F5315">
            <w:pPr>
              <w:keepNext/>
              <w:spacing w:after="120"/>
              <w:jc w:val="both"/>
              <w:rPr>
                <w:rFonts w:ascii="Times New Roman" w:hAnsi="Times New Roman" w:eastAsia="Times New Roman" w:cs="Times New Roman"/>
                <w:sz w:val="24"/>
                <w:szCs w:val="24"/>
              </w:rPr>
            </w:pPr>
          </w:p>
        </w:tc>
      </w:tr>
      <w:tr w14:paraId="53F95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520" w:hRule="atLeast"/>
        </w:trPr>
        <w:tc>
          <w:tcPr>
            <w:tcW w:w="2200" w:type="dxa"/>
            <w:tcMar>
              <w:top w:w="100" w:type="dxa"/>
              <w:left w:w="140" w:type="dxa"/>
              <w:bottom w:w="100" w:type="dxa"/>
              <w:right w:w="100" w:type="dxa"/>
            </w:tcMar>
          </w:tcPr>
          <w:p w14:paraId="2A356DB0">
            <w:pPr>
              <w:keepNext/>
              <w:spacing w:after="120"/>
              <w:jc w:val="both"/>
              <w:rPr>
                <w:rFonts w:ascii="Times New Roman" w:hAnsi="Times New Roman" w:eastAsia="Times New Roman" w:cs="Times New Roman"/>
                <w:sz w:val="24"/>
                <w:szCs w:val="24"/>
              </w:rPr>
            </w:pPr>
          </w:p>
        </w:tc>
        <w:tc>
          <w:tcPr>
            <w:tcW w:w="3200" w:type="dxa"/>
            <w:tcMar>
              <w:top w:w="100" w:type="dxa"/>
              <w:left w:w="140" w:type="dxa"/>
              <w:bottom w:w="100" w:type="dxa"/>
              <w:right w:w="100" w:type="dxa"/>
            </w:tcMar>
          </w:tcPr>
          <w:p w14:paraId="5EBDC79C">
            <w:pPr>
              <w:keepNext/>
              <w:spacing w:after="120"/>
              <w:jc w:val="both"/>
              <w:rPr>
                <w:rFonts w:ascii="Times New Roman" w:hAnsi="Times New Roman" w:eastAsia="Times New Roman" w:cs="Times New Roman"/>
                <w:sz w:val="24"/>
                <w:szCs w:val="24"/>
              </w:rPr>
            </w:pPr>
          </w:p>
        </w:tc>
        <w:tc>
          <w:tcPr>
            <w:tcW w:w="3960" w:type="dxa"/>
            <w:tcMar>
              <w:top w:w="100" w:type="dxa"/>
              <w:left w:w="140" w:type="dxa"/>
              <w:bottom w:w="100" w:type="dxa"/>
              <w:right w:w="100" w:type="dxa"/>
            </w:tcMar>
          </w:tcPr>
          <w:p w14:paraId="319FA13C">
            <w:pPr>
              <w:keepNext/>
              <w:spacing w:after="120"/>
              <w:jc w:val="both"/>
              <w:rPr>
                <w:rFonts w:ascii="Times New Roman" w:hAnsi="Times New Roman" w:eastAsia="Times New Roman" w:cs="Times New Roman"/>
                <w:sz w:val="24"/>
                <w:szCs w:val="24"/>
              </w:rPr>
            </w:pPr>
          </w:p>
        </w:tc>
      </w:tr>
    </w:tbl>
    <w:p w14:paraId="1F282347">
      <w:pPr>
        <w:spacing w:after="80"/>
        <w:jc w:val="both"/>
      </w:pPr>
    </w:p>
    <w:p w14:paraId="61DE1A2E">
      <w:pPr>
        <w:spacing w:after="120"/>
        <w:jc w:val="both"/>
      </w:pPr>
      <w:r>
        <w:rPr>
          <w:rFonts w:ascii="Times New Roman" w:hAnsi="Times New Roman" w:eastAsia="Times New Roman" w:cs="Times New Roman"/>
          <w:sz w:val="24"/>
          <w:szCs w:val="24"/>
        </w:rPr>
        <w:t>Was the sponsor resource essential to the core functionality of the prototype, or could it be replaced? Explain briefly:</w:t>
      </w:r>
    </w:p>
    <w:p w14:paraId="209F4A2D">
      <w:pPr>
        <w:spacing w:after="120"/>
        <w:jc w:val="both"/>
      </w:pPr>
      <w:r>
        <w:rPr>
          <w:rFonts w:ascii="Times New Roman" w:hAnsi="Times New Roman" w:eastAsia="Times New Roman" w:cs="Times New Roman"/>
          <w:b/>
          <w:bCs/>
          <w:i/>
          <w:iCs/>
          <w:sz w:val="24"/>
          <w:szCs w:val="24"/>
        </w:rPr>
        <w:t>[Maximum 100 words]</w:t>
      </w:r>
    </w:p>
    <w:tbl>
      <w:tblPr>
        <w:tblStyle w:val="5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5EE3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800" w:hRule="atLeast"/>
        </w:trPr>
        <w:tc>
          <w:tcPr>
            <w:tcW w:w="9360" w:type="dxa"/>
            <w:tcMar>
              <w:top w:w="140" w:type="dxa"/>
              <w:left w:w="160" w:type="dxa"/>
              <w:bottom w:w="140" w:type="dxa"/>
              <w:right w:w="160" w:type="dxa"/>
            </w:tcMar>
          </w:tcPr>
          <w:p w14:paraId="19ED76AB">
            <w:r>
              <w:rPr>
                <w:rFonts w:ascii="Times New Roman" w:hAnsi="Times New Roman" w:eastAsia="Times New Roman" w:cs="Times New Roman"/>
                <w:sz w:val="24"/>
                <w:szCs w:val="24"/>
              </w:rPr>
              <w:t>The sponsor resources were not essential to the prototype’s core functionality. Replit was used for development and prototyping, but the application can run in another compatible environment and is deployed on Render. RunPod was not used for this prototype. The full local résumé-matching workflow uses CPU-based ONNX inference, while the hosted demo uses synthetic profiles. Therefore, neither Replit nor RunPod is required for the core user experience.</w:t>
            </w:r>
          </w:p>
        </w:tc>
      </w:tr>
    </w:tbl>
    <w:p w14:paraId="5F617BB3">
      <w:pPr>
        <w:pStyle w:val="2"/>
        <w:pageBreakBefore/>
        <w:pBdr>
          <w:bottom w:val="none" w:color="auto" w:sz="0" w:space="0"/>
        </w:pBdr>
        <w:jc w:val="both"/>
      </w:pPr>
      <w:r>
        <w:rPr>
          <w:rFonts w:ascii="Times New Roman" w:hAnsi="Times New Roman" w:eastAsia="Times New Roman" w:cs="Times New Roman"/>
          <w:color w:val="000000"/>
        </w:rPr>
        <w:t>6. Security, Privacy &amp; Responsible Use</w:t>
      </w:r>
    </w:p>
    <w:p w14:paraId="39D36502">
      <w:pPr>
        <w:pStyle w:val="3"/>
        <w:jc w:val="both"/>
      </w:pPr>
      <w:r>
        <w:rPr>
          <w:rFonts w:ascii="Times New Roman" w:hAnsi="Times New Roman" w:eastAsia="Times New Roman" w:cs="Times New Roman"/>
          <w:color w:val="000000"/>
          <w:sz w:val="24"/>
          <w:szCs w:val="24"/>
        </w:rPr>
        <w:t>6.1 Data Handling &amp; Privacy</w:t>
      </w:r>
    </w:p>
    <w:p w14:paraId="7DD6D58A">
      <w:pPr>
        <w:keepNext/>
        <w:spacing w:after="120"/>
        <w:jc w:val="both"/>
      </w:pPr>
      <w:r>
        <w:rPr>
          <w:rFonts w:ascii="Times New Roman" w:hAnsi="Times New Roman" w:eastAsia="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pPr>
        <w:spacing w:after="120"/>
        <w:jc w:val="both"/>
      </w:pPr>
      <w:r>
        <w:rPr>
          <w:rFonts w:ascii="Times New Roman" w:hAnsi="Times New Roman" w:eastAsia="Times New Roman" w:cs="Times New Roman"/>
          <w:b/>
          <w:bCs/>
          <w:i/>
          <w:iCs/>
          <w:sz w:val="24"/>
          <w:szCs w:val="24"/>
        </w:rPr>
        <w:t>[Maximum 150 words]</w:t>
      </w:r>
    </w:p>
    <w:tbl>
      <w:tblPr>
        <w:tblStyle w:val="5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3422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0" w:hRule="atLeast"/>
        </w:trPr>
        <w:tc>
          <w:tcPr>
            <w:tcW w:w="9360" w:type="dxa"/>
            <w:tcMar>
              <w:top w:w="140" w:type="dxa"/>
              <w:left w:w="160" w:type="dxa"/>
              <w:bottom w:w="140" w:type="dxa"/>
              <w:right w:w="160" w:type="dxa"/>
            </w:tcMar>
          </w:tcPr>
          <w:p w14:paraId="496BAFC0">
            <w:pPr>
              <w:jc w:val="both"/>
            </w:pPr>
            <w:r>
              <w:rPr>
                <w:rFonts w:hint="eastAsia" w:ascii="Times New Roman" w:hAnsi="Times New Roman" w:eastAsia="宋体" w:cs="Times New Roman"/>
                <w:sz w:val="24"/>
                <w:szCs w:val="24"/>
                <w:lang w:val="en-US" w:eastAsia="zh-CN"/>
              </w:rPr>
              <w:t>The public hosted demo is intended for synthetic profiles; users should not upload real résumés to it. In a properly provisioned local deployment, a user may provide résumé text or a text-based PDF/DOCX. The backend extracts and processes that text locally for matching after review and confirmation. The application is designed not to save résumé files, extracted text, or embeddings as persistent user history. Runtime résumé matching does not send user text to an external GenAI service. Optional Replit App Storage is used only for model assets, not résumé data. The project’s packaged public datasets contain no applicant records or sensitive personal data.</w:t>
            </w:r>
          </w:p>
        </w:tc>
      </w:tr>
    </w:tbl>
    <w:p w14:paraId="5B655601">
      <w:pPr>
        <w:spacing w:after="120"/>
        <w:jc w:val="both"/>
      </w:pPr>
    </w:p>
    <w:p w14:paraId="59A143F8">
      <w:pPr>
        <w:pStyle w:val="3"/>
        <w:jc w:val="both"/>
      </w:pPr>
      <w:r>
        <w:rPr>
          <w:rFonts w:ascii="Times New Roman" w:hAnsi="Times New Roman" w:eastAsia="Times New Roman" w:cs="Times New Roman"/>
          <w:color w:val="000000"/>
          <w:sz w:val="24"/>
          <w:szCs w:val="24"/>
        </w:rPr>
        <w:t>6.2 Known Limitations &amp; Risks</w:t>
      </w:r>
    </w:p>
    <w:p w14:paraId="1AB9789B">
      <w:pPr>
        <w:keepNext/>
        <w:spacing w:after="120"/>
        <w:jc w:val="both"/>
      </w:pPr>
      <w:r>
        <w:rPr>
          <w:rFonts w:ascii="Times New Roman" w:hAnsi="Times New Roman" w:eastAsia="Times New Roman" w:cs="Times New Roman"/>
          <w:i/>
          <w:iCs/>
          <w:sz w:val="24"/>
          <w:szCs w:val="24"/>
        </w:rPr>
        <w:t>Identify the main technical limitations of your AI components (e.g., hallucination, bias, rate limits, dependency on a single provider) and any mitigation you have implemented.</w:t>
      </w:r>
    </w:p>
    <w:p w14:paraId="5854A148">
      <w:pPr>
        <w:spacing w:after="120"/>
        <w:jc w:val="both"/>
      </w:pPr>
      <w:r>
        <w:rPr>
          <w:rFonts w:ascii="Times New Roman" w:hAnsi="Times New Roman" w:eastAsia="Times New Roman" w:cs="Times New Roman"/>
          <w:b/>
          <w:bCs/>
          <w:i/>
          <w:iCs/>
          <w:sz w:val="24"/>
          <w:szCs w:val="24"/>
        </w:rPr>
        <w:t>[Maximum 150 words]</w:t>
      </w:r>
    </w:p>
    <w:tbl>
      <w:tblPr>
        <w:tblStyle w:val="5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6BDFC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00" w:hRule="atLeast"/>
        </w:trPr>
        <w:tc>
          <w:tcPr>
            <w:tcW w:w="9360" w:type="dxa"/>
            <w:tcMar>
              <w:top w:w="140" w:type="dxa"/>
              <w:left w:w="160" w:type="dxa"/>
              <w:bottom w:w="140" w:type="dxa"/>
              <w:right w:w="160" w:type="dxa"/>
            </w:tcMar>
          </w:tcPr>
          <w:p w14:paraId="41BC323B">
            <w:r>
              <w:rPr>
                <w:rFonts w:hint="eastAsia" w:ascii="Times New Roman" w:hAnsi="Times New Roman" w:eastAsia="宋体" w:cs="Times New Roman"/>
                <w:sz w:val="24"/>
                <w:szCs w:val="24"/>
                <w:lang w:val="en-US" w:eastAsia="zh-CN"/>
              </w:rPr>
              <w:t>E5 similarity scores indicate textual similarity, not verified skill proficiency, hiring probability, or employment suitability. The model may reflect language and representation biases, and the role catalog may not fully represent local occupations or changing employer requirements. Job and research snapshots can become stale; some job-market evidence is Europe-oriented, so it should not be treated as a Malaysia-wide forecast. Moderate and fast-disruption scenarios are heuristic comparisons, not calibrated predictions. Mitigations include showing data sources and dates, allowing users to review and confirm profile information, keeping a human in control of career decisions, labeling scores and scenarios as estimates, using synthetic profiles in the public demo, and checking pinned model assets by hash. The full résumé workflow also requires local model assets and sufficient memory.</w:t>
            </w:r>
          </w:p>
        </w:tc>
      </w:tr>
    </w:tbl>
    <w:p w14:paraId="036ADAF2">
      <w:pPr>
        <w:pStyle w:val="2"/>
        <w:pageBreakBefore/>
        <w:pBdr>
          <w:bottom w:val="none" w:color="auto" w:sz="0" w:space="0"/>
        </w:pBdr>
        <w:jc w:val="both"/>
      </w:pPr>
      <w:r>
        <w:rPr>
          <w:rFonts w:ascii="Times New Roman" w:hAnsi="Times New Roman" w:eastAsia="Times New Roman" w:cs="Times New Roman"/>
          <w:color w:val="000000"/>
        </w:rPr>
        <w:t>7. Compliance &amp; Readiness Checklist</w:t>
      </w:r>
    </w:p>
    <w:p w14:paraId="355E274B">
      <w:pPr>
        <w:spacing w:after="120"/>
        <w:jc w:val="both"/>
      </w:pPr>
      <w:r>
        <w:rPr>
          <w:sz w:val="24"/>
        </w:rPr>
        <mc:AlternateContent>
          <mc:Choice Requires="wps">
            <w:drawing>
              <wp:anchor distT="0" distB="0" distL="114300" distR="114300" simplePos="0" relativeHeight="251660288" behindDoc="0" locked="0" layoutInCell="1" allowOverlap="1">
                <wp:simplePos x="0" y="0"/>
                <wp:positionH relativeFrom="column">
                  <wp:posOffset>64770</wp:posOffset>
                </wp:positionH>
                <wp:positionV relativeFrom="paragraph">
                  <wp:posOffset>208915</wp:posOffset>
                </wp:positionV>
                <wp:extent cx="153670" cy="282575"/>
                <wp:effectExtent l="13335" t="13335" r="15875" b="24130"/>
                <wp:wrapNone/>
                <wp:docPr id="1"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 name="墨迹 1"/>
                            <w14:cNvContentPartPr/>
                          </w14:nvContentPartPr>
                          <w14:xfrm>
                            <a:off x="979170" y="1459865"/>
                            <a:ext cx="153670" cy="282575"/>
                          </w14:xfrm>
                        </w14:contentPart>
                      </mc:Choice>
                    </mc:AlternateContent>
                  </a:graphicData>
                </a:graphic>
              </wp:anchor>
            </w:drawing>
          </mc:Choice>
          <mc:Fallback>
            <w:pict>
              <v:shape id="_x0000_s1026" o:spid="_x0000_s1026" o:spt="75" style="position:absolute;left:0pt;margin-left:5.1pt;margin-top:16.45pt;height:22.25pt;width:12.1pt;z-index:251660288;mso-width-relative:page;mso-height-relative:page;" coordsize="21600,21600" o:gfxdata="UEsDBAoAAAAAAIdO4kAAAAAAAAAAAAAAAAAEAAAAZHJzL1BLAwQUAAAACACHTuJAtFXtodgAAAAH&#10;AQAADwAAAGRycy9kb3ducmV2LnhtbE2PQUvDQBSE74L/YXmCN7vbBEsbsylaEcVDwVRovW2SZxLM&#10;vk2y27T+e58nPQ4zzHyTrs+2ExOOvnWkYT5TIJBKV7VUa3jfPd0sQfhgqDKdI9TwjR7W2eVFapLK&#10;negNpzzUgkvIJ0ZDE0KfSOnLBq3xM9cjsffpRmsCy7GW1WhOXG47GSm1kNa0xAuN6XHTYPmVH62G&#10;YZsPu9vnh8P942Y/FR/4SsPLQuvrq7m6AxHwHP7C8IvP6JAxU+GOVHnRsVYRJzXE0QoE+/GKrxUa&#10;lnEMMkvlf/7sB1BLAwQUAAAACACHTuJAZRRjyqABAACLAwAADgAAAGRycy9lMm9Eb2MueG1srVNN&#10;TuMwGN0jcQfLe5o4afoTNWUxFRILoAvmAB7HbqyJ7eiz25TrzGquwIrTIHEMvjQtLYxGQohd7Ge/&#10;n+85s8utqclGgtfOFpQNYkqkFa7UdlXQn/dXFxNKfOC25LWzsqAP0tPL+fnZrG1ymbjK1aUEgiTW&#10;521T0CqEJo8iLyppuB+4RloElQPDAy5hFZXAW2Q3dZTE8ShqHZQNOCG9x91FD9I9I3yG0CmlhVw4&#10;sTbShp4VZM0DRvKVbjyd79wqJUW4U8rLQGrMmqZpRkl4+0Ixlk3GuPeroMmQpTGN5jOer4A3lRZ7&#10;S/wzlj5kNFxbNPFGteCBkzXof6iMFuC8U2EgnIn6YLsJYSoWf5jVtf3dJWNDsYZcOBsw/ZJDOLSx&#10;A74iYWocQXvjSuxb1PDNZRDIdVlQuC7Z0b7d/DgGWMIx1u1mCaQ7zyix3KCj5z9/X54eCevKOYS/&#10;fX8dkWgP/Y94q8B0jeCMybag0/GUjfHtP6DQMJtORlnfvdwGIhBnWTrqcIEHkkmS4Ss5EenJDpIn&#10;VaCPd6WfrjuPJ//Q/BVQSwMECgAAAAAAh07iQAAAAAAAAAAAAAAAAAgAAABkcnMvaW5rL1BLAwQU&#10;AAAACACHTuJAzqw1MoADAAD/BwAAEAAAAGRycy9pbmsvaW5rMS54bWy1VU2P20YMvRfofxgoh1ws&#10;mZxPjRFvbgsUaIGgSYD26NiKLcSWFpK83v33fRxp5Q3iHAq0PsjikHwkH9/Y794/nY7qser6um3W&#10;GReUqarZtru62a+zz5/u8zJT/bBpdptj21Tr7Lnqs/d3v/7yrm6+nY4rPBUQml7eTsd1dhiGh9Vy&#10;eblciosp2m6/1ERm+Vvz7Y/fs7spa1d9rZt6QMn+5WjbNkP1NAjYqt6ts+3wRHM8sD+2525bzW45&#10;6bbXiKHbbKv7tjtthhnxsGma6qiazQl9/5Wp4fkBLzXq7KsuU2d00KPQKVveTvn736fc/5By2jyB&#10;VtJmLrirHqXiMhG2+nnjH7r2oeqGurpyNE40OZ7VdrTTcOOUXdW3x7MQm6nHzfGMeXVZGOut8z7q&#10;yMbOffDyxug/YoOF/w0bdP0UG0KcNsTL7ymbxn7Nz0TmrJOXhQ71qYJ6Tw+zcIYewHL8ceiSxjVp&#10;nzPl2n0it9Ju5eKr9UyyfMH70p37w4z1pbsKMHlm9sapLvVuOMyLoIIcNhAtdqHJW42bdUODt4AO&#10;Vb0/DP8F0rY9ttD+pI03lD7XC3CreL1v2q76AGn1566ac+kVSyltlvSN251UriYy/6y+rrM36YKr&#10;lDkeJDZ9DKZAU4ptSRzSa/Bh8dYWjlmeht/SIsupYB/kS3OZ0YILyxGWxybdAlSzUVwwReUWOI5k&#10;FTKCUQRnJHzD4lwjUWuGVVpEiI8jrAAwlkQdSZ7GJadmD6dYWmp4sdjSGEpWUMmbyTQCZE2pElBJ&#10;AUBk9GhGo2EGaUTKuFDi6V0YvbZk8ZYzsgQ7b5RZ2IKix2hRaxVSqjG5LkIMuV/gxeuAp2NoGi0y&#10;gLgI3iUL+gNOyalDU1iYgPMa0yCnBBAXpZaG0ThLLNrPrVghWVonHGcc4q0JiRR2QrzRGBeRBnTo&#10;ggK6EIstLGYa6QtRfCRjgUbtkEeGx3pWLJmRFhJj81DEKFsAL2TgC6VUR4seWwg4jNI3cBLvLkQV&#10;xSSLXaGBMjdIBVkSglSxgi/HxhMs7iCIdBBbkEhNamzOSBFjvHKyaiTORbwTHSAnCnPGychSkhip&#10;wbHCCgQxKHvdnpHpi+gxO8pYlo1Ep0dhBtJwcsIFUvTShLSbZGuCSNNAg6kJo0VwlrB/KctRaHGg&#10;ejRtyE3iOpkhSlMletTf/dfM1xQ/lnf/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AgAAFtDb250ZW50X1R5cGVzXS54bWxQSwEC&#10;FAAKAAAAAACHTuJAAAAAAAAAAAAAAAAABgAAAAAAAAAAABAAAADHBgAAX3JlbHMvUEsBAhQAFAAA&#10;AAgAh07iQIoUZjzRAAAAlAEAAAsAAAAAAAAAAQAgAAAA6wYAAF9yZWxzLy5yZWxzUEsBAhQACgAA&#10;AAAAh07iQAAAAAAAAAAAAAAAAAQAAAAAAAAAAAAQAAAAAAAAAGRycy9QSwECFAAKAAAAAACHTuJA&#10;AAAAAAAAAAAAAAAACgAAAAAAAAAAABAAAADlBwAAZHJzL19yZWxzL1BLAQIUABQAAAAIAIdO4kB5&#10;GLyduAAAACEBAAAZAAAAAAAAAAEAIAAAAA0IAABkcnMvX3JlbHMvZTJvRG9jLnhtbC5yZWxzUEsB&#10;AhQAFAAAAAgAh07iQLRV7aHYAAAABwEAAA8AAAAAAAAAAQAgAAAAIgAAAGRycy9kb3ducmV2Lnht&#10;bFBLAQIUABQAAAAIAIdO4kBlFGPKoAEAAIsDAAAOAAAAAAAAAAEAIAAAACcBAABkcnMvZTJvRG9j&#10;LnhtbFBLAQIUAAoAAAAAAIdO4kAAAAAAAAAAAAAAAAAIAAAAAAAAAAAAEAAAAPMCAABkcnMvaW5r&#10;L1BLAQIUABQAAAAIAIdO4kDOrDUygAMAAP8HAAAQAAAAAAAAAAEAIAAAABkDAABkcnMvaW5rL2lu&#10;azEueG1sUEsFBgAAAAAKAAoATAIAADIKAAAAAA==&#10;">
                <v:imagedata r:id="rId15" o:title=""/>
                <o:lock v:ext="edit"/>
              </v:shape>
            </w:pict>
          </mc:Fallback>
        </mc:AlternateContent>
      </w:r>
      <w:r>
        <w:rPr>
          <w:rFonts w:ascii="Times New Roman" w:hAnsi="Times New Roman" w:eastAsia="Times New Roman" w:cs="Times New Roman"/>
          <w:i/>
          <w:iCs/>
          <w:sz w:val="24"/>
          <w:szCs w:val="24"/>
        </w:rPr>
        <w:t>Tick all boxes that apply before submitting.</w:t>
      </w:r>
    </w:p>
    <w:tbl>
      <w:tblPr>
        <w:tblStyle w:val="53"/>
        <w:tblW w:w="9360" w:type="dxa"/>
        <w:tblInd w:w="0" w:type="dxa"/>
        <w:tblLayout w:type="fixed"/>
        <w:tblCellMar>
          <w:top w:w="0" w:type="dxa"/>
          <w:left w:w="115" w:type="dxa"/>
          <w:bottom w:w="0" w:type="dxa"/>
          <w:right w:w="115" w:type="dxa"/>
        </w:tblCellMar>
      </w:tblPr>
      <w:tblGrid>
        <w:gridCol w:w="500"/>
        <w:gridCol w:w="8860"/>
      </w:tblGrid>
      <w:tr w14:paraId="626D64F3">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7816369E">
            <w:r>
              <w:rPr>
                <w:sz w:val="32"/>
              </w:rPr>
              <mc:AlternateContent>
                <mc:Choice Requires="wps">
                  <w:drawing>
                    <wp:anchor distT="0" distB="0" distL="114300" distR="114300" simplePos="0" relativeHeight="251661312" behindDoc="0" locked="0" layoutInCell="1" allowOverlap="1">
                      <wp:simplePos x="0" y="0"/>
                      <wp:positionH relativeFrom="column">
                        <wp:posOffset>80645</wp:posOffset>
                      </wp:positionH>
                      <wp:positionV relativeFrom="paragraph">
                        <wp:posOffset>409575</wp:posOffset>
                      </wp:positionV>
                      <wp:extent cx="121920" cy="254000"/>
                      <wp:effectExtent l="13335" t="13335" r="17145" b="22225"/>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2" name="墨迹 2"/>
                                  <w14:cNvContentPartPr/>
                                </w14:nvContentPartPr>
                                <w14:xfrm>
                                  <a:off x="995045" y="1976120"/>
                                  <a:ext cx="121920" cy="254000"/>
                                </w14:xfrm>
                              </w14:contentPart>
                            </mc:Choice>
                          </mc:AlternateContent>
                        </a:graphicData>
                      </a:graphic>
                    </wp:anchor>
                  </w:drawing>
                </mc:Choice>
                <mc:Fallback>
                  <w:pict>
                    <v:shape id="_x0000_s1026" o:spid="_x0000_s1026" o:spt="75" style="position:absolute;left:0pt;margin-left:6.35pt;margin-top:32.25pt;height:20pt;width:9.6pt;z-index:251661312;mso-width-relative:page;mso-height-relative:page;" coordsize="21600,21600" o:gfxdata="UEsDBAoAAAAAAIdO4kAAAAAAAAAAAAAAAAAEAAAAZHJzL1BLAwQUAAAACACHTuJAwTSEwdUAAAAI&#10;AQAADwAAAGRycy9kb3ducmV2LnhtbE2PwU7DMBBE70j8g7VIXBC1U2iCQpweIlVCvZFy4ebGSxKI&#10;11bstuHvWU5wfDuj2Zlqu7hJnHGOoycN2UqBQOq8HanX8HbY3T+BiMmQNZMn1PCNEbb19VVlSusv&#10;9IrnNvWCQyiWRsOQUiiljN2AzsSVD0isffjZmcQ499LO5sLhbpJrpXLpzEj8YTABmwG7r/bkNOya&#10;rH33Yb853DVLkV72oeg/g9a3N5l6BpFwSX9m+K3P1aHmTkd/IhvFxLwu2Kkhf9yAYP0hZz7yPVMZ&#10;yLqS/wfUP1BLAwQUAAAACACHTuJAQm8j3pwBAACLAwAADgAAAGRycy9lMm9Eb2MueG1srVNLTsMw&#10;EN0jcQfLe5o4bYFGTbugQmIBdAEHMI7dWMR2NHabch1WXIEVp0HiGEyafkFICJGVZ57z5r15yXC8&#10;NCVZSPDa2YyyTkyJtMLl2s4yen93eXJOiQ/c5rx0Vmb0SXo6Hh0fDesqlYkrXJlLIEhifVpXGS1C&#10;qNIo8qKQhvuOq6RFUDkwPGAJsygHXiO7KaMkjk+j2kFegRPSe+xOWpCuGeE3hE4pLeTEibmRNrSs&#10;IEse0JIvdOXpaKVWKSnCrVJeBlKi126326ckbE84jJ2xHvYeMprg06fRaMjTGfCq0GItif9G0heP&#10;hmuLIrZUEx44mYP+RmW0AOedCh3hTNQaW20IXbH4y66u7GPjjPXEHFLhbED3Uw5hk8YK+MsIU+IK&#10;6muXY96ihH8Og0Cq84zCVc528u3iYmdgCjtbN4spkOZ+QonlBhW9P798vL2SpAlnY/7m8HVEojX0&#10;E/FSgWkSwR2TZUYHg37cJP+E38Dg7JQlcZu9XAYiEGcJG2CPCLyQ9HtxvMI3Q1qyTbUXBeo4CH2/&#10;bjTu/UOjT1BLAwQKAAAAAACHTuJAAAAAAAAAAAAAAAAACAAAAGRycy9pbmsvUEsDBBQAAAAIAIdO&#10;4kCllsjB2AMAAMYIAAAQAAAAZHJzL2luay9pbmsxLnhtbLVWTW/bOBC9L7D/gVAPuVj08Js06vQW&#10;YIFdoNi2wO7RtVVbqC0Fkhwn/37fUIqSou6hQDcHhkNy3sx7M6Pk7bvH01E8VF1ft826UJIKUTXb&#10;dlc3+3Xx6eNdGQvRD5tmtzm2TbUunqq+eHf7+29v6+br6bjCKoDQ9Lw7HdfFYRjuV8vl5XKRFyPb&#10;br/URGb5R/P1rz+L28lrV32pm3pAyP75aNs2Q/U4MNiq3q2L7fBI83tgf2jP3baar/mk2768GLrN&#10;trpru9NmmBEPm6apjqLZnJD3P4UYnu6xqRFnX3WFOCODHoFOxfK6y78/73L3nctp8whZSZs54K56&#10;4IjLLNjqx4m/79r7qhvq6kWjkdF08SS2o53JjSy7qm+PZxa2EA+b4xl8dZTGeuu8TzopY+c81PIK&#10;9e+xocL/hg25foiNRpwqpJbfSjbRfq3PJObcJ88FHepThe493c+NM/QA5uMPQ5d7XJP2paJSu4/k&#10;VtqvSL8qz9SWz3ifu3N/mLE+dy8NmG9m9UZWl3o3HOZCkCSHCiSLWmjyVmOyrvTgNaBDVe8Pw69A&#10;2rbHFr0/9cYbyj8vA3AteL1v2q56j9bqz101+9IrlbLb3NJXpjt3uZjE/Lv6si7e5AEX2XM8yGpa&#10;G7REUkLZGILL2+DD4gbqEd14Sd7c0KLIJlbrdEELuBgvYJlYuoWSyVmhpPVJGFg+Ed9FnC1IKmNg&#10;KY33ixJPdSi1NEmXfOnJ4UyrKDQsHRnUKQ/HEhFVwKXRCaaRMSihpbKqNIvSSI+NljGpMUgM8NQa&#10;gdnTBY0VMRHESOVIWKk9Qi3g4xR7WnJ4i0yYu9SWU4ejTuwINARhM2eQCCw5T2OZAcgSaCoEwYq3&#10;gAXrYEuL0WfWpZcWSBzUgxnnaQBHIWbWNgFBpuhAhVET3KOOQIUiCMYpIzCjxqSFkcQOuFTOAwbU&#10;R9JJwYLOGVRFDmGUHl96tlSM40vLeowo2OjABWLtGJQMZwM2o6XYwpBmR8LvZ10B7gwzzi8BY01i&#10;R8I6igVF51QDUrXcIONliA7V84ogB1yjYzN51oMzgxRY7VR4ZYhNxeXDRnlOl81cFBU4QwqoeL6N&#10;nCIlLic/5nOYZgyk0JNs2txgZPHdYalHYM1MwAr6sys3gZIBJRvDGg5rFDhnYOI+1nFqMdSSTePG&#10;xxS4iB4tkfmRm8ZjUhG0c045RSQHadI0HwQ6Npc/hyFkM17m2jh0lzSBWxc0HAqPmeF8YRnUCE0+&#10;3Snm7TXngzsK6KKZ2VRGzAGPGQab2RL3DTb4d4EHiyONl8AJZEr9zZ/M+WuDb/7t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QkA&#10;AFtDb250ZW50X1R5cGVzXS54bWxQSwECFAAKAAAAAACHTuJAAAAAAAAAAAAAAAAABgAAAAAAAAAA&#10;ABAAAAAYBwAAX3JlbHMvUEsBAhQAFAAAAAgAh07iQIoUZjzRAAAAlAEAAAsAAAAAAAAAAQAgAAAA&#10;PAcAAF9yZWxzLy5yZWxzUEsBAhQACgAAAAAAh07iQAAAAAAAAAAAAAAAAAQAAAAAAAAAAAAQAAAA&#10;AAAAAGRycy9QSwECFAAKAAAAAACHTuJAAAAAAAAAAAAAAAAACgAAAAAAAAAAABAAAAA2CAAAZHJz&#10;L19yZWxzL1BLAQIUABQAAAAIAIdO4kB5GLyduAAAACEBAAAZAAAAAAAAAAEAIAAAAF4IAABkcnMv&#10;X3JlbHMvZTJvRG9jLnhtbC5yZWxzUEsBAhQAFAAAAAgAh07iQME0hMHVAAAACAEAAA8AAAAAAAAA&#10;AQAgAAAAIgAAAGRycy9kb3ducmV2LnhtbFBLAQIUABQAAAAIAIdO4kBCbyPenAEAAIsDAAAOAAAA&#10;AAAAAAEAIAAAACQBAABkcnMvZTJvRG9jLnhtbFBLAQIUAAoAAAAAAIdO4kAAAAAAAAAAAAAAAAAI&#10;AAAAAAAAAAAAEAAAAOwCAABkcnMvaW5rL1BLAQIUABQAAAAIAIdO4kCllsjB2AMAAMYIAAAQAAAA&#10;AAAAAAEAIAAAABIDAABkcnMvaW5rL2luazEueG1sUEsFBgAAAAAKAAoATAIAAIMKAAAAAA==&#10;">
                      <v:imagedata r:id="rId17" o:title=""/>
                      <o:lock v:ext="edit"/>
                    </v:shape>
                  </w:pict>
                </mc:Fallback>
              </mc:AlternateContent>
            </w:r>
            <w:r>
              <w:rPr>
                <w:rFonts w:ascii="Times New Roman" w:hAnsi="Times New Roman" w:eastAsia="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r>
              <w:rPr>
                <w:rFonts w:ascii="Times New Roman" w:hAnsi="Times New Roman" w:eastAsia="Times New Roman" w:cs="Times New Roman"/>
                <w:sz w:val="24"/>
                <w:szCs w:val="24"/>
              </w:rPr>
              <w:t>All APIs, cloud services, AI tools, models, and datasets used in the project are declared in this document.</w:t>
            </w:r>
          </w:p>
        </w:tc>
      </w:tr>
      <w:tr w14:paraId="21A19EE4">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19C6A6E1">
            <w:r>
              <w:rPr>
                <w:sz w:val="32"/>
              </w:rPr>
              <mc:AlternateContent>
                <mc:Choice Requires="wps">
                  <w:drawing>
                    <wp:anchor distT="0" distB="0" distL="114300" distR="114300" simplePos="0" relativeHeight="251662336" behindDoc="0" locked="0" layoutInCell="1" allowOverlap="1">
                      <wp:simplePos x="0" y="0"/>
                      <wp:positionH relativeFrom="column">
                        <wp:posOffset>40640</wp:posOffset>
                      </wp:positionH>
                      <wp:positionV relativeFrom="paragraph">
                        <wp:posOffset>400050</wp:posOffset>
                      </wp:positionV>
                      <wp:extent cx="153670" cy="226060"/>
                      <wp:effectExtent l="13335" t="13335" r="15875" b="19685"/>
                      <wp:wrapNone/>
                      <wp:docPr id="3" name="墨迹 3"/>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3" name="墨迹 3"/>
                                  <w14:cNvContentPartPr/>
                                </w14:nvContentPartPr>
                                <w14:xfrm>
                                  <a:off x="955040" y="2446020"/>
                                  <a:ext cx="153670" cy="226060"/>
                                </w14:xfrm>
                              </w14:contentPart>
                            </mc:Choice>
                          </mc:AlternateContent>
                        </a:graphicData>
                      </a:graphic>
                    </wp:anchor>
                  </w:drawing>
                </mc:Choice>
                <mc:Fallback>
                  <w:pict>
                    <v:shape id="_x0000_s1026" o:spid="_x0000_s1026" o:spt="75" style="position:absolute;left:0pt;margin-left:3.2pt;margin-top:31.5pt;height:17.8pt;width:12.1pt;z-index:251662336;mso-width-relative:page;mso-height-relative:page;" coordsize="21600,21600" o:gfxdata="UEsDBAoAAAAAAIdO4kAAAAAAAAAAAAAAAAAEAAAAZHJzL1BLAwQUAAAACACHTuJALN6TDNcAAAAH&#10;AQAADwAAAGRycy9kb3ducmV2LnhtbE2PTUvDQBCG74L/YRnBS2l322gpMZuCQqEePLQK9ThNptlg&#10;djbNbj/8944nPQ3D+/DOM8Xy6jt1piG2gS1MJwYUcRXqlhsLH++r8QJUTMg1doHJwjdFWJa3NwXm&#10;dbjwhs7b1Cgp4ZijBZdSn2sdK0ce4yT0xJIdwuAxyTo0uh7wIuW+0zNj5tpjy3LBYU8vjqqv7clb&#10;eH5dHUejFt8SJ+cOm+Oadp9ra+/vpuYJVKJr+oPhV1/UoRSnfThxHVVnYf4goIxMPpI4e5yB2gtm&#10;sgXostD//csfUEsDBBQAAAAIAIdO4kAZ4wgonQEAAIsDAAAOAAAAZHJzL2Uyb0RvYy54bWytU0tO&#10;wzAU3CNxB8t7ml8TStSUBRUSC6ALOIBx7MYitqNntynXYcUVWHEaJI7BS9PSAkJCiJ2fx54388Ye&#10;n650TZYCnLKmoNEgpEQYbktl5gW9vTk/GlHiPDMlq60RBX0Qjp5ODg/GbZOL2Fa2LgUQJDEub5uC&#10;Vt43eRA4XgnN3MA2wiAoLWjmsYR5UAJrkV3XQRyGWdBaKBuwXDiHu9MepBtG+A2hlVJxMbV8oYXx&#10;PSuImnm05CrVODpZq5VScH8tpROe1Og1SZKUEv+xwmZROjrGvTtcnWSjlAaTMcvnwJpK8Y0k9htJ&#10;XzxqpgyK+KCaMs/IAtQ3Kq04WGelH3Crg97YekLoKgq/zOrC3HfOoiFfQM6t8eh+xsBv01gDf2mh&#10;axxBe2lLzJvX8M9hEMhVWVC4KKOdfLM82xmYwc7W1XIGpDufUGKYRkWvj09vL88k6cLZmr/6fB2R&#10;YAP9RLySoLtEcMZkVdCTNA2H+PYfChoPh1kYh332YuUJRzxKk+wYcd4diLMwW+PbJj3ZttqLAnV8&#10;Cn2/7jTu/aHJO1BLAwQKAAAAAACHTuJAAAAAAAAAAAAAAAAACAAAAGRycy9pbmsvUEsDBBQAAAAI&#10;AIdO4kBcwMpqwgMAAGcIAAAQAAAAZHJzL2luay9pbmsxLnhtbLVVTY/bRgy9F+h/GCiHvVhjDmc0&#10;H0a8uS1QoAWCJgHao2MrthBbWsjyfvz7Po5s7QZxDgHSPWjFIflIPr6R3757OuzVQ90fm65dFkZT&#10;oep23W2adrssPn28K2OhjsOq3az2XVsvi+f6WLy7/f23t0379bBf4KmA0B7l7bBfFrthuF/M54+P&#10;j/rR6q7fzpnIzv9ov/71Z3F7ztrUX5q2GVDyeDlad+1QPw0Ctmg2y2I9PNEUD+wP3alf15NbTvr1&#10;S8TQr9b1XdcfVsOEuFu1bb1X7eqAvv8p1PB8j5cGdbZ1X6gTOjii0KGYX0/59+dT7r5LOayeQCux&#10;nQpu6gepOM+ELX7c+Pu+u6/7oalfOBonOjue1Xq083DjlH197PYnIbZQD6v9CfNy1NZ5V3mfOBnr&#10;pj7M/Mro32ODhf8NG3T9EBtCPG/IzL+l7Dz2a37OZE46uSx0aA411Hu4n4QzHAEsxx+GPmuciX1p&#10;qOTqI1UL9gtyr9ZzluUF73N/Ou4mrM/9iwCzZ2JvnOqx2Qy7aRGkqcIGksMumLxj3KwrGrwGtKub&#10;7W74FUjrbt9B+2dtvKH893IBrhVvtm3X1+8hreOpr6dcesVSTpskfeV2Z5WrM5l/11+WxZt8wVXO&#10;HA8ym85R0mhKGZdsxOcIr8GH2Q3YI7rx2nK8oVmRTTydjUXpZqwtsTLaGlZ2ZjQHUxo4Q2ngS2wU&#10;a46kaIbj4E1pNfauzIxwOVgBzXPJkphYQr1XLKGGXUk6kAUOXogBoV10yLSarFVOJwpjbGVSBpea&#10;kuQsnpXzaA/nzCSHFUmw1AtA8pQUvKTZSB3oorRiWg8Q7ViGgZOMOC2GEKeJCU/HVoDlJeJpUc2g&#10;f1MFZbVNORZ8hLGJgIaBaK0g2QDBS2rwMo51lfACJBPAS4VqmbQg43iKqIr/yAy6SjkU00Qqna7M&#10;OTMCCCtADwy6CbRbYQlWieNKNuOdGavE5FA0VklawnBAEppAh5gWVKMTH9ED/scAK8UqbyplX/CX&#10;oozWdMhbBaFJcLAvhIIGNG+1D7JUOU4jvXas6VNERxdYg2IoRUIKMpOIQ3ws4kgMEgI2K4uwzIhk&#10;g2xYVVUJdIzoHFbAfPAlVJQxhFmD9Y5TGXGOBZFDsizMLJkwoxcFevZjd/hI52CnfFYr1uPzPcjB&#10;+CWRYExWSdUkS7ITmSyqEpERRiESFflgRxVhJPQQxIdj4yBxFHWYjDF9LCvtQTeWIhcmKpgsTCMU&#10;sqw0j9JF3yJ42adoFVWShSmk0De/adPnAB/l2/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6CQAAW0NvbnRlbnRfVHlwZXNdLnht&#10;bFBLAQIUAAoAAAAAAIdO4kAAAAAAAAAAAAAAAAAGAAAAAAAAAAAAEAAAAAUHAABfcmVscy9QSwEC&#10;FAAUAAAACACHTuJAihRmPNEAAACUAQAACwAAAAAAAAABACAAAAApBwAAX3JlbHMvLnJlbHNQSwEC&#10;FAAKAAAAAACHTuJAAAAAAAAAAAAAAAAABAAAAAAAAAAAABAAAAAAAAAAZHJzL1BLAQIUAAoAAAAA&#10;AIdO4kAAAAAAAAAAAAAAAAAKAAAAAAAAAAAAEAAAACMIAABkcnMvX3JlbHMvUEsBAhQAFAAAAAgA&#10;h07iQHkYvJ24AAAAIQEAABkAAAAAAAAAAQAgAAAASwgAAGRycy9fcmVscy9lMm9Eb2MueG1sLnJl&#10;bHNQSwECFAAUAAAACACHTuJALN6TDNcAAAAHAQAADwAAAAAAAAABACAAAAAiAAAAZHJzL2Rvd25y&#10;ZXYueG1sUEsBAhQAFAAAAAgAh07iQBnjCCidAQAAiwMAAA4AAAAAAAAAAQAgAAAAJgEAAGRycy9l&#10;Mm9Eb2MueG1sUEsBAhQACgAAAAAAh07iQAAAAAAAAAAAAAAAAAgAAAAAAAAAAAAQAAAA7wIAAGRy&#10;cy9pbmsvUEsBAhQAFAAAAAgAh07iQFzAymrCAwAAZwgAABAAAAAAAAAAAQAgAAAAFQMAAGRycy9p&#10;bmsvaW5rMS54bWxQSwUGAAAAAAoACgBMAgAAcAoAAAAA&#10;">
                      <v:imagedata r:id="rId19" o:title=""/>
                      <o:lock v:ext="edit"/>
                    </v:shape>
                  </w:pict>
                </mc:Fallback>
              </mc:AlternateContent>
            </w:r>
            <w:r>
              <w:rPr>
                <w:rFonts w:ascii="Times New Roman" w:hAnsi="Times New Roman" w:eastAsia="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r>
              <w:rPr>
                <w:rFonts w:ascii="Times New Roman" w:hAnsi="Times New Roman" w:eastAsia="Times New Roman" w:cs="Times New Roman"/>
                <w:sz w:val="24"/>
                <w:szCs w:val="24"/>
              </w:rPr>
              <w:t>All third-party code, datasets, and models are used in accordance with their licenses, and attribution is provided where required.</w:t>
            </w:r>
          </w:p>
        </w:tc>
      </w:tr>
      <w:tr w14:paraId="278F2121">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50595C48">
            <w:r>
              <w:rPr>
                <w:sz w:val="32"/>
              </w:rPr>
              <mc:AlternateContent>
                <mc:Choice Requires="wps">
                  <w:drawing>
                    <wp:anchor distT="0" distB="0" distL="114300" distR="114300" simplePos="0" relativeHeight="251663360" behindDoc="0" locked="0" layoutInCell="1" allowOverlap="1">
                      <wp:simplePos x="0" y="0"/>
                      <wp:positionH relativeFrom="column">
                        <wp:posOffset>16510</wp:posOffset>
                      </wp:positionH>
                      <wp:positionV relativeFrom="paragraph">
                        <wp:posOffset>394970</wp:posOffset>
                      </wp:positionV>
                      <wp:extent cx="145415" cy="200660"/>
                      <wp:effectExtent l="13335" t="13335" r="24130" b="14605"/>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4" name="墨迹 4"/>
                                  <w14:cNvContentPartPr/>
                                </w14:nvContentPartPr>
                                <w14:xfrm>
                                  <a:off x="930910" y="2920365"/>
                                  <a:ext cx="145415" cy="200660"/>
                                </w14:xfrm>
                              </w14:contentPart>
                            </mc:Choice>
                          </mc:AlternateContent>
                        </a:graphicData>
                      </a:graphic>
                    </wp:anchor>
                  </w:drawing>
                </mc:Choice>
                <mc:Fallback>
                  <w:pict>
                    <v:shape id="_x0000_s1026" o:spid="_x0000_s1026" o:spt="75" style="position:absolute;left:0pt;margin-left:1.3pt;margin-top:31.1pt;height:15.8pt;width:11.45pt;z-index:251663360;mso-width-relative:page;mso-height-relative:page;" coordsize="21600,21600" o:gfxdata="UEsDBAoAAAAAAIdO4kAAAAAAAAAAAAAAAAAEAAAAZHJzL1BLAwQUAAAACACHTuJA8IYY7dYAAAAG&#10;AQAADwAAAGRycy9kb3ducmV2LnhtbE2OwU7DMBBE70j8g7VI3KgTU4USsqlQVYq4gAhcuLnxEkfE&#10;6yh20/L3mBMcRzN686r1yQ1ipin0nhHyRQaCuPWm5w7h/e3hagUiRM1GD54J4ZsCrOvzs0qXxh/5&#10;leYmdiJBOJQawcY4llKG1pLTYeFH4tR9+snpmOLUSTPpY4K7QaosK6TTPacHq0faWGq/moND6GY5&#10;7x7tzdP2/mW3/Vhumue2bxAvL/LsDkSkU/wbw69+Uoc6Oe39gU0QA4Iq0hChUApEqq/zJYg9wu1K&#10;gawr+V+//gFQSwMEFAAAAAgAh07iQHMbIDGeAQAAiwMAAA4AAABkcnMvZTJvRG9jLnhtbK1TS07D&#10;MBDdI3EHy3uapEkrGjXtggqpC6ALOIBx7MYitqOx27TXYcUVWHEaJI7BpP8WIVWIXcZv/Oa9eU5/&#10;uNAlmQtwypqMRq2QEmG4zZWZZvTp8fbqmhLnmclZaY3I6FI4OhxcXvTrKhVtW9gyF0CQxLi0rjJa&#10;eF+lQeB4ITRzLVsJg6C0oJnHEqZBDqxGdl0G7TDsBrWFvALLhXN4OlqDdMMI5xBaKRUXI8tnWhi/&#10;ZgVRMo+WXKEqRwcrtVIK7h+kdMKTEr3GcdyhxO++cFg7iWLcwDOeJd2wQ4NBn6VTYFWh+EYSO0fS&#10;iUfNlEERO6oR84zMQP2g0oqDdVb6Frc6WBtbbQhdReHJrsbmpXEWJXwGKbfGo/sJA79NYwX8ZYQu&#10;cQX1nc0xb17CP4dBIFV5RmGcR3v5Zn6zNzCBva37+QRI059QYphGRZ+vb18f7yRpwtmavz++jkiw&#10;gX4jXkjQTSK4Y7LIaC8OexEmv8Q30GuHcXeTvVh4whGPkk4S4WvhTQM+227YjN8OWZNtq4MosOUo&#10;9MO6uX7wDw2+AVBLAwQKAAAAAACHTuJAAAAAAAAAAAAAAAAACAAAAGRycy9pbmsvUEsDBBQAAAAI&#10;AIdO4kByzcjxpwMAAGkIAAAQAAAAZHJzL2luay9pbmsxLnhtbLVVTY/bNhS8F+h/IJTDXiz68VOS&#10;EW9uCxRogaBJgPbo2IwtxJIWkrze/fedR8ryBnEOAdIcFD1Sbzgzb+h9++65OYqn0A91164zJSkT&#10;od12u7rdr7NPHx/yMhPDuGl3m2PXhnX2Eobs3f3vv72t26/NcYWnAEI78FtzXGeHcXxcLZfn81me&#10;jez6/VITmeUf7de//szup65d+FK39Ygjh8vStmvH8Dwy2KrerbPt+Ezz98D+0J36bZi3eaXfXr8Y&#10;+802PHR9sxlnxMOmbcNRtJsGvP/JxPjyiJca5+xDn4kTGAw4qMmWt1v+/fmWh+9ams0zbCVt5gN3&#10;4YlPXEbDVj8m/r7vHkM/1uHqUVI0bbyIbaqjuKSyD0N3PLGxmXjaHE/Qq0tprLfO+0pXytiZh1re&#10;kP49Nlz437Bh1w+xEcRpQmr5rWWT7Nf+TGbOObkMdKybgPQ2j3NwxgHAvPxh7GPGNWmfK8q1+0hu&#10;pf2K/KvxTLG84H3uT8NhxvrcXwMYd2b3kqpzvRsP8yBIksMEKotZaPJW42bdyOAtoEOo94fxVyBt&#10;u2OH7E/ZeEPx3/UC3Dq83rddH94jWsOpD3MvvXIpts2RvnG7Y8rFZObf4cs6exMvuIidaSG6aU2B&#10;3yAioRxpC8vwWvhiceelVvouLtzRIstJKrJZrDNaGGmdEUa6yuZugU1rSpS+LITm0hROKKmsEmqR&#10;G1kqMz31AstoJVk5K+wCgKVHRUblsZNKg36qbAJyJaEsHOUAAgdv8XTMN5UVl0UlCEiauLJaobI4&#10;swAFXU2MSudyLakouVNLDVyFzjKdqsijtSodWvGijcOzVDriGgt86RRvwiwPfFxxCyC0+ILZ24Jx&#10;tHSa2StiQoxTMXt4w+yt1K7I3YUSyFjmYJTGLjDIoWK+rAVzQCdP41WlcHGmPXRf96CTJg94VU0e&#10;gEhhYqXBFSdFVQozYh0F7qDFGFlHpFEKKwlHpDFUrLnyLERLQwbfYkaRjfM8euU8d2I4Cp5KDZMS&#10;kGN/dBWN5jFDHkwzaYClj44wOvc6JsPWYldL3FTG80mmJlDjzpQExctIgkpARZxYaSdcz/pxGJIF&#10;h0oDxXCI+eJ/w4d4mhhpiIG1FX+KF+ORAcmaohpvHMTpGDi0pvhViGj8FqrQ6tlPtJaGo4ubkCjp&#10;ikPEN4E5qEoj8xSlYdkVnFyOTRIeSbCHCRhBRMvFUs1Tkc6yEbyeHIax02wAIr1DHr/5qzb/IOBn&#10;+f4/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fCQAAW0NvbnRlbnRfVHlwZXNdLnhtbFBLAQIUAAoAAAAAAIdO4kAAAAAAAAAAAAAA&#10;AAAGAAAAAAAAAAAAEAAAAOoGAABfcmVscy9QSwECFAAUAAAACACHTuJAihRmPNEAAACUAQAACwAA&#10;AAAAAAABACAAAAAOBwAAX3JlbHMvLnJlbHNQSwECFAAKAAAAAACHTuJAAAAAAAAAAAAAAAAABAAA&#10;AAAAAAAAABAAAAAAAAAAZHJzL1BLAQIUAAoAAAAAAIdO4kAAAAAAAAAAAAAAAAAKAAAAAAAAAAAA&#10;EAAAAAgIAABkcnMvX3JlbHMvUEsBAhQAFAAAAAgAh07iQHkYvJ24AAAAIQEAABkAAAAAAAAAAQAg&#10;AAAAMAgAAGRycy9fcmVscy9lMm9Eb2MueG1sLnJlbHNQSwECFAAUAAAACACHTuJA8IYY7dYAAAAG&#10;AQAADwAAAAAAAAABACAAAAAiAAAAZHJzL2Rvd25yZXYueG1sUEsBAhQAFAAAAAgAh07iQHMbIDGe&#10;AQAAiwMAAA4AAAAAAAAAAQAgAAAAJQEAAGRycy9lMm9Eb2MueG1sUEsBAhQACgAAAAAAh07iQAAA&#10;AAAAAAAAAAAAAAgAAAAAAAAAAAAQAAAA7wIAAGRycy9pbmsvUEsBAhQAFAAAAAgAh07iQHLNyPGn&#10;AwAAaQgAABAAAAAAAAAAAQAgAAAAFQMAAGRycy9pbmsvaW5rMS54bWxQSwUGAAAAAAoACgBMAgAA&#10;VQoAAAAA&#10;">
                      <v:imagedata r:id="rId21" o:title=""/>
                      <o:lock v:ext="edit"/>
                    </v:shape>
                  </w:pict>
                </mc:Fallback>
              </mc:AlternateContent>
            </w:r>
            <w:r>
              <w:rPr>
                <w:rFonts w:ascii="Times New Roman" w:hAnsi="Times New Roman" w:eastAsia="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r>
              <w:rPr>
                <w:rFonts w:ascii="Times New Roman" w:hAnsi="Times New Roman" w:eastAsia="Times New Roman" w:cs="Times New Roman"/>
                <w:sz w:val="24"/>
                <w:szCs w:val="24"/>
              </w:rPr>
              <w:t>No API keys, passwords, or other credentials are exposed in the code repository, prototype, or this document.</w:t>
            </w:r>
          </w:p>
        </w:tc>
      </w:tr>
      <w:tr w14:paraId="09011B48">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38F6C202">
            <w:r>
              <w:rPr>
                <w:sz w:val="32"/>
              </w:rPr>
              <mc:AlternateContent>
                <mc:Choice Requires="wps">
                  <w:drawing>
                    <wp:anchor distT="0" distB="0" distL="114300" distR="114300" simplePos="0" relativeHeight="251664384" behindDoc="0" locked="0" layoutInCell="1" allowOverlap="1">
                      <wp:simplePos x="0" y="0"/>
                      <wp:positionH relativeFrom="column">
                        <wp:posOffset>40640</wp:posOffset>
                      </wp:positionH>
                      <wp:positionV relativeFrom="paragraph">
                        <wp:posOffset>342265</wp:posOffset>
                      </wp:positionV>
                      <wp:extent cx="111760" cy="236220"/>
                      <wp:effectExtent l="13335" t="13335" r="27305" b="24765"/>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5" name="墨迹 5"/>
                                  <w14:cNvContentPartPr/>
                                </w14:nvContentPartPr>
                                <w14:xfrm>
                                  <a:off x="955040" y="3346450"/>
                                  <a:ext cx="111760" cy="236220"/>
                                </w14:xfrm>
                              </w14:contentPart>
                            </mc:Choice>
                          </mc:AlternateContent>
                        </a:graphicData>
                      </a:graphic>
                    </wp:anchor>
                  </w:drawing>
                </mc:Choice>
                <mc:Fallback>
                  <w:pict>
                    <v:shape id="_x0000_s1026" o:spid="_x0000_s1026" o:spt="75" style="position:absolute;left:0pt;margin-left:3.2pt;margin-top:26.95pt;height:18.6pt;width:8.8pt;z-index:251664384;mso-width-relative:page;mso-height-relative:page;" coordsize="21600,21600" o:gfxdata="UEsDBAoAAAAAAIdO4kAAAAAAAAAAAAAAAAAEAAAAZHJzL1BLAwQUAAAACACHTuJA/5imy9gAAAAG&#10;AQAADwAAAGRycy9kb3ducmV2LnhtbE2Oy07DMBBF90j8gzVIbBB1QkofIZMuEBEbhESpVNi58TSJ&#10;iO1gu4/8PcMKllf36txTrM6mF0fyoXMWIZ0kIMjWTne2Qdi8V7cLECEqq1XvLCGMFGBVXl4UKtfu&#10;ZN/ouI6NYIgNuUJoYxxyKUPdklFh4gay3O2dNypy9I3UXp0Ybnp5lyQzaVRn+aFVAz22VH+tDwah&#10;/v58+qiym/3iZSpHv33eVuNrhnh9lSYPICKd498YfvVZHUp22rmD1UH0CLMpDxHusyUIrrOE8w5h&#10;OU9BloX8r1/+AFBLAwQUAAAACACHTuJAs9OwqZ4BAACLAwAADgAAAGRycy9lMm9Eb2MueG1srVNL&#10;TuswFJ0jsQfLc5p/ClFTBlRIDIAOYAHGsRuL2I6u3aZshxFbYMRqkFgGt0lLC09PQk9v5utjn3vO&#10;PfbkfK0bshLglDUljUYhJcJwWymzKOn93eXJKSXOM1OxxhpR0ifh6Pn0+GjStYWIbW2bSgBBEuOK&#10;ri1p7X1bBIHjtdDMjWwrDILSgmYeS1gEFbAO2XUTxGGYB52FqgXLhXO4OxtAumWE3xBaKRUXM8uX&#10;Whg/sIJomEdLrlato9NerZSC+1spnfCkQa9JkmSU+K8VNovHSYh7D7hKx3lGg+mEFQtgba34VhL7&#10;jaQfHjVTBkV8Uc2YZ2QJ6g8qrThYZ6UfcauDwVg/IXQVhT9mdWUeN86ilC+h4NZ4dD9n4Hdp9MC/&#10;tNANjqC7thXmzRv4z2EQKFRVUriqor18s7rYG5jD3tbNag5kcx5jMUyjovfnl4+3V9KHszN/8/06&#10;xhZsob8RryXoTSI4Y7Iu6VmWhSm+/aeSJkmap1k4ZC/WnnDEoyga54hzPBAneRz3+K7JQLarDqJA&#10;Hd9CP6w3Gg/+0PQTUEsDBAoAAAAAAIdO4kAAAAAAAAAAAAAAAAAIAAAAZHJzL2luay9QSwMEFAAA&#10;AAgAh07iQJ92PmJ3AwAA9QcAABAAAABkcnMvaW5rL2luazEueG1stVVNj9tGDL0X6H8YKIe9WGPO&#10;94wRb24LFGiBoEmA9ujYii3ElhaSvB//vo8jWbtBnEOAdA/CcEg+Pj5yvG/fPZ2O4qHq+rpt1oWS&#10;VIiq2ba7utmvi08f78pYiH7YNLvNsW2qdfFc9cW7299/e1s3X0/HFb4CCE3Pp9NxXRyG4X61XD4+&#10;PspHI9tuv9REZvlH8/WvP4vbKWtXfambekDJ/nK1bZuhehoYbFXv1sV2eKI5Htgf2nO3rWY333Tb&#10;l4ih22yru7Y7bYYZ8bBpmuooms0JvP8pxPB8j0ONOvuqK8QZDHoUOhXL6yn//nzK3Xcpp80TZCVt&#10;5oK76oErLrNgqx8Tf9+191U31NWLRmNHk+NZbEc7Nzd22VV9ezyzsIV42BzP6FdHaay3zvukkzJ2&#10;5qGWV1r/Hhsq/G/YkOuH2FjEaUJq+a1kU9uv9ZnEnPfkMtChPlXY3tP9vDhDD2C+/jB0ecc1aV8q&#10;KrX7SG6l/Yriq/FMa3nB+9yd+8OM9bl7WcDsmdUbu3qsd8NhHgRJcphAspiFJm81XtaVHbwGdKjq&#10;/WH4FUjb9thi96fdeEP57+UBXCte75u2q95jtfpzV8259EqlnDav9JXXnbdcTGL+XX1ZF2/yAxc5&#10;c7zIalpLSYKUUI6SjfkYfFjceKlcuIGGRDe0KEhibvhaEwtalDh4L6yM1pSOTRc9vhSisGx6T3yZ&#10;bKkWYyx/k2ArGi8Uo8OHIEtOIDMZOHNmwpeBcpnoXamkCxHBSmqOklbr0ekSx2qyQsOptAJQYF6w&#10;ouHQRKHUi1JLm1RpUIUJwWkjEk1CAgi54ODzxPRwSDaUXuqoR34hxtLKQGY0k3HAjTqNJnEBZjSa&#10;ziZhpFbMHswCi2L0aAVlEBqSzz7SDj6vR0t7DcvZkH2WmJ51OusViCWIFnVZIIAKVIy4RCfYa+5L&#10;scVOyur5SUzrDGvr9TgVm8KkiQM7ipb1ogt1yKhkiBpiMpLmsVhCRjYjmpBGqbGO4RFI7ZTI088t&#10;ojiqcbBRCV5lVZmXgUdNMgWavI7rejWZmgWRgVM4F4uAbn281E0EU7PomQY6Q4yaTOUUU1W8HZyL&#10;FgyUsjxzDmOSBivKa0fEliM1IinyGKuPXBYFiEV1gacKURUzTNFBigwASzmuCZ9jQol3bYEDqYCS&#10;NmIK3/yHmR8nfiJv/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PEIAABbQ29udGVudF9UeXBlc10ueG1sUEsBAhQACgAAAAAAh07i&#10;QAAAAAAAAAAAAAAAAAYAAAAAAAAAAAAQAAAAvAYAAF9yZWxzL1BLAQIUABQAAAAIAIdO4kCKFGY8&#10;0QAAAJQBAAALAAAAAAAAAAEAIAAAAOAGAABfcmVscy8ucmVsc1BLAQIUAAoAAAAAAIdO4kAAAAAA&#10;AAAAAAAAAAAEAAAAAAAAAAAAEAAAAAAAAABkcnMvUEsBAhQACgAAAAAAh07iQAAAAAAAAAAAAAAA&#10;AAoAAAAAAAAAAAAQAAAA2gcAAGRycy9fcmVscy9QSwECFAAUAAAACACHTuJAeRi8nbgAAAAhAQAA&#10;GQAAAAAAAAABACAAAAACCAAAZHJzL19yZWxzL2Uyb0RvYy54bWwucmVsc1BLAQIUABQAAAAIAIdO&#10;4kD/mKbL2AAAAAYBAAAPAAAAAAAAAAEAIAAAACIAAABkcnMvZG93bnJldi54bWxQSwECFAAUAAAA&#10;CACHTuJAs9OwqZ4BAACLAwAADgAAAAAAAAABACAAAAAnAQAAZHJzL2Uyb0RvYy54bWxQSwECFAAK&#10;AAAAAACHTuJAAAAAAAAAAAAAAAAACAAAAAAAAAAAABAAAADxAgAAZHJzL2luay9QSwECFAAUAAAA&#10;CACHTuJAn3Y+YncDAAD1BwAAEAAAAAAAAAABACAAAAAXAwAAZHJzL2luay9pbmsxLnhtbFBLBQYA&#10;AAAACgAKAEwCAAAnCgAAAAA=&#10;">
                      <v:imagedata r:id="rId23" o:title=""/>
                      <o:lock v:ext="edit"/>
                    </v:shape>
                  </w:pict>
                </mc:Fallback>
              </mc:AlternateContent>
            </w:r>
            <w:r>
              <w:rPr>
                <w:rFonts w:ascii="Times New Roman" w:hAnsi="Times New Roman" w:eastAsia="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r>
              <w:rPr>
                <w:rFonts w:ascii="Times New Roman" w:hAnsi="Times New Roman" w:eastAsia="Times New Roman" w:cs="Times New Roman"/>
                <w:sz w:val="24"/>
                <w:szCs w:val="24"/>
              </w:rPr>
              <w:t>Any use of generative-AI tools for development has been disclosed and reviewed by the team.</w:t>
            </w:r>
          </w:p>
        </w:tc>
      </w:tr>
      <w:tr w14:paraId="499A9C91">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0A804571">
            <w:r>
              <w:rPr>
                <w:sz w:val="32"/>
              </w:rPr>
              <mc:AlternateContent>
                <mc:Choice Requires="wps">
                  <w:drawing>
                    <wp:anchor distT="0" distB="0" distL="114300" distR="114300" simplePos="0" relativeHeight="251665408" behindDoc="0" locked="0" layoutInCell="1" allowOverlap="1">
                      <wp:simplePos x="0" y="0"/>
                      <wp:positionH relativeFrom="column">
                        <wp:posOffset>48895</wp:posOffset>
                      </wp:positionH>
                      <wp:positionV relativeFrom="paragraph">
                        <wp:posOffset>247015</wp:posOffset>
                      </wp:positionV>
                      <wp:extent cx="120015" cy="233680"/>
                      <wp:effectExtent l="13335" t="13335" r="19050" b="27305"/>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6" name="墨迹 6"/>
                                  <w14:cNvContentPartPr/>
                                </w14:nvContentPartPr>
                                <w14:xfrm>
                                  <a:off x="963295" y="3730625"/>
                                  <a:ext cx="120015" cy="233680"/>
                                </w14:xfrm>
                              </w14:contentPart>
                            </mc:Choice>
                          </mc:AlternateContent>
                        </a:graphicData>
                      </a:graphic>
                    </wp:anchor>
                  </w:drawing>
                </mc:Choice>
                <mc:Fallback>
                  <w:pict>
                    <v:shape id="_x0000_s1026" o:spid="_x0000_s1026" o:spt="75" style="position:absolute;left:0pt;margin-left:3.85pt;margin-top:19.45pt;height:18.4pt;width:9.45pt;z-index:251665408;mso-width-relative:page;mso-height-relative:page;" coordsize="21600,21600" o:gfxdata="UEsDBAoAAAAAAIdO4kAAAAAAAAAAAAAAAAAEAAAAZHJzL1BLAwQUAAAACACHTuJABIrWu9YAAAAG&#10;AQAADwAAAGRycy9kb3ducmV2LnhtbE2OwU7DMBBE70j8g7VI3KidVkrTEKcHEJcKJJIicXXjJYka&#10;r6PYbVO+nuUEx9GM3rxiO7tBnHEKvScNyUKBQGq87anV8LF/echAhGjImsETarhigG15e1OY3PoL&#10;VXiuYysYQiE3GroYx1zK0HToTFj4EYm7Lz85EzlOrbSTuTDcDXKpVCqd6YkfOjPiU4fNsT45DW+b&#10;6+fre03yW41VNR/36fMu3Wl9f5eoRxAR5/g3hl99VoeSnQ7+RDaIQcN6zUMNq2wDgutVwvmgIVsm&#10;IMtC/tcvfwBQSwMEFAAAAAgAh07iQBLfPOedAQAAiwMAAA4AAABkcnMvZTJvRG9jLnhtbK1TS07D&#10;MBDdI3EHy3uaHw1t1JQFFRILShdwAOPYjUVsR2O3KddhxRVYcRokjsGk/xYhIcQukzd+8948e3C5&#10;0BWZC3DKmpxGnZASYbgtlJnm9OH++qxHifPMFKyyRuT0WTh6OTw9GTR1JmJb2qoQQJDEuKypc1p6&#10;X2dB4HgpNHMdWwuDoLSgmccSpkEBrEF2XQVxGKZBY6GowXLhHP4drUC6ZoTfEFopFRcjy2daGL9i&#10;BVExj5ZcqWpHh0u1Ugru76R0wpMKvSZJ0qXEb79wWNQPu7iBx5zGF0nYpcFwwLIpsLpUfC2J/UbS&#10;kUfNlEERW6oR84zMQH2j0oqDdVb6Drc6WBlbbghdReHRrm7MU+ssOuczyLg1Ht1PGPhNGkvgLyN0&#10;hStobm2BefMK/jkMApkqcgo3RbSTb+ZXOwMT2NkazydA2v6UEsM0Kvp4ef18fyNpG87G/PjwOCLB&#10;GvqJeCFBt4ngjskip/00ift4G55zmmDyabzOXiw84YhHeFcjxDk2xEmS9sJ2/GbIimxT7UWBLQeh&#10;79ft8b03NPwCUEsDBAoAAAAAAIdO4kAAAAAAAAAAAAAAAAAIAAAAZHJzL2luay9QSwMEFAAAAAgA&#10;h07iQOZVvRB8AwAA5gcAABAAAABkcnMvaW5rL2luazEueG1stVVNj9s2EL0X6H8gmMNeLJocfolG&#10;vLktUKAFgiYB2qNjM7YQS1pI8nr33/eRkuUN4hwCpHsQNOLMmzdvHr1v3z3XR/YUu75qmzVXQnIW&#10;m227q5r9mn/6+FCUnPXDptltjm0T1/wl9vzd/e+/va2ar/VxhScDQtOnt/q45odheFwtl+fzWZy1&#10;aLv9kqTUyz+ar3/9ye+nql38UjXVgJb95dO2bYb4PCSwVbVb8+3wLOd8YH9oT902zsfpS7e9Zgzd&#10;Zhsf2q7eDDPiYdM08ciaTQ3e/3A2vDzipUKffew4O4FBj0Y1X94u+ffnSx6+K6k3z5BVkp4b7uJT&#10;6rjMgq1+TPx91z7GbqjiVaNxounghW3HOA83TtnFvj2ekrCcPW2OJ8xLpdDGGetcoKC0mXmo5Y3R&#10;v8eGCv8bNuT6ITaMOG1ILb+VbBr7tT6TmLNPLgsdqjrCvfXjbJyhB3D6/GHossdJkiuULMh+lHZF&#10;bqXkq/VMtrzgfe5O/WHG+txdDZhPZvXGqc7VbjjMi5BCWmwgGOyCpDOEm3XDg7eADrHaH4ZfgbRt&#10;jy28P3njjcx/1wtwq3m1b9ouvoe1+lMX59rXKuWy2dI3bnd2OZvE/Dt+WfM3+YKzXDl+yGoaQyRA&#10;iimroFZ+9c4v7pyAcnfQUMo7ueCFRFxyKXzwvDCLQglTEjNCKsv0QgkdgCG8tkzmQ+dRYo1HSMJ4&#10;xUiQtgUtChJOm0ILLw2jhRRaGSaFkY4pRCoAAQWyUECVjlCobYlopIBDHQipCIk0nlJT6plCk57B&#10;j8n4HUSofeKHF+c1SCvrxmQvgTlRUsKVHuydUTgEBweiIO9QicLgCic8pkVTIwKmsIIQZlgi1IgA&#10;Jha5ZHRibzUGBU6ZWpYefscswXjgWGUQQZpcpz1mT1GwoGh9mchBTHKQFjAjVwkGQCObFTIZ1btJ&#10;L5PPSp+khRhejamTBpTCpKLNp+oiWKan046w4CJPYqA82LqkfMIwIWmNgRJ5MhKzkyozBaVBVMA6&#10;KRVbgn80/IBpUyUljYVTisEngCCYANriyufQptoU5mRfltiww8DjDmUSkLCAJJIBX50ojfStwg6E&#10;hFa51CQ2aaNjqCmkUIYxVDaZzIYkN1gYbBM7lSoP4K1BbsAOCMOVmpAxqg+HSxjoKouF7OB78Q1u&#10;CXIVrKa++Zcy30b8Jt7/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8wgAAFtDb250ZW50X1R5cGVzXS54bWxQSwECFAAKAAAAAACH&#10;TuJAAAAAAAAAAAAAAAAABgAAAAAAAAAAABAAAAC+BgAAX3JlbHMvUEsBAhQAFAAAAAgAh07iQIoU&#10;ZjzRAAAAlAEAAAsAAAAAAAAAAQAgAAAA4gYAAF9yZWxzLy5yZWxzUEsBAhQACgAAAAAAh07iQAAA&#10;AAAAAAAAAAAAAAQAAAAAAAAAAAAQAAAAAAAAAGRycy9QSwECFAAKAAAAAACHTuJAAAAAAAAAAAAA&#10;AAAACgAAAAAAAAAAABAAAADcBwAAZHJzL19yZWxzL1BLAQIUABQAAAAIAIdO4kB5GLyduAAAACEB&#10;AAAZAAAAAAAAAAEAIAAAAAQIAABkcnMvX3JlbHMvZTJvRG9jLnhtbC5yZWxzUEsBAhQAFAAAAAgA&#10;h07iQASK1rvWAAAABgEAAA8AAAAAAAAAAQAgAAAAIgAAAGRycy9kb3ducmV2LnhtbFBLAQIUABQA&#10;AAAIAIdO4kAS3zznnQEAAIsDAAAOAAAAAAAAAAEAIAAAACUBAABkcnMvZTJvRG9jLnhtbFBLAQIU&#10;AAoAAAAAAIdO4kAAAAAAAAAAAAAAAAAIAAAAAAAAAAAAEAAAAO4CAABkcnMvaW5rL1BLAQIUABQA&#10;AAAIAIdO4kDmVb0QfAMAAOYHAAAQAAAAAAAAAAEAIAAAABQDAABkcnMvaW5rL2luazEueG1sUEsF&#10;BgAAAAAKAAoATAIAACkKAAAAAA==&#10;">
                      <v:imagedata r:id="rId25" o:title=""/>
                      <o:lock v:ext="edit"/>
                    </v:shape>
                  </w:pict>
                </mc:Fallback>
              </mc:AlternateContent>
            </w:r>
            <w:r>
              <w:rPr>
                <w:rFonts w:ascii="Times New Roman" w:hAnsi="Times New Roman" w:eastAsia="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r>
              <w:rPr>
                <w:rFonts w:ascii="Times New Roman" w:hAnsi="Times New Roman" w:eastAsia="Times New Roman" w:cs="Times New Roman"/>
                <w:sz w:val="24"/>
                <w:szCs w:val="24"/>
              </w:rPr>
              <w:t>Any use of official SDC sponsor resources has been declared in Section 5.</w:t>
            </w:r>
          </w:p>
        </w:tc>
      </w:tr>
      <w:tr w14:paraId="4E7331DA">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4B753760">
            <w:r>
              <w:rPr>
                <w:sz w:val="32"/>
              </w:rPr>
              <mc:AlternateContent>
                <mc:Choice Requires="wps">
                  <w:drawing>
                    <wp:anchor distT="0" distB="0" distL="114300" distR="114300" simplePos="0" relativeHeight="251666432" behindDoc="0" locked="0" layoutInCell="1" allowOverlap="1">
                      <wp:simplePos x="0" y="0"/>
                      <wp:positionH relativeFrom="column">
                        <wp:posOffset>64770</wp:posOffset>
                      </wp:positionH>
                      <wp:positionV relativeFrom="paragraph">
                        <wp:posOffset>336550</wp:posOffset>
                      </wp:positionV>
                      <wp:extent cx="145415" cy="238760"/>
                      <wp:effectExtent l="13335" t="13335" r="24130" b="22225"/>
                      <wp:wrapNone/>
                      <wp:docPr id="7" name="墨迹 7"/>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7" name="墨迹 7"/>
                                  <w14:cNvContentPartPr/>
                                </w14:nvContentPartPr>
                                <w14:xfrm>
                                  <a:off x="979170" y="4164965"/>
                                  <a:ext cx="145415" cy="238760"/>
                                </w14:xfrm>
                              </w14:contentPart>
                            </mc:Choice>
                          </mc:AlternateContent>
                        </a:graphicData>
                      </a:graphic>
                    </wp:anchor>
                  </w:drawing>
                </mc:Choice>
                <mc:Fallback>
                  <w:pict>
                    <v:shape id="_x0000_s1026" o:spid="_x0000_s1026" o:spt="75" style="position:absolute;left:0pt;margin-left:5.1pt;margin-top:26.5pt;height:18.8pt;width:11.45pt;z-index:251666432;mso-width-relative:page;mso-height-relative:page;" coordsize="21600,21600" o:gfxdata="UEsDBAoAAAAAAIdO4kAAAAAAAAAAAAAAAAAEAAAAZHJzL1BLAwQUAAAACACHTuJAcGSoHNYAAAAH&#10;AQAADwAAAGRycy9kb3ducmV2LnhtbE2PzW7CMBCE75X6DtYi9VZsgoggjYOqSj0AJ6BSr068jSP8&#10;k8ZOgLfv9tSeVqMZzX5Tbm/OsgmH2AUvYTEXwNA3QXe+lfBxfn9eA4tJea1s8CjhjhG21eNDqQod&#10;rv6I0ym1jEp8LJQEk1JfcB4bg07FeejRk/cVBqcSyaHlelBXKneWZ0Lk3KnO0wejenwz2FxOo5Ow&#10;aQ+rz/XOvN7zg93v6uP3NGZ7KZ9mC/ECLOEt/YXhF5/QoSKmOoxeR2ZJi4ySElZLmkT+ckO3pu48&#10;A16V/D9/9QNQSwMEFAAAAAgAh07iQKSaX2qiAQAAiwMAAA4AAABkcnMvZTJvRG9jLnhtbK1TQY7a&#10;MBTdj9Q7WN6XxCQQiAizKKo0izIsZg7gcWxiNbajb0PgOl31Cl31NCP1GP2BMMBUlVDVrPzzvt9/&#10;779kdr8zNdlK8NrZgrJBTIm0wpXargv6/PT544QSH7gtee2sLOheeno//3A3a5tcDl3l6lICQRLr&#10;87YpaBVCk0eRF5U03A9cIy2CyoHhAUtYRyXwFtlNHQ3jeBy1DsoGnJDe49vFEaQ9I9xC6JTSQi6c&#10;2Bhpw5EVZM0DWvKVbjydH9QqJUV4VMrLQGr0miTJiJLwdsJhw5QluIEXPOEzotF8xvM18KbSopfE&#10;b5H0zqPh2qKIN6oFD5xsQP9BZbQA550KA+FMdDR22BC6YvG7XT3Yr50zlooN5MLZgO5XHMIpjQPw&#10;LyNMjStov7gS8xY1/OcwCOS6LCg8lOws324/nQ2s4GxruV0B6fozSiw3qOj12/dfP3+QrAvnZH55&#10;fR2RqIf+RrxTYLpEcMdkV9BpNmUZJr8vaMrG6XTcZy93gQjEWTpKGX4tAhuGySQbx93405Aj2am6&#10;iAJbrkK/rLvrF//Q/DdQSwMECgAAAAAAh07iQAAAAAAAAAAAAAAAAAgAAABkcnMvaW5rL1BLAwQU&#10;AAAACACHTuJAimXaAIgDAAAGCAAAEAAAAGRycy9pbmsvaW5rMS54bWy1VU1v2zgQvS+w/4FQD7lY&#10;9PCbNOr0FmCBXaDYtsDu0bVVW6gtBZIcJ/9+31CKkqLuoUA3B0IkZ96892bovH33eDqKh6rr67ZZ&#10;F0pSIapm2+7qZr8uPn28K2Mh+mHT7DbHtqnWxVPVF+9uf//tbd18PR1XWAUQmp6/Tsd1cRiG+9Vy&#10;eblc5MXIttsvNZFZ/tF8/evP4nbK2lVf6qYeULJ/Ptq2zVA9Dgy2qnfrYjs80hwP7A/tudtW8zWf&#10;dNuXiKHbbKu7tjtthhnxsGma6iiazQm8/ynE8HSPjxp19lVXiDMY9Ch0KpbXU/79+ZS771JOm0fY&#10;StrMBXfVA1dcZsNWPyb+vmvvq26oqxePRkXTxZPYjvssblTZVX17PLOxhXjYHM/Qq6M01lvnfdJJ&#10;GTvzUMsr0r/Hhgv/Gzbs+iE2BnHqkFp+a9kk+7U/k5nznDw3dKhPFab3dD8PztADmI8/DF2ecU3a&#10;l4pK7T6SW2m/UupVe6axfMb73J37w4z1uXsZwHwzuzequtS74TA3giQ5dCBZ9EKTtxov68oMXgM6&#10;VPX+MPwKpG17bDH702y8ofz38gCuFa/3TdtV7zFa/bmr5lx65VJOm0f6yuvOUy4mM/+uvqyLN/mB&#10;i5w5HmQ3rbVBgpRQTus4fgYfFjcep/YGHhLd0KIgqYzC6mMsSrvQMhkrjPTOCbMwkqIqSWqbSr0o&#10;rYxKlUo65YVa8LlPAgAujFu0BVvDMflWB2x1irglmQLv0LHp0nkAGJc4VUnrDLZJa4E6ONeE1ZqA&#10;YIcCDqmJPCghNgZTapTBuuAPG7EqApWc6ngbjOM6WkbDjG20uFVSKwsVXruxjPZMItqMpGRyJKxU&#10;QTEwHDIRa3Im8w8WZOCLH8vYBObgGVGGZCCu4oPOoSZoJKrI7PFhCQiS7GQa5VujWCqOXQIjjrUc&#10;6yxLtZAKMXA6JuGk9VFYVCGbDXXsr5LBO2RakGQGQGB7jcoMVLbeIR6OoQeGL1XkUGwjQb+kEKAT&#10;x2gJQkiPqm3AzEA7A+FcGSZEymUGNrC56MtkAl48mgX/HMcm7YGr0/N0RMWpfjTFq1AaLoNULkcT&#10;3ayTNBRKeDoSJHYZjTA51hnud1BpEmMZFv5l3VoxIxO4v6AQuFuYsom98VwmOTtqQ/sZFwCTNqYf&#10;IlPCB3PCiMTJCAX3MDnQOgXjXFICp2/+5cyvFb+Zt/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AECQAAW0NvbnRlbnRfVHlwZXNd&#10;LnhtbFBLAQIUAAoAAAAAAIdO4kAAAAAAAAAAAAAAAAAGAAAAAAAAAAAAEAAAAM8GAABfcmVscy9Q&#10;SwECFAAUAAAACACHTuJAihRmPNEAAACUAQAACwAAAAAAAAABACAAAADzBgAAX3JlbHMvLnJlbHNQ&#10;SwECFAAKAAAAAACHTuJAAAAAAAAAAAAAAAAABAAAAAAAAAAAABAAAAAAAAAAZHJzL1BLAQIUAAoA&#10;AAAAAIdO4kAAAAAAAAAAAAAAAAAKAAAAAAAAAAAAEAAAAO0HAABkcnMvX3JlbHMvUEsBAhQAFAAA&#10;AAgAh07iQHkYvJ24AAAAIQEAABkAAAAAAAAAAQAgAAAAFQgAAGRycy9fcmVscy9lMm9Eb2MueG1s&#10;LnJlbHNQSwECFAAUAAAACACHTuJAcGSoHNYAAAAHAQAADwAAAAAAAAABACAAAAAiAAAAZHJzL2Rv&#10;d25yZXYueG1sUEsBAhQAFAAAAAgAh07iQKSaX2qiAQAAiwMAAA4AAAAAAAAAAQAgAAAAJQEAAGRy&#10;cy9lMm9Eb2MueG1sUEsBAhQACgAAAAAAh07iQAAAAAAAAAAAAAAAAAgAAAAAAAAAAAAQAAAA8wIA&#10;AGRycy9pbmsvUEsBAhQAFAAAAAgAh07iQIpl2gCIAwAABggAABAAAAAAAAAAAQAgAAAAGQMAAGRy&#10;cy9pbmsvaW5rMS54bWxQSwUGAAAAAAoACgBMAgAAOgoAAAAA&#10;">
                      <v:imagedata r:id="rId27" o:title=""/>
                      <o:lock v:ext="edit"/>
                    </v:shape>
                  </w:pict>
                </mc:Fallback>
              </mc:AlternateContent>
            </w:r>
            <w:r>
              <w:rPr>
                <w:rFonts w:ascii="Times New Roman" w:hAnsi="Times New Roman" w:eastAsia="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r>
              <w:rPr>
                <w:rFonts w:ascii="Times New Roman" w:hAnsi="Times New Roman" w:eastAsia="Times New Roman" w:cs="Times New Roman"/>
                <w:sz w:val="24"/>
                <w:szCs w:val="24"/>
              </w:rPr>
              <w:t>The prototype described here is accessible to judges through the links provided in Section 1.</w:t>
            </w:r>
          </w:p>
        </w:tc>
      </w:tr>
      <w:tr w14:paraId="1F8C2684">
        <w:tblPrEx>
          <w:tblCellMar>
            <w:top w:w="0" w:type="dxa"/>
            <w:left w:w="115" w:type="dxa"/>
            <w:bottom w:w="0" w:type="dxa"/>
            <w:right w:w="115" w:type="dxa"/>
          </w:tblCellMar>
        </w:tblPrEx>
        <w:tc>
          <w:tcPr>
            <w:tcW w:w="500" w:type="dxa"/>
            <w:tcBorders>
              <w:top w:val="nil"/>
              <w:left w:val="nil"/>
              <w:bottom w:val="nil"/>
              <w:right w:val="nil"/>
            </w:tcBorders>
            <w:tcMar>
              <w:top w:w="60" w:type="dxa"/>
              <w:left w:w="0" w:type="dxa"/>
              <w:bottom w:w="60" w:type="dxa"/>
              <w:right w:w="60" w:type="dxa"/>
            </w:tcMar>
          </w:tcPr>
          <w:p w14:paraId="344C6584">
            <w:r>
              <w:rPr>
                <w:rFonts w:ascii="Times New Roman" w:hAnsi="Times New Roman" w:eastAsia="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r>
              <w:rPr>
                <w:rFonts w:ascii="Times New Roman" w:hAnsi="Times New Roman" w:eastAsia="Times New Roman" w:cs="Times New Roman"/>
                <w:sz w:val="24"/>
                <w:szCs w:val="24"/>
              </w:rPr>
              <w:t>All fields in this template have been completed within the word limits stated.</w:t>
            </w:r>
          </w:p>
        </w:tc>
      </w:tr>
    </w:tbl>
    <w:p w14:paraId="5EAE5292">
      <w:pPr>
        <w:spacing w:after="200"/>
        <w:jc w:val="both"/>
      </w:pPr>
    </w:p>
    <w:p w14:paraId="60A282DA">
      <w:pPr>
        <w:pStyle w:val="2"/>
        <w:pBdr>
          <w:bottom w:val="none" w:color="auto" w:sz="0" w:space="0"/>
        </w:pBdr>
        <w:jc w:val="both"/>
        <w:rPr>
          <w:rFonts w:ascii="Times New Roman" w:hAnsi="Times New Roman" w:eastAsia="Times New Roman" w:cs="Times New Roman"/>
          <w:color w:val="000000"/>
        </w:rPr>
      </w:pPr>
      <w:r>
        <w:br w:type="page"/>
      </w:r>
    </w:p>
    <w:p w14:paraId="5582E0E7">
      <w:pPr>
        <w:pStyle w:val="2"/>
        <w:pBdr>
          <w:bottom w:val="none" w:color="auto" w:sz="0" w:space="0"/>
        </w:pBdr>
        <w:jc w:val="both"/>
      </w:pPr>
      <w:r>
        <w:rPr>
          <w:rFonts w:ascii="Times New Roman" w:hAnsi="Times New Roman" w:eastAsia="Times New Roman" w:cs="Times New Roman"/>
          <w:color w:val="000000"/>
        </w:rPr>
        <w:t>8. Declaration</w:t>
      </w:r>
    </w:p>
    <w:p w14:paraId="18FAD37D">
      <w:pPr>
        <w:spacing w:after="280"/>
        <w:jc w:val="both"/>
      </w:pPr>
      <w:r>
        <w:rPr>
          <w:sz w:val="24"/>
        </w:rPr>
        <mc:AlternateContent>
          <mc:Choice Requires="wps">
            <w:drawing>
              <wp:anchor distT="0" distB="0" distL="114300" distR="114300" simplePos="0" relativeHeight="251667456" behindDoc="0" locked="0" layoutInCell="1" allowOverlap="1">
                <wp:simplePos x="0" y="0"/>
                <wp:positionH relativeFrom="column">
                  <wp:posOffset>778510</wp:posOffset>
                </wp:positionH>
                <wp:positionV relativeFrom="paragraph">
                  <wp:posOffset>340360</wp:posOffset>
                </wp:positionV>
                <wp:extent cx="770255" cy="559435"/>
                <wp:effectExtent l="13335" t="13335" r="24130" b="21590"/>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8" name="墨迹 8"/>
                            <w14:cNvContentPartPr/>
                          </w14:nvContentPartPr>
                          <w14:xfrm>
                            <a:off x="1692910" y="1591310"/>
                            <a:ext cx="770255" cy="559435"/>
                          </w14:xfrm>
                        </w14:contentPart>
                      </mc:Choice>
                    </mc:AlternateContent>
                  </a:graphicData>
                </a:graphic>
              </wp:anchor>
            </w:drawing>
          </mc:Choice>
          <mc:Fallback>
            <w:pict>
              <v:shape id="_x0000_s1026" o:spid="_x0000_s1026" o:spt="75" style="position:absolute;left:0pt;margin-left:61.3pt;margin-top:26.8pt;height:44.05pt;width:60.65pt;z-index:251667456;mso-width-relative:page;mso-height-relative:page;" coordsize="21600,21600" o:gfxdata="UEsDBAoAAAAAAIdO4kAAAAAAAAAAAAAAAAAEAAAAZHJzL1BLAwQUAAAACACHTuJAI+csfdoAAAAK&#10;AQAADwAAAGRycy9kb3ducmV2LnhtbE2PQUvDQBCF74L/YRnBm910rWmN2fQgDSJIwSoUb9vsmIRm&#10;Z0N2m1R/veNJT8Pjfbx5L1+fXSdGHELrScN8loBAqrxtqdbw/lberECEaMiazhNq+MIA6+LyIjeZ&#10;9RO94riLteAQCpnR0MTYZ1KGqkFnwsz3SOx9+sGZyHKopR3MxOGukypJUulMS/yhMT0+Nlgddyen&#10;ITzFeqlCuTnGzbQvx+/nl3T7ofX11Tx5ABHxHP9g+K3P1aHgTgd/IhtEx1qplFENd7d8GVCLe95y&#10;YGexVCCLXP6fUPwAUEsDBBQAAAAIAIdO4kBndgfxnwEAAIwDAAAOAAAAZHJzL2Uyb0RvYy54bWyt&#10;U0tOwzAQ3SNxB8t7ml8DTdSUBRUSC6ALOIBx7MYitqOx25TrsOIKrDgNEsdg0g9tQUgVYjf2jN+8&#10;N288PF/omswFOGVNQaNeSIkw3JbKTAt6f3d5MqDEeWZKVlsjCvokHD0fHR8N2yYXsa1sXQogCGJc&#10;3jYFrbxv8iBwvBKauZ5thMGktKCZxyNMgxJYi+i6DuIwPA1aC2UDlgvn8Ha8StI1IhwCaKVUXIwt&#10;n2lh/AoVRM08SnKVahwdLdlKKbi/ldIJT2rUmiRJSon/irBZ3I8SnMADRlGahTQYDVk+BdZUiq8p&#10;sUMofdOomTJI4gtqzDwjM1A/oLTiYJ2VvsetDlbClhNCVVH4bVZX5rFTFvX5DHJujUf1EwZ+48Yy&#10;8ZcWusYRtNe2RL95Df9sBoFclQWFqzLa0jfzi62ACWxl3cwnQLp63EPDNDJ6f375eHslg86cjfib&#10;/eeYCdap34AXEnTnCM6YLHAFTrM4i9D6J4zTLEowXpovFp5wLDg7C+MU14VjQZpmfVydnS4rtE3P&#10;HS+QyJ7ru+eO5M4nGn0CUEsDBAoAAAAAAIdO4kAAAAAAAAAAAAAAAAAIAAAAZHJzL2luay9QSwME&#10;FAAAAAgAh07iQNjUGwhQCQAA2hMAABAAAABkcnMvaW5rL2luazEueG1stZhLbxtXEoX3A8x/aDAL&#10;b8jWfT+EyNkZGGAGCCYJMLNUJEYiIpIGSVn2v5/vVDcpB1EWATJe0Kzue+tWnTp16lLffvd5+zR8&#10;Wh+Om/3uZuFHtxjWu7v9/Wb3cLP46ccPq7YYjqfb3f3t0363vll8WR8X373/+9++3ex+3T5d8zng&#10;YXfUt+3TzeLxdPp4fXX18vIyvsRxf3i4Cs7Fq3/sfv3XPxfv51336182u82JI4/nR3f73Wn9+SRn&#10;15v7m8Xd6bO7rMf3D/vnw9368lpPDnevK06H27v1h/1he3u6eHy83e3WT8Pudkvc/1kMpy8f+bLh&#10;nIf1YTE8E8GRg7aLq7e3/PfPb/nwuy3b28/A6kK8HHi//qQTrwyw6z8O/PvD/uP6cNqsXzGaMppf&#10;fBnuJtuSm7I8rI/7p2cBuxg+3T49k29oY0wl5VJ66D6mSxz+6o3Uf+8bFP5vvoHrD31DxLlC/uq3&#10;kM1pf43PDOaFJ+eCnjbbNezdfrwQ53TEsR7/cDoYx4MLZeXdKuQfXb4O5drnr8oz0/Ls7+fD8/Hx&#10;4uvnwysB7c0FvSmrl8396fFSCDe6TAV6ohbBlRTorDc4+Jajx/Xm4fH0V3i62z/t4f7MjW+c/Xtt&#10;gLcO3zzs9of191Dr+HxYX/a6r1CybRdKv9HdxvJhBvPf619uFt9Ygw+2c3pgaOZc0SDnBl9S692+&#10;1lKX79LoW3y3yqPP5Z1bLtzoa1is3BhiXrilG1MrWLnHQZarHcv1hKUv2Q98lnA2ea41sxmazOhm&#10;0/OFk9kiT/rf4nBLP7acVmFs3a984mXoYeXprzTEZRmrqzBpLMkNbamA3ary2VZhac9DIK0xOK32&#10;ifPxlcec2iot4xiSlsfusAKrMsmGUlZxuSpjLGXAdfV9KHNCHJwBiqiIQ67SWFpd1SUB9hSHMNaS&#10;8cXuGurg49hbGrA9bhOvY8WnLacFBgXQh6zdKTjMwkNvzjiUULzlwTYOjfima/TWx4iZe5IJFiEP&#10;fuylDXj2Y2IvizP9pbB7197oo7LCtINcIViZzVdF7cBUJoKFGbqdi5kzZmllqlJMmbr0ClVUfWDj&#10;NFeFB0GIC72rvqSTVd6ew6pg5RaUTfZWFVik5HoEIDaG2IdKYc6perIaaxSL8NryQFVzYaf4FkjF&#10;U2tjGPrKIWRm4fjchUIItrSzKI0t9CkvF5WXr15ZZ8hE6N1KKxJBgwFTFBPDipOn5tkiPJ3xj8JO&#10;pwYwofoXM3jydn5+61vGDJRAjPKwvwNRESe82ofqxRRX1DyyiVRnPC2hUozaNYkEUxtAZpK3Mveo&#10;/kowmkIGdnuiVENZ1bvrPAxRwmqkcBFqZ47gaNhJg7EnzfxKqhOEjxM5O9swm8FDTe2kEjJQxpFJ&#10;Bp9T6YqaAAoFp3ONMYRPLw3eQ90kgpFVRg7GBtHLEogdSKtr1NnsRo759MJwuQLyBmnFGvbitEZQ&#10;Op9byUgtoaVA6YwXvtEvlChG3HS4F3gXSyXFXOEc8aJA7JsKROLzO+uzBCWFWhNnxOHahLhy81ny&#10;UWgaiErMvEzRKeJunUMOvSr0JkrxuKrQlU4UMwscmaQiwFrPmViIDoUjlJ4tLbVrgmwI2Vigglew&#10;UhtZLM2IhsgED83KtA/dx0qApVGsF9BGq0rOxKEzcDNJl0qj2KSYArmhQOqhTB0hihUs0S5UVdpq&#10;+zydTk5gDNXj2FBVQdYxaT5pt4BkaYXFilv6NqVPy/DOlCGo7yKFLBlRWyK4mVkA2IF6go7vatTc&#10;p0oCPmcyQ4SOwJL0I2ZiBNE20UcqG5YNpVPsCREFAujMKtIzvVahbIjQEZxC9NVEp+HPJDWgU3gi&#10;CTN9FW8hiWgMrEkzpjAprH0i0qCKCzICdpKviAIwcljsaZRpsXDpji4aPRcYjgXRJjlLxRzTKFkY&#10;ap6SD9yMtIchYXpbKaKIm6eampbSQjoWUHLXYueFqqIR5WlSrSUof+5/cd7T2RTMxI+Xjkk2dbB2&#10;NngkwohHgt+IC8cshCz9FEfsEIkQS8IMf2UC0UqMdO1k9vFSfDCvFJW8TX55KvXC8jM7gQhtpp/F&#10;x0Z3MKFQXVGnUjD1SEFtCNIHUDORpQG8UT6XyKRgizNyeIZqoFcinUNwlAqkIaY1UiAdTNE98KlE&#10;dKQLjXjkVrEWWyopUB5c/FjZqYwXqUJdNZt5hmspdBSqLLVTaYSrBIozuClQR7sAWeg6gxOTvLJH&#10;M5yWOE/agAtqmBQ71wdvNxPIosUaZRdOUQYIg900PldNyVS7ATExOVcYKRnP4GUtlaR2hGbDVa40&#10;c4Xx9LapX5EidabSZKQryHi+tqjhc5yHbxYNmNb0p0VlHa+RZEHyq4m3wD/PGKkU5PVyxSWCOwyQ&#10;ADsm6YN8mwvJuZ7JZPc0yyDplmBgaBBWkzKNsonKGrhchiQIqqOmD8MRS19EW1RcFMSsdBtupcys&#10;9UGDa1IokjR5UIfoXVAbAaTGABtLLEQrOdAh2YSfLjXLM2O5DapErzzPpMfwZKcKrDk9MBUIBY5T&#10;T11ATeuREI5BCGVlZhZqovFqlropSpvZWE0ZHGHJjY+cJuTBVsNd4o6UTfGYRnsmHlXBAeMNeWM4&#10;WV6MVuEgfMhZKRhB7Z3GERoh2rAoeTW+5qKWBhu2YqAUQ91osU3vEAzqg9Roxutk1nMsbjSPdJmY&#10;GCVtgcKcYawnAKf8s+RUR3KH5xN0rOyRC7jIN68t9LVC1y8EsUHjVVQUOlEiiHPNcAQheEQe5ZoL&#10;xJkE1MRaDuuKQGPKjoxkpKaeCYPiYk5s4kvXb4x5pGpZVLjTLUpc5kJkMoUnIoIH3HCYL7NjvpiC&#10;G5pRzzEVvSomjFQ/qVjnosc9l4EBo9EdcSfbXMWmwcRCyTPTRhhxswJeoSI8ufkqLnMbrcemnz7E&#10;xxog4joZuA9oqKgdGxY+cxNgUycTNT9AKItm6yyVstANYYvG4izb6KC83GF0rskJX7gDUBV1hKlL&#10;UmLzDVxQSVaFiaDXYwrBhdYYxR3e9rMT/1T3PK60iOu5bZi4mE2lKJo4NVdPd2EcsVhpT97tLbOO&#10;vVJbQ55bAG+ngutGqF7RT0lb65AnCnxmQ+cOBtQ2BthU7daiXxeiXDGF0CRX+MkS17VXlsROMNik&#10;Fq8lSnDVipSmboHIpsDUF+x1aYm/+TPS5Rc4fwd5/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M0OAABbQ29udGVudF9UeXBlc10u&#10;eG1sUEsBAhQACgAAAAAAh07iQAAAAAAAAAAAAAAAAAYAAAAAAAAAAAAQAAAAmAwAAF9yZWxzL1BL&#10;AQIUABQAAAAIAIdO4kCKFGY80QAAAJQBAAALAAAAAAAAAAEAIAAAALwMAABfcmVscy8ucmVsc1BL&#10;AQIUAAoAAAAAAIdO4kAAAAAAAAAAAAAAAAAEAAAAAAAAAAAAEAAAAAAAAABkcnMvUEsBAhQACgAA&#10;AAAAh07iQAAAAAAAAAAAAAAAAAoAAAAAAAAAAAAQAAAAtg0AAGRycy9fcmVscy9QSwECFAAUAAAA&#10;CACHTuJAeRi8nbgAAAAhAQAAGQAAAAAAAAABACAAAADeDQAAZHJzL19yZWxzL2Uyb0RvYy54bWwu&#10;cmVsc1BLAQIUABQAAAAIAIdO4kAj5yx92gAAAAoBAAAPAAAAAAAAAAEAIAAAACIAAABkcnMvZG93&#10;bnJldi54bWxQSwECFAAUAAAACACHTuJAZ3YH8Z8BAACMAwAADgAAAAAAAAABACAAAAApAQAAZHJz&#10;L2Uyb0RvYy54bWxQSwECFAAKAAAAAACHTuJAAAAAAAAAAAAAAAAACAAAAAAAAAAAABAAAAD0AgAA&#10;ZHJzL2luay9QSwECFAAUAAAACACHTuJA2NQbCFAJAADaEwAAEAAAAAAAAAABACAAAAAaAwAAZHJz&#10;L2luay9pbmsxLnhtbFBLBQYAAAAACgAKAEwCAAADEAAAAAA=&#10;">
                <v:imagedata r:id="rId29" o:title=""/>
                <o:lock v:ext="edit"/>
              </v:shape>
            </w:pict>
          </mc:Fallback>
        </mc:AlternateContent>
      </w:r>
      <w:r>
        <w:rPr>
          <w:rFonts w:ascii="Times New Roman" w:hAnsi="Times New Roman" w:eastAsia="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pPr>
        <w:spacing w:after="120"/>
        <w:jc w:val="both"/>
      </w:pPr>
      <w:r>
        <w:rPr>
          <w:rFonts w:ascii="Times New Roman" w:hAnsi="Times New Roman" w:eastAsia="Times New Roman" w:cs="Times New Roman"/>
          <w:sz w:val="24"/>
          <w:szCs w:val="24"/>
        </w:rPr>
        <w:t>[Signature]</w:t>
      </w:r>
    </w:p>
    <w:p w14:paraId="5A229A6D">
      <w:pPr>
        <w:jc w:val="both"/>
        <w:rPr>
          <w:rFonts w:hint="default" w:eastAsia="宋体"/>
          <w:lang w:val="en-US" w:eastAsia="zh-CN"/>
        </w:rPr>
      </w:pPr>
      <w:r>
        <w:rPr>
          <w:rFonts w:ascii="Times New Roman" w:hAnsi="Times New Roman" w:eastAsia="Times New Roman" w:cs="Times New Roman"/>
          <w:sz w:val="24"/>
          <w:szCs w:val="24"/>
        </w:rPr>
        <w:t>[Date]</w:t>
      </w:r>
      <w:r>
        <w:rPr>
          <w:rFonts w:hint="eastAsia" w:ascii="Times New Roman" w:hAnsi="Times New Roman" w:eastAsia="宋体" w:cs="Times New Roman"/>
          <w:sz w:val="24"/>
          <w:szCs w:val="24"/>
          <w:lang w:val="en-US" w:eastAsia="zh-CN"/>
        </w:rPr>
        <w:t>25/10/2026</w:t>
      </w:r>
    </w:p>
    <w:sectPr>
      <w:headerReference r:id="rId5" w:type="default"/>
      <w:footerReference r:id="rId6" w:type="default"/>
      <w:pgSz w:w="12240" w:h="15840"/>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551454A5-A580-4EA6-908A-FBF78776A217}"/>
  </w:font>
  <w:font w:name="Arial">
    <w:panose1 w:val="020B0604020202020204"/>
    <w:charset w:val="01"/>
    <w:family w:val="swiss"/>
    <w:pitch w:val="default"/>
    <w:sig w:usb0="E0002EFF" w:usb1="C000785B" w:usb2="00000009" w:usb3="00000000" w:csb0="400001FF" w:csb1="FFFF0000"/>
    <w:embedRegular r:id="rId2" w:fontKey="{FDBF25BE-D425-47B3-B27F-E53FE3C0B223}"/>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E29B83DB-5CB3-4B96-A546-714994FB9041}"/>
  </w:font>
  <w:font w:name="Symbol">
    <w:panose1 w:val="05050102010706020507"/>
    <w:charset w:val="02"/>
    <w:family w:val="roman"/>
    <w:pitch w:val="default"/>
    <w:sig w:usb0="00000000" w:usb1="00000000" w:usb2="00000000" w:usb3="00000000" w:csb0="80000000" w:csb1="00000000"/>
    <w:embedRegular r:id="rId4" w:fontKey="{346E2DAA-7EAB-4B81-BF13-DA113BA1588C}"/>
  </w:font>
  <w:font w:name="Calibri">
    <w:panose1 w:val="020F0502020204030204"/>
    <w:charset w:val="00"/>
    <w:family w:val="swiss"/>
    <w:pitch w:val="default"/>
    <w:sig w:usb0="E4002EFF" w:usb1="C200247B" w:usb2="00000009" w:usb3="00000000" w:csb0="200001FF" w:csb1="00000000"/>
    <w:embedRegular r:id="rId5" w:fontKey="{FE311715-CAF7-4852-8A3E-718D0C38D746}"/>
  </w:font>
  <w:font w:name="Calibri">
    <w:panose1 w:val="020F0502020204030204"/>
    <w:charset w:val="86"/>
    <w:family w:val="swiss"/>
    <w:pitch w:val="default"/>
    <w:sig w:usb0="E4002EFF" w:usb1="C200247B" w:usb2="00000009" w:usb3="00000000" w:csb0="200001FF" w:csb1="00000000"/>
    <w:embedRegular r:id="rId6" w:fontKey="{28226B07-A262-47EF-AB4D-3BEC64EA78EF}"/>
  </w:font>
  <w:font w:name="Georgia">
    <w:panose1 w:val="02040502050405020303"/>
    <w:charset w:val="00"/>
    <w:family w:val="auto"/>
    <w:pitch w:val="default"/>
    <w:sig w:usb0="00000287" w:usb1="00000000" w:usb2="00000000" w:usb3="00000000" w:csb0="2000009F" w:csb1="00000000"/>
    <w:embedRegular r:id="rId7" w:fontKey="{3A657A91-511F-460D-9B17-DB4A13C50DCD}"/>
  </w:font>
  <w:font w:name="Cardo">
    <w:altName w:val="Segoe Print"/>
    <w:panose1 w:val="00000000000000000000"/>
    <w:charset w:val="00"/>
    <w:family w:val="auto"/>
    <w:pitch w:val="default"/>
    <w:sig w:usb0="00000000" w:usb1="00000000" w:usb2="00000000" w:usb3="00000000" w:csb0="00000000" w:csb1="00000000"/>
    <w:embedRegular r:id="rId8" w:fontKey="{16E77878-739B-4EFD-826B-B71708507636}"/>
  </w:font>
  <w:font w:name="Segoe Print">
    <w:panose1 w:val="02000600000000000000"/>
    <w:charset w:val="00"/>
    <w:family w:val="auto"/>
    <w:pitch w:val="default"/>
    <w:sig w:usb0="0000028F" w:usb1="00000000" w:usb2="00000000" w:usb3="00000000" w:csb0="2000009F" w:csb1="47010000"/>
    <w:embedRegular r:id="rId9" w:fontKey="{18F45B14-3525-4854-B076-6E36DE6A443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6BFC2">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D4F7F">
    <w:pPr>
      <w:pBdr>
        <w:bottom w:val="none" w:color="auto" w:sz="0" w:space="0"/>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1A5"/>
    <w:rsid w:val="00321F86"/>
    <w:rsid w:val="0050329D"/>
    <w:rsid w:val="00870565"/>
    <w:rsid w:val="00D151A5"/>
    <w:rsid w:val="03450792"/>
    <w:rsid w:val="168C7E98"/>
    <w:rsid w:val="17793FC0"/>
    <w:rsid w:val="6B491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Calibri" w:hAnsi="Calibri" w:eastAsia="Calibri" w:cs="Calibri"/>
      <w:sz w:val="21"/>
      <w:szCs w:val="21"/>
      <w:lang w:val="en-US" w:eastAsia="zh-CN" w:bidi="ar-SA"/>
    </w:rPr>
  </w:style>
  <w:style w:type="paragraph" w:styleId="2">
    <w:name w:val="heading 1"/>
    <w:basedOn w:val="1"/>
    <w:next w:val="1"/>
    <w:qFormat/>
    <w:uiPriority w:val="9"/>
    <w:pPr>
      <w:pBdr>
        <w:top w:val="none" w:color="auto" w:sz="0" w:space="0"/>
        <w:left w:val="none" w:color="auto" w:sz="0" w:space="0"/>
        <w:bottom w:val="single" w:color="0E6E55" w:sz="6" w:space="4"/>
        <w:right w:val="none" w:color="auto" w:sz="0" w:space="0"/>
        <w:between w:val="none" w:color="auto" w:sz="0" w:space="0"/>
      </w:pBdr>
      <w:spacing w:before="360" w:after="160"/>
      <w:outlineLvl w:val="0"/>
    </w:pPr>
    <w:rPr>
      <w:b/>
      <w:bCs/>
      <w:color w:val="0A4F3D"/>
      <w:sz w:val="28"/>
      <w:szCs w:val="28"/>
    </w:rPr>
  </w:style>
  <w:style w:type="paragraph" w:styleId="3">
    <w:name w:val="heading 2"/>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40" w:after="120"/>
      <w:outlineLvl w:val="1"/>
    </w:pPr>
    <w:rPr>
      <w:b/>
      <w:bCs/>
      <w:color w:val="0A4F3D"/>
      <w:sz w:val="23"/>
      <w:szCs w:val="23"/>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9">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character" w:styleId="12">
    <w:name w:val="FollowedHyperlink"/>
    <w:basedOn w:val="11"/>
    <w:semiHidden/>
    <w:unhideWhenUsed/>
    <w:uiPriority w:val="99"/>
    <w:rPr>
      <w:color w:val="800080"/>
      <w:u w:val="single"/>
    </w:rPr>
  </w:style>
  <w:style w:type="character" w:styleId="13">
    <w:name w:val="Hyperlink"/>
    <w:basedOn w:val="11"/>
    <w:semiHidden/>
    <w:unhideWhenUsed/>
    <w:uiPriority w:val="99"/>
    <w:rPr>
      <w:color w:val="0000FF"/>
      <w:u w:val="single"/>
    </w:rPr>
  </w:style>
  <w:style w:type="character" w:styleId="14">
    <w:name w:val="HTML Code"/>
    <w:basedOn w:val="11"/>
    <w:semiHidden/>
    <w:unhideWhenUsed/>
    <w:uiPriority w:val="99"/>
    <w:rPr>
      <w:rFonts w:ascii="Courier New" w:hAnsi="Courier New"/>
      <w:sz w:val="20"/>
    </w:rPr>
  </w:style>
  <w:style w:type="table" w:customStyle="1" w:styleId="15">
    <w:name w:val="TableNormal"/>
    <w:uiPriority w:val="0"/>
    <w:tblPr>
      <w:tblCellMar>
        <w:top w:w="100" w:type="dxa"/>
        <w:left w:w="100" w:type="dxa"/>
        <w:bottom w:w="100" w:type="dxa"/>
        <w:right w:w="100" w:type="dxa"/>
      </w:tblCellMar>
    </w:tblPr>
  </w:style>
  <w:style w:type="table" w:customStyle="1" w:styleId="16">
    <w:name w:val="_Style 12"/>
    <w:basedOn w:val="15"/>
    <w:uiPriority w:val="0"/>
    <w:tblPr>
      <w:tblCellMar>
        <w:top w:w="0" w:type="dxa"/>
        <w:left w:w="115" w:type="dxa"/>
        <w:bottom w:w="0" w:type="dxa"/>
        <w:right w:w="115" w:type="dxa"/>
      </w:tblCellMar>
    </w:tblPr>
  </w:style>
  <w:style w:type="table" w:customStyle="1" w:styleId="17">
    <w:name w:val="_Style 13"/>
    <w:basedOn w:val="15"/>
    <w:uiPriority w:val="0"/>
    <w:tblPr>
      <w:tblCellMar>
        <w:top w:w="0" w:type="dxa"/>
        <w:left w:w="115" w:type="dxa"/>
        <w:bottom w:w="0" w:type="dxa"/>
        <w:right w:w="115" w:type="dxa"/>
      </w:tblCellMar>
    </w:tblPr>
  </w:style>
  <w:style w:type="table" w:customStyle="1" w:styleId="18">
    <w:name w:val="_Style 14"/>
    <w:basedOn w:val="15"/>
    <w:uiPriority w:val="0"/>
    <w:tblPr>
      <w:tblCellMar>
        <w:top w:w="0" w:type="dxa"/>
        <w:left w:w="115" w:type="dxa"/>
        <w:bottom w:w="0" w:type="dxa"/>
        <w:right w:w="115" w:type="dxa"/>
      </w:tblCellMar>
    </w:tblPr>
  </w:style>
  <w:style w:type="table" w:customStyle="1" w:styleId="19">
    <w:name w:val="_Style 15"/>
    <w:basedOn w:val="15"/>
    <w:uiPriority w:val="0"/>
    <w:tblPr>
      <w:tblCellMar>
        <w:top w:w="0" w:type="dxa"/>
        <w:left w:w="115" w:type="dxa"/>
        <w:bottom w:w="0" w:type="dxa"/>
        <w:right w:w="115" w:type="dxa"/>
      </w:tblCellMar>
    </w:tblPr>
  </w:style>
  <w:style w:type="table" w:customStyle="1" w:styleId="20">
    <w:name w:val="_Style 16"/>
    <w:basedOn w:val="15"/>
    <w:uiPriority w:val="0"/>
    <w:tblPr>
      <w:tblCellMar>
        <w:top w:w="0" w:type="dxa"/>
        <w:left w:w="115" w:type="dxa"/>
        <w:bottom w:w="0" w:type="dxa"/>
        <w:right w:w="115" w:type="dxa"/>
      </w:tblCellMar>
    </w:tblPr>
  </w:style>
  <w:style w:type="table" w:customStyle="1" w:styleId="21">
    <w:name w:val="_Style 17"/>
    <w:basedOn w:val="15"/>
    <w:qFormat/>
    <w:uiPriority w:val="0"/>
    <w:tblPr>
      <w:tblCellMar>
        <w:top w:w="0" w:type="dxa"/>
        <w:left w:w="115" w:type="dxa"/>
        <w:bottom w:w="0" w:type="dxa"/>
        <w:right w:w="115" w:type="dxa"/>
      </w:tblCellMar>
    </w:tblPr>
  </w:style>
  <w:style w:type="table" w:customStyle="1" w:styleId="22">
    <w:name w:val="_Style 18"/>
    <w:basedOn w:val="15"/>
    <w:qFormat/>
    <w:uiPriority w:val="0"/>
    <w:tblPr>
      <w:tblCellMar>
        <w:top w:w="0" w:type="dxa"/>
        <w:left w:w="115" w:type="dxa"/>
        <w:bottom w:w="0" w:type="dxa"/>
        <w:right w:w="115" w:type="dxa"/>
      </w:tblCellMar>
    </w:tblPr>
  </w:style>
  <w:style w:type="table" w:customStyle="1" w:styleId="23">
    <w:name w:val="_Style 19"/>
    <w:basedOn w:val="15"/>
    <w:uiPriority w:val="0"/>
    <w:tblPr>
      <w:tblCellMar>
        <w:top w:w="0" w:type="dxa"/>
        <w:left w:w="115" w:type="dxa"/>
        <w:bottom w:w="0" w:type="dxa"/>
        <w:right w:w="115" w:type="dxa"/>
      </w:tblCellMar>
    </w:tblPr>
  </w:style>
  <w:style w:type="table" w:customStyle="1" w:styleId="24">
    <w:name w:val="_Style 20"/>
    <w:basedOn w:val="15"/>
    <w:uiPriority w:val="0"/>
    <w:tblPr>
      <w:tblCellMar>
        <w:top w:w="0" w:type="dxa"/>
        <w:left w:w="115" w:type="dxa"/>
        <w:bottom w:w="0" w:type="dxa"/>
        <w:right w:w="115" w:type="dxa"/>
      </w:tblCellMar>
    </w:tblPr>
  </w:style>
  <w:style w:type="table" w:customStyle="1" w:styleId="25">
    <w:name w:val="_Style 21"/>
    <w:basedOn w:val="15"/>
    <w:qFormat/>
    <w:uiPriority w:val="0"/>
    <w:tblPr>
      <w:tblCellMar>
        <w:top w:w="0" w:type="dxa"/>
        <w:left w:w="115" w:type="dxa"/>
        <w:bottom w:w="0" w:type="dxa"/>
        <w:right w:w="115" w:type="dxa"/>
      </w:tblCellMar>
    </w:tblPr>
  </w:style>
  <w:style w:type="table" w:customStyle="1" w:styleId="26">
    <w:name w:val="_Style 22"/>
    <w:basedOn w:val="15"/>
    <w:qFormat/>
    <w:uiPriority w:val="0"/>
    <w:tblPr>
      <w:tblCellMar>
        <w:top w:w="0" w:type="dxa"/>
        <w:left w:w="115" w:type="dxa"/>
        <w:bottom w:w="0" w:type="dxa"/>
        <w:right w:w="115" w:type="dxa"/>
      </w:tblCellMar>
    </w:tblPr>
  </w:style>
  <w:style w:type="table" w:customStyle="1" w:styleId="27">
    <w:name w:val="_Style 23"/>
    <w:basedOn w:val="15"/>
    <w:uiPriority w:val="0"/>
    <w:tblPr>
      <w:tblCellMar>
        <w:top w:w="0" w:type="dxa"/>
        <w:left w:w="115" w:type="dxa"/>
        <w:bottom w:w="0" w:type="dxa"/>
        <w:right w:w="115" w:type="dxa"/>
      </w:tblCellMar>
    </w:tblPr>
  </w:style>
  <w:style w:type="table" w:customStyle="1" w:styleId="28">
    <w:name w:val="_Style 24"/>
    <w:basedOn w:val="15"/>
    <w:uiPriority w:val="0"/>
    <w:tblPr>
      <w:tblCellMar>
        <w:top w:w="0" w:type="dxa"/>
        <w:left w:w="115" w:type="dxa"/>
        <w:bottom w:w="0" w:type="dxa"/>
        <w:right w:w="115" w:type="dxa"/>
      </w:tblCellMar>
    </w:tblPr>
  </w:style>
  <w:style w:type="table" w:customStyle="1" w:styleId="29">
    <w:name w:val="_Style 25"/>
    <w:basedOn w:val="15"/>
    <w:uiPriority w:val="0"/>
    <w:tblPr>
      <w:tblCellMar>
        <w:top w:w="0" w:type="dxa"/>
        <w:left w:w="115" w:type="dxa"/>
        <w:bottom w:w="0" w:type="dxa"/>
        <w:right w:w="115" w:type="dxa"/>
      </w:tblCellMar>
    </w:tblPr>
  </w:style>
  <w:style w:type="table" w:customStyle="1" w:styleId="30">
    <w:name w:val="_Style 26"/>
    <w:basedOn w:val="15"/>
    <w:uiPriority w:val="0"/>
    <w:tblPr>
      <w:tblCellMar>
        <w:top w:w="0" w:type="dxa"/>
        <w:left w:w="115" w:type="dxa"/>
        <w:bottom w:w="0" w:type="dxa"/>
        <w:right w:w="115" w:type="dxa"/>
      </w:tblCellMar>
    </w:tblPr>
  </w:style>
  <w:style w:type="table" w:customStyle="1" w:styleId="31">
    <w:name w:val="_Style 27"/>
    <w:basedOn w:val="15"/>
    <w:uiPriority w:val="0"/>
    <w:tblPr>
      <w:tblCellMar>
        <w:top w:w="0" w:type="dxa"/>
        <w:left w:w="115" w:type="dxa"/>
        <w:bottom w:w="0" w:type="dxa"/>
        <w:right w:w="115" w:type="dxa"/>
      </w:tblCellMar>
    </w:tblPr>
  </w:style>
  <w:style w:type="table" w:customStyle="1" w:styleId="32">
    <w:name w:val="_Style 28"/>
    <w:basedOn w:val="15"/>
    <w:qFormat/>
    <w:uiPriority w:val="0"/>
    <w:tblPr>
      <w:tblCellMar>
        <w:top w:w="0" w:type="dxa"/>
        <w:left w:w="115" w:type="dxa"/>
        <w:bottom w:w="0" w:type="dxa"/>
        <w:right w:w="115" w:type="dxa"/>
      </w:tblCellMar>
    </w:tblPr>
  </w:style>
  <w:style w:type="table" w:customStyle="1" w:styleId="33">
    <w:name w:val="_Style 29"/>
    <w:basedOn w:val="15"/>
    <w:qFormat/>
    <w:uiPriority w:val="0"/>
    <w:tblPr>
      <w:tblCellMar>
        <w:top w:w="0" w:type="dxa"/>
        <w:left w:w="115" w:type="dxa"/>
        <w:bottom w:w="0" w:type="dxa"/>
        <w:right w:w="115" w:type="dxa"/>
      </w:tblCellMar>
    </w:tblPr>
  </w:style>
  <w:style w:type="table" w:customStyle="1" w:styleId="34">
    <w:name w:val="_Style 30"/>
    <w:basedOn w:val="15"/>
    <w:uiPriority w:val="0"/>
    <w:tblPr>
      <w:tblCellMar>
        <w:top w:w="0" w:type="dxa"/>
        <w:left w:w="115" w:type="dxa"/>
        <w:bottom w:w="0" w:type="dxa"/>
        <w:right w:w="115" w:type="dxa"/>
      </w:tblCellMar>
    </w:tblPr>
  </w:style>
  <w:style w:type="table" w:customStyle="1" w:styleId="35">
    <w:name w:val="_Style 31"/>
    <w:basedOn w:val="15"/>
    <w:uiPriority w:val="0"/>
    <w:tblPr>
      <w:tblCellMar>
        <w:top w:w="0" w:type="dxa"/>
        <w:left w:w="115" w:type="dxa"/>
        <w:bottom w:w="0" w:type="dxa"/>
        <w:right w:w="115" w:type="dxa"/>
      </w:tblCellMar>
    </w:tblPr>
  </w:style>
  <w:style w:type="table" w:customStyle="1" w:styleId="36">
    <w:name w:val="_Style 32"/>
    <w:basedOn w:val="15"/>
    <w:uiPriority w:val="0"/>
    <w:tblPr>
      <w:tblCellMar>
        <w:top w:w="0" w:type="dxa"/>
        <w:left w:w="115" w:type="dxa"/>
        <w:bottom w:w="0" w:type="dxa"/>
        <w:right w:w="115" w:type="dxa"/>
      </w:tblCellMar>
    </w:tblPr>
  </w:style>
  <w:style w:type="table" w:customStyle="1" w:styleId="37">
    <w:name w:val="_Style 33"/>
    <w:basedOn w:val="15"/>
    <w:uiPriority w:val="0"/>
    <w:tblPr>
      <w:tblCellMar>
        <w:top w:w="0" w:type="dxa"/>
        <w:left w:w="115" w:type="dxa"/>
        <w:bottom w:w="0" w:type="dxa"/>
        <w:right w:w="115" w:type="dxa"/>
      </w:tblCellMar>
    </w:tblPr>
  </w:style>
  <w:style w:type="table" w:customStyle="1" w:styleId="38">
    <w:name w:val="_Style 34"/>
    <w:basedOn w:val="15"/>
    <w:uiPriority w:val="0"/>
  </w:style>
  <w:style w:type="table" w:customStyle="1" w:styleId="39">
    <w:name w:val="_Style 36"/>
    <w:basedOn w:val="15"/>
    <w:qFormat/>
    <w:uiPriority w:val="0"/>
    <w:tblPr>
      <w:tblCellMar>
        <w:top w:w="0" w:type="dxa"/>
        <w:left w:w="115" w:type="dxa"/>
        <w:bottom w:w="0" w:type="dxa"/>
        <w:right w:w="115" w:type="dxa"/>
      </w:tblCellMar>
    </w:tblPr>
  </w:style>
  <w:style w:type="table" w:customStyle="1" w:styleId="40">
    <w:name w:val="_Style 37"/>
    <w:basedOn w:val="15"/>
    <w:uiPriority w:val="0"/>
    <w:tblPr>
      <w:tblCellMar>
        <w:top w:w="0" w:type="dxa"/>
        <w:left w:w="115" w:type="dxa"/>
        <w:bottom w:w="0" w:type="dxa"/>
        <w:right w:w="115" w:type="dxa"/>
      </w:tblCellMar>
    </w:tblPr>
  </w:style>
  <w:style w:type="table" w:customStyle="1" w:styleId="41">
    <w:name w:val="_Style 38"/>
    <w:basedOn w:val="15"/>
    <w:uiPriority w:val="0"/>
    <w:tblPr>
      <w:tblCellMar>
        <w:top w:w="0" w:type="dxa"/>
        <w:left w:w="115" w:type="dxa"/>
        <w:bottom w:w="0" w:type="dxa"/>
        <w:right w:w="115" w:type="dxa"/>
      </w:tblCellMar>
    </w:tblPr>
  </w:style>
  <w:style w:type="table" w:customStyle="1" w:styleId="42">
    <w:name w:val="_Style 39"/>
    <w:basedOn w:val="15"/>
    <w:uiPriority w:val="0"/>
    <w:tblPr>
      <w:tblCellMar>
        <w:top w:w="0" w:type="dxa"/>
        <w:left w:w="115" w:type="dxa"/>
        <w:bottom w:w="0" w:type="dxa"/>
        <w:right w:w="115" w:type="dxa"/>
      </w:tblCellMar>
    </w:tblPr>
  </w:style>
  <w:style w:type="table" w:customStyle="1" w:styleId="43">
    <w:name w:val="_Style 40"/>
    <w:basedOn w:val="15"/>
    <w:uiPriority w:val="0"/>
    <w:tblPr>
      <w:tblCellMar>
        <w:top w:w="0" w:type="dxa"/>
        <w:left w:w="115" w:type="dxa"/>
        <w:bottom w:w="0" w:type="dxa"/>
        <w:right w:w="115" w:type="dxa"/>
      </w:tblCellMar>
    </w:tblPr>
  </w:style>
  <w:style w:type="table" w:customStyle="1" w:styleId="44">
    <w:name w:val="_Style 41"/>
    <w:basedOn w:val="15"/>
    <w:qFormat/>
    <w:uiPriority w:val="0"/>
    <w:tblPr>
      <w:tblCellMar>
        <w:top w:w="0" w:type="dxa"/>
        <w:left w:w="115" w:type="dxa"/>
        <w:bottom w:w="0" w:type="dxa"/>
        <w:right w:w="115" w:type="dxa"/>
      </w:tblCellMar>
    </w:tblPr>
  </w:style>
  <w:style w:type="table" w:customStyle="1" w:styleId="45">
    <w:name w:val="_Style 42"/>
    <w:basedOn w:val="15"/>
    <w:uiPriority w:val="0"/>
    <w:tblPr>
      <w:tblCellMar>
        <w:top w:w="0" w:type="dxa"/>
        <w:left w:w="115" w:type="dxa"/>
        <w:bottom w:w="0" w:type="dxa"/>
        <w:right w:w="115" w:type="dxa"/>
      </w:tblCellMar>
    </w:tblPr>
  </w:style>
  <w:style w:type="table" w:customStyle="1" w:styleId="46">
    <w:name w:val="_Style 43"/>
    <w:basedOn w:val="15"/>
    <w:uiPriority w:val="0"/>
    <w:tblPr>
      <w:tblCellMar>
        <w:top w:w="0" w:type="dxa"/>
        <w:left w:w="115" w:type="dxa"/>
        <w:bottom w:w="0" w:type="dxa"/>
        <w:right w:w="115" w:type="dxa"/>
      </w:tblCellMar>
    </w:tblPr>
  </w:style>
  <w:style w:type="table" w:customStyle="1" w:styleId="47">
    <w:name w:val="_Style 44"/>
    <w:basedOn w:val="15"/>
    <w:uiPriority w:val="0"/>
    <w:tblPr>
      <w:tblCellMar>
        <w:top w:w="0" w:type="dxa"/>
        <w:left w:w="115" w:type="dxa"/>
        <w:bottom w:w="0" w:type="dxa"/>
        <w:right w:w="115" w:type="dxa"/>
      </w:tblCellMar>
    </w:tblPr>
  </w:style>
  <w:style w:type="table" w:customStyle="1" w:styleId="48">
    <w:name w:val="_Style 45"/>
    <w:basedOn w:val="15"/>
    <w:uiPriority w:val="0"/>
    <w:tblPr>
      <w:tblCellMar>
        <w:top w:w="0" w:type="dxa"/>
        <w:left w:w="115" w:type="dxa"/>
        <w:bottom w:w="0" w:type="dxa"/>
        <w:right w:w="115" w:type="dxa"/>
      </w:tblCellMar>
    </w:tblPr>
  </w:style>
  <w:style w:type="table" w:customStyle="1" w:styleId="49">
    <w:name w:val="_Style 46"/>
    <w:basedOn w:val="15"/>
    <w:uiPriority w:val="0"/>
    <w:tblPr>
      <w:tblCellMar>
        <w:top w:w="0" w:type="dxa"/>
        <w:left w:w="115" w:type="dxa"/>
        <w:bottom w:w="0" w:type="dxa"/>
        <w:right w:w="115" w:type="dxa"/>
      </w:tblCellMar>
    </w:tblPr>
  </w:style>
  <w:style w:type="table" w:customStyle="1" w:styleId="50">
    <w:name w:val="_Style 47"/>
    <w:basedOn w:val="15"/>
    <w:uiPriority w:val="0"/>
    <w:tblPr>
      <w:tblCellMar>
        <w:top w:w="0" w:type="dxa"/>
        <w:left w:w="115" w:type="dxa"/>
        <w:bottom w:w="0" w:type="dxa"/>
        <w:right w:w="115" w:type="dxa"/>
      </w:tblCellMar>
    </w:tblPr>
  </w:style>
  <w:style w:type="table" w:customStyle="1" w:styleId="51">
    <w:name w:val="_Style 48"/>
    <w:basedOn w:val="15"/>
    <w:qFormat/>
    <w:uiPriority w:val="0"/>
    <w:tblPr>
      <w:tblCellMar>
        <w:top w:w="0" w:type="dxa"/>
        <w:left w:w="115" w:type="dxa"/>
        <w:bottom w:w="0" w:type="dxa"/>
        <w:right w:w="115" w:type="dxa"/>
      </w:tblCellMar>
    </w:tblPr>
  </w:style>
  <w:style w:type="table" w:customStyle="1" w:styleId="52">
    <w:name w:val="_Style 49"/>
    <w:basedOn w:val="15"/>
    <w:uiPriority w:val="0"/>
    <w:tblPr>
      <w:tblCellMar>
        <w:top w:w="0" w:type="dxa"/>
        <w:left w:w="115" w:type="dxa"/>
        <w:bottom w:w="0" w:type="dxa"/>
        <w:right w:w="115" w:type="dxa"/>
      </w:tblCellMar>
    </w:tblPr>
  </w:style>
  <w:style w:type="table" w:customStyle="1" w:styleId="53">
    <w:name w:val="_Style 50"/>
    <w:basedOn w:val="15"/>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3.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customXml" Target="ink/ink10.xml"/><Relationship Id="rId27" Type="http://schemas.openxmlformats.org/officeDocument/2006/relationships/image" Target="media/image11.png"/><Relationship Id="rId26" Type="http://schemas.openxmlformats.org/officeDocument/2006/relationships/customXml" Target="ink/ink9.xml"/><Relationship Id="rId25" Type="http://schemas.openxmlformats.org/officeDocument/2006/relationships/image" Target="media/image10.png"/><Relationship Id="rId24" Type="http://schemas.openxmlformats.org/officeDocument/2006/relationships/customXml" Target="ink/ink8.xml"/><Relationship Id="rId23" Type="http://schemas.openxmlformats.org/officeDocument/2006/relationships/image" Target="media/image9.png"/><Relationship Id="rId22" Type="http://schemas.openxmlformats.org/officeDocument/2006/relationships/customXml" Target="ink/ink7.xml"/><Relationship Id="rId21" Type="http://schemas.openxmlformats.org/officeDocument/2006/relationships/image" Target="media/image8.png"/><Relationship Id="rId20" Type="http://schemas.openxmlformats.org/officeDocument/2006/relationships/customXml" Target="ink/ink6.xml"/><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customXml" Target="ink/ink5.xml"/><Relationship Id="rId17" Type="http://schemas.openxmlformats.org/officeDocument/2006/relationships/image" Target="media/image6.png"/><Relationship Id="rId16" Type="http://schemas.openxmlformats.org/officeDocument/2006/relationships/customXml" Target="ink/ink4.xml"/><Relationship Id="rId15" Type="http://schemas.openxmlformats.org/officeDocument/2006/relationships/image" Target="media/image5.png"/><Relationship Id="rId14" Type="http://schemas.openxmlformats.org/officeDocument/2006/relationships/customXml" Target="ink/ink3.xml"/><Relationship Id="rId13" Type="http://schemas.openxmlformats.org/officeDocument/2006/relationships/image" Target="media/image4.png"/><Relationship Id="rId12" Type="http://schemas.openxmlformats.org/officeDocument/2006/relationships/customXml" Target="ink/ink2.xml"/><Relationship Id="rId11" Type="http://schemas.openxmlformats.org/officeDocument/2006/relationships/image" Target="media/image3.png"/><Relationship Id="rId10" Type="http://schemas.openxmlformats.org/officeDocument/2006/relationships/customXml" Target="ink/ink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39:5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1692.000 148817.000 767,'0.000'6.234'0,"0.319"0.095"0,3.758-1.173-5,-0.740 1.438 4,-0.801 2.531-1,-0.765 1.515 1,1.411 1.970-1,-0.256-4.282 1,0.696-1.938-1,0.477-0.983 3,0.226-1.064-1,2.831 1.064 1,-1.690-0.970-1,0.982-0.140 2,0.912-0.938-1,1.218-0.952-1,-0.923-1.204-1,-1.163-0.781 1,0.227 4.531 3,-3.789 1.390 0,0.608-0.718-5,-0.492 0.282 1,1.210 2.686 0,-0.959-2.952 1,0.360-0.282-1,2.470 3.626-2,-0.626-1.720 1,0.146-0.374 3,-1.948-2.141 0,0.034 0.047 0,0.061 0.000 0,0.037 0.218-1,2.443 4.267-2,-2.015-1.110 1,-1.696-2.329 3,0.790-0.765-1,2.869-6.078 1,-4.050-6.140 1,-2.032-4.126-4,-0.129-0.046-1,-0.021 4.093 1,0.305 1.172 0,0.509-0.984-1,0.889-5.204 1,-0.355 2.829 1,0.027-0.469-2,-0.366 2.219 1,-0.046-0.328-1,0.514-3.329 0,0.378-0.546 1,-0.359 2.890 0,0.041 0.016 1,0.242-1.391-1,-0.072 0.203 1,0.092-1.030-2,-0.192 0.514 1,-0.518 3.001 0,-0.122 0.281 3,0.104-2.000 0,-0.204 0.484-1,-0.159 2.313 0,0.184-0.109 0,0.311-1.204 1,0.079 0.016-1,0.249 0.047 0,0.366 0.094-2,1.270-2.251 0,0.503 0.579 0,0.377 0.719 1,-1.014 2.530 1,-0.114 0.282-1,0.170-0.593-1,-0.323 0.171 1,1.367-2.375 2,1.341-1.625 2,-1.336 1.547-3,-1.260 0.953 0,-0.760 0.469-1,-0.154 0.312 0,-0.039 0.579 0,0.036 0.702 0,1.734-3.249-2,-0.916 1.625 2,-0.701 0.452 1,-0.675 0.892 1</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41:3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1770.000 164768.000 767,'0.000'6.219'0,"0.442"0.328"0,4.246 0.937-5,-0.908-0.687 3,0.362 0.187 1,-0.320 0.235-1,1.133 1.906 0,-2.260-3.703 2,1.672 2.609 0,1.085 1.157-1,-1.769-3.313 0,0.087-0.563 0,0.093-0.702 3,0.827 0.999-1,-1.013-0.797-1,1.986 2.892 2,-0.828-1.486-1,1.108-5.155-1,-1.353 2.827 1,-4.648 2.439 2,5.530-3.751-2,0.637-2.578-1,-4.790-6.813 0,0.534-0.937 0,0.779-1.500-3,-0.254-2.062 1,0.035-0.048 0,0.296-1.843-1,-0.128 1.141 1,0.257-0.220 0,0.259 0.079 0,0.486-1.390-1,-0.258 0.827 3,-1.477 5.297-1,-0.165 0.032 0,0.278-1.407 0,0.163-0.250 1,0.362-1.421 6,-0.075 0.108-6,-0.430 1.282 0,-0.168-0.140 0,-0.398 1.327-1,-0.148 0.032 0,-0.149 0.078 0,-0.146 0.109 2,-0.141 0.125-1,-0.132 0.126 0,0.015-2.282 0,-0.188 0.312 1,-0.187 1.469 0,-0.104 0.282-1,-0.096 1.296 1,-0.053 0.141-1,-0.059-3.047 1,-0.072 0.625-1,-0.045 0.704 2,-0.024 0.702-2,-0.009 0.657 1,0.002 0.593-1,0.761-1.671 0,2.565-0.048 5,2.013 2.751-3,1.042 5.109-1,-0.243 0.672-2</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5:59"/>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6973.000 148017.000 767,'4.511'4.531'0,"-0.167"-0.218"0,1.419-0.610-5,0.013 1.109 5,-0.904 0.173 0,0.903 0.171-2,1.221 0.844 0,0.919 0.719-1,-0.290-0.235 0,0.216 0.235 2,0.066 0.140-1,-0.043 0.063-1,-0.039 0.438 1,-0.807-0.032 1,-0.932-0.703 0,-0.578-0.657 1,-0.481-0.780-1,-0.042-0.563 3,4.096 1.922 7,-0.533-2.797-6,-2.627-2.516-1,0.181-1.765-1,0.052-0.813-1,-3.452-4.062 2,-2.833-1.828 1,0.412-0.438-4,0.472-0.422-1,0.535-2.437 0,0.159-0.329 0,0.340-2.077-2,0.314-2.110 0,0.279-2.000-1,0.225-0.031 1,0.445-0.563 0,2.004-7.999-1,0.603-0.782-1,-1.616 7.609 2,-0.243 0.579 9,-0.045 0.078-3,0.096-0.282-3,0.768-2.437-1,0.064 1.500 7,0.020 2.000-3,-1.336 5.235-3,-0.243 0.655 0,1.592-4.359 0,-0.001 2.751 6,-1.507 4.780-1,-0.310 0.969-2,0.411-1.952 5,-0.702 0.155 0,-0.960 2.282-5,-0.371 0.390-3,-0.326 0.406 1,-0.193-0.577-1,-0.147-3.110 1,-0.791 2.859 2</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6:02"/>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4472.000 148775.000 767,'0.000'6.063'0,"0.000"0.452"0,2.036 0.438-5,1.954 1.469 3,1.690 0.484 1,0.133 0.126 0,-1.927-2.392-1,0.605-1.218 2,0.286 0.516 1,-0.017-1.329 1,3.871 2.141-3,-3.641-2.891 1,0.187 0.220 0,-0.572-0.126-1,3.150 4.265-1,-2.511-2.405 0,2.300 1.249 3,0.529-0.187 3,-0.527-1.390-5,-1.234-1.954 0,1.172-1.187 1,-1.674-4.344 1,-6.429-4.266 2,2.893-0.078-1,0.494 0.985-3,1.239-1.828 0,0.690-3.157-1,-1.892 3.094 0,0.156-0.641 1,0.191-0.484-1,0.183-0.312 0,0.163-0.188 1,0.142-0.094 0,-0.270 0.891 0,0.034 0.172 0,0.014 0.202 1,0.002 0.220 0,0.353-1.172 0,-0.439 0.109 0,-0.525 0.094 0,0.756-4.438 0,-0.785 2.610 2,-0.855 2.968-1,-0.085-0.046 1,-0.130-0.016-1,-0.160 0.016-3,-0.174 0.077 0,-0.182 0.095 0,-0.177 0.093 2,-0.169 0.094 2,0.040-2.828-1,-0.272 0.359-1,-0.249 1.766 1,-0.130 0.313-1,-0.103 0.280 0,-0.078 0.235 1,-0.079-1.672-2,-0.056 0.438 1,0.000 2.093 0,-0.093-4.984 1,0.074 4.828 1,-0.059-4.984 0,0.057 1.375-1,0.051 1.609-1,0.032 1.125-1,0.017 0.625 1,0.007-3.359-1,-0.002 0.250 2,0.000-0.204-1,-0.003 2.157 1,0.000 0.703-2</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6:04"/>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4409.000 149381.000 767,'0.000'6.328'0,"0.000"0.438"-4,2.302 1.312 3,1.271-1.437-1,2.921 2.280 0,-1.761-3.202 1,0.342 0.062-2,1.292 2.266 2,-1.124-0.703-1,-0.020 0.484 1,3.033 4.907 2,-1.519-1.767-1,-0.743-0.546-4,-1.220-0.750 2,-0.067 0.609 4,-0.214-0.562-3,-0.367-1.422 3,0.201-0.531 2,-0.189-0.423-4,-0.428-0.343-1,1.157 3.391 2,-1.373-0.547 1,-1.331-0.376-1,-0.760 0.345 0,-0.417-3.501-1,2.979-1.608 2,1.631-7.595 0,-1.280-4.515 0,-0.860 2.343-2,2.037-3.484-2,-2.352 1.641 0,-0.894 0.859 1,-0.280-0.547 0,-0.303-0.468-1,0.487-0.985 1,0.903-0.765 0,-0.828 2.780 0,0.090-0.124 1,1.179-3.672-2,-0.194-0.563 1,-0.698 1.985 1,0.168-0.406-1,1.191-3.985 2,0.392-1.719-3,0.322-0.218 1,0.555-0.188 0,0.571 0.219-2,0.300 0.109 0,-0.311 0.985 1,-0.043-1.548 0,-0.862 0.626 1,-0.913 0.984 6,-1.745 6.000 0,-0.023 0.672-5,0.599-1.359 1,-0.227 0.750 0,1.007-1.673 3,0.285 0.970 0,-1.146 2.624-3,2.408-5.687-1,-2.928 5.625 0,1.162-5.250 2,-1.507 2.641-3,-1.093 2.218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6:06"/>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4371.000 150240.000 767,'6.212'0.000'0,"-0.104"0.000"0,3.453 3.594-5,-0.438 3.687 2,-0.375 1.141 1,-3.813-3.813-2,1.153 0.954 4,0.086 0.031-2,-0.083-0.094 2,-0.580-0.750-1,-0.164-0.500 1,-0.169-0.579 0,0.209-0.421 0,4.817 1.297 2,-0.855-2.078 1,-2.280-1.578-2,-0.106-0.985 0,-0.235-0.812 0,0.349 0.515 0,1.061 0.344 1,0.967 0.047-2,-2.523-0.109 0,-0.290-0.438-1,-4.257-5.297 2,-2.040-1.312-1,0.005-1.297 0,0.000-0.000 0,0.000-0.016-1,0.000-2.000 0,0.000 1.079 0,0.000 1.421 0,0.173 1.422 1,1.335-0.187 0,1.710-4.454 1,-1.318 4.016-2,-0.099 0.969 0,2.303-4.031 0,0.563 3.156 1,-0.718 1.249 1,-1.351 0.298 1,-0.952-1.063-1,-0.860-0.499 0,-0.587 0.515-1,2.445-0.766-1,0.204 1.063 2,-0.166-1.751-1,-0.706-0.843-1,-0.679 0.953 0,0.832 1.001 0,1.037 0.608 1,-0.203-0.093 0,-0.368-2.563 1,-0.635 3.250-1,1.080-0.796 0,-0.398 0.062 1,-0.836 0.453-1,-0.296-0.438 0,0.192-3.015-1,-0.574-0.344 0,-0.503-0.156 0,-0.378-0.156 1,-0.254 1.546-1,-0.118 1.251 2,-0.094 0.655 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6:08"/>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4409.000 150948.000 767,'6.157'0.000'0,"0.202"0.438"0,-0.466 4.843-5,-0.586-0.078 4,-0.660-0.594-1,0.466 0.469 1,0.836 1.157-1,-0.405 0.093 1,-0.669-0.078 0,-0.865-1.578-1,1.293 1.422 0,-0.599-0.204 2,1.121 0.766 4,1.833 1.907-2,-2.491-3.094-1,1.848-0.391 0,0.575-3.609 1,-3.947-6.282-1,-0.788-4.703-1,-0.935 1.829-1,-0.007-2.422-1,-0.549 3.218 0,0.276-0.328 0,0.713-2.796 0,0.025-0.626 0,0.262-0.547 0,0.408-0.452 1,0.705-1.845 1,-0.276 2.485-1,1.064-3.015-1,-0.209-0.063 1,-0.453 0.062 4,-0.497 1.907-5,0.084 0.702-1,-0.504 1.782 2,-0.225 0.407 1,-0.288 0.311-1,-0.322 0.251 5,-0.328 0.203 0,-0.319 0.141-4,-0.157-0.970 0,-0.354 0.610 0,-0.296 0.719 0,-0.093-1.687 1,-0.290-1.235 1,-0.263 0.015 1,-0.151-0.218-1,-0.004 3.844-2,-0.012 0.343-1,0.002 0.501 1,-0.106-4.689 0,1.206 2.579-1,1.014 0.985 2,0.343 0.155 1,1.050-1.921 0,-1.017 3.484-3</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6:10"/>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4422.000 151529.000 767,'6.194'0.000'0,"-0.198"0.797"-4,-1.482 4.015 3,1.390 1.735 0,-1.467-0.547 0,2.471 2.235-2,-2.634-3.704 2,0.314 0.406 1,0.195 0.470-1,1.062 2.358-1,-0.198 0.392 1,-0.223-0.032 0,-0.224-0.297-1,-0.200-0.375 3,-0.673-1.156 0,-0.708-1.235-2,1.687 1.641 0,0.165-2.546 3,0.696-6.782 1,-4.935-5.282 3,-0.221 0.923-5,0.243 0.453-2,0.183-1.876-1,1.947-6.514-1,0.521 0.374 0,0.595-0.578 0,-1.326 4.453 0,-0.096-0.125 1,0.483-1.766 1,0.146-0.187-2,-0.071-0.125-1,-0.221-0.062 5,-0.013-0.032 2,0.137-0.000-3,-0.495 1.860-1,-0.149 0.343 1,1.240-4.218 1,0.138 0.422-1,-1.000 3.483-1,-0.256 0.611 4,-0.327 0.640-2,-0.358 0.640-1,-0.788 2.626 0,-0.203 0.265-1,0.413-3.860 5,-0.512 1.095-1,-0.418 1.156-1,-0.329 1.109-1,-0.154-3.594-1,-0.446 2.501 1,0.754 1.921 2,1.832-0.578 0,0.707-1.000-3,-0.525 0.656 0,-0.152-0.124-1</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6:11"/>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4447.000 152287.000 767,'6.004'0.000'0,"0.131"0.688"-4,2.934 3.655 3,3.081-0.249-2,-4.811-1.516 1,-0.269 0.157 1,-0.052 0.311-1,-0.227 0.298 1,0.977 0.562-1,-0.256-0.359 1,-1.453-0.922 2,-0.320-0.437-1,5.155 0.906 3,-1.873-2.313-2,-2.348-2.109 0,-0.358-2.735-1,-2.831-1.484 0,1.214-4.625 2,-0.266-0.843-2,-1.950 4.171-2,-0.038-0.953 1,0.747-1.656 0,-0.499 1.328-1,0.701-1.672 1,0.372-0.187-1,-0.403 1.046 1,-0.072-0.312 2,1.059-4.187-4,-0.545 0.406 0,-1.589 5.468 4,0.047 0.251-1,1.765-4.438-1,0.187 0.531 1,0.127 0.547 3,-0.237 0.188-1,-0.805 2.077-2,0.162-0.202-2,-0.470 1.031 1,-0.135 0.015 4,0.478-2.437 0,-0.426-0.343-5,-0.926 2.296 1,-0.281 0.062 1,0.617-3.202 0,0.200 0.531 0,-1.028 4.499-1,-0.056 0.173 0,0.533-2.719 3,-0.241 0.312-1,0.218-2.374 0,-0.753 1.561 1,-0.360 0.954-2,-0.214 0.141 1,-0.136-0.782 0,-0.200 1.282-2,-0.147 1.437 1,-0.132-2.093 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25T05:26:15"/>
    </inkml:context>
    <inkml:brush xml:id="br0">
      <inkml:brushProperty name="width" value="0.0529194456206428" units="cm"/>
      <inkml:brushProperty name="height" value="0.0529194456206428" units="cm"/>
      <inkml:brushProperty name="color" value="#000000"/>
      <inkml:brushProperty name="ignorePressure" value="0"/>
    </inkml:brush>
  </inkml:definitions>
  <inkml:trace contextRef="#ctx0" brushRef="#br0">5571.000 164899.000 767,'4.183'-5.156'0,"0.172"-0.235"0,0.486-0.593 0,0.079-0.094 0,-0.051 0.062 0,-0.054 0.079 0,-0.028 0.030 0,-0.010 0.001 0,0.001 0.000 0,1.854-2.891-14,0.292-1.344 3,6.707-10.640 8,4.180-7.188-2,-10.622 16.204 3,14.074-25.548-4,3.240-7.390-4,2.205-5.266-3,-6.366 10.719 6,-0.051-1.500 0,10.274-24.687-7,-2.943 2.765-4,-6.727 13.984 4,-1.264 2.376 17,-2.026 3.249 5,-2.420 3.626 1,-2.919 5.218-2,-2.300 3.766-1,-2.133 3.594-1,-1.325 1.968 7,-1.419 3.750-2,-0.990 3.313-3,-0.920 3.063 2,-0.817 2.702-1,-0.692 2.298-2,-0.655 2.686 0,-0.345 0.970 1,0.490-1.407 0,1.326-0.999 0,2.458 0.952-6,2.582 5.251-2,-1.179 5.937 1,1.239 7.078-2,-2.314-1.734 0,1.385 4.156-2,0.482 3.140 0,-0.566 0.313 1,0.159 1.922-2,0.940 4.829-1,-0.032 2.171 2,-5.890-19.719 3,6.240 19.891-4,0.609 1.812 2,-1.054-2.765 0,-0.255 0.265 0,-0.221-0.015 0,-0.185-0.219 4,2.162 9.406-4,-1.172-2.343-5,-3.014-10.970 10,-0.662-1.374 1,-0.001 7.156-1,-1.939-0.422 3,-2.011 1.079 7,-1.909-2.236-10,-1.303-7.514-4,-2.910 2.046 1,-2.499 0.203 4,-1.936-0.281 2,-1.439-0.625-2,3.464-6.469-5,-0.467 0.032-1,-10.548 11.624-3,-3.053 0.876 6,9.700-11.501 0,-0.529-0.155 0,-9.888 7.999-3,0.073-1.625-2,3.709-3.625 0,2.104-1.718 5,0.633-0.907 2,2.367-2.578 0,3.094-3.265 0,2.967-2.579 5,-4.951 1.813 11,0.782-1.469-15,4.160-2.250-1,0.430-0.593-3,-1.597-0.189-1,0.575-0.733 2,0.654-0.719 2,1.167-0.704 1,-3.295-1.624-1,4.241-1.672-1,3.066-3.672 1,5.721-0.891 1,5.552-2.672-3,-1.285 4.001-2,3.559-1.704-1,2.205-0.469-1,1.859-0.827 0,1.525-1.032-1,4.315-2.000-1,2.198-0.125 2,-3.844 2.969 2,1.362 0.265-1,7.401-1.765-1,0.570 1.266 0,-21.923 7.656 3,16.579-4.923-1,0.196 0.595 0,2.813-0.235 1,-1.160 0.594 0,-1.583 0.500 2,8.135-1.484 3,-7.594 1.890-4,-2.228 0.422-1,-3.758 0.860 5,-2.270 0.562 5,-2.177 0.578-5,-2.641 0.688-7,-1.371 0.437 0,0.108 0.312 14,-2.103 0.688-2,1.906 1.110-1,-4.389 5.468-5,-6.454 2.000 0,-2.338 1.923-2,-0.785 0.905-3,-1.970 1.547 0,-0.598 1.016 0,0.434-1.203-3,-0.119-0.422 2,2.114-3.813 1,-0.040-0.281 0,0.821-1.281 1,0.197-0.172 2,-0.540 0.859 0,0.014-0.124 0,-1.726 2.593 1,0.719-0.969 0,0.879-1.140 0,0.914-1.141-3,-1.203 3.188 1,2.875-3.532 1,7.790-0.656 4,0.212-4.609 1,3.121-0.563-6,-3.013-0.187-2,4.395-0.141 1,-2.995-1.297-1,-0.462-0.859 1,2.028-1.609 0,0.695-1.094-1,0.428-0.954 1,8.127-8.702-3,-0.661-2.345-2,0.904-3.155 1,-5.500 5.156 4,0.028-0.844-1,-2.026 1.750-2,-0.245-0.547-2,6.317-10.906-1,-1.388 0.312 12,-5.488 8.407-8,-0.710 0.952 1,0.218-1.186 2,-1.272 0.999 0,-1.307 0.875 2,-1.869 2.735-1,-0.917 0.843 6,-0.055-2.531-2,-1.572 2.329-4,-1.344 2.343-1,-1.102 2.187 3,-2.072-1.921 6,-3.364 5.562-6,-2.059 8.609 1,-0.122 2.891 1,0.470 1.547-4,2.752-2.156-3,-0.140 1.375 0,0.466-0.172 0,-0.181 1.093 1,-0.706 2.860-2,0.129 0.969 2,0.835-1.203-2,0.247 0.718 0,-0.636 5.860 0,0.551 1.468 0,0.174 4.017-11,0.719-0.564 10,0.644-1.343 15,1.041-6.391-12,0.678-0.765-2,0.573-2.610 2,0.574-0.359-1,1.789 5.047 5,1.137-1.329 3,0.002-2.890 0,0.125-1.109-4,-0.333-2.282-2,0.224-0.702 0,0.868 0.155 2,0.289-1.202 1,-0.411-1.907 0,0.229-0.906-2,2.532 0.359 0,0.240-1.516 2,3.109-0.233-1,-3.679-2.735-1,0.046-1.204-1,-0.808-0.577 0,-0.030-0.391 1,0.380-0.844-1,-0.663-0.703 0,1.540-2.531-1,1.305-3.047 2,-4.214 3.828 0,0.146-0.281-2,0.596-1.125 0,-0.306-0.422 0,-0.454-0.375 0,-0.979 0.672 1,-0.438-0.156-1,1.924-4.188 0,-1.574 3.484 0,-0.304 0.454 1,-0.384 0.453 0,0.009-0.329 4,0.985-2.437 3,-1.664 15.000-3,-2.318 0.813-5,0.031 2.234-1,0.047 1.438 0,0.372-1.001 0,1.934-2.515 2,5.468-2.188 2,2.358-3.031-2,-3.474-1.296 0,4.395-1.298-1,1.312-1.953-3,-3.193-0.046 2,-0.015-0.751 1,-1.249-0.078-2,-0.152-0.484 2,0.078-0.219 0,0.251-0.015 1,1.963-1.016 0,-0.282 0.078 1,-0.507 0.125-1,-1.125 0.406 0,-0.372-0.078-1,-1.434 0.500 1,-0.583-0.125 0,1.622-2.062 1,-1.087 0.625 0,-0.933 0.859 1,-0.762 0.937 0,1.635-1.312 0,0.415-0.203 0,0.102 0.750 0,-0.800 1.703-1,0.432 0.344-2,-1.664-3.235 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0F3B1F7F-ED15-4568-BB2D-D9AE6C263406}">
  <ds:schemaRefs/>
</ds:datastoreItem>
</file>

<file path=docProps/app.xml><?xml version="1.0" encoding="utf-8"?>
<Properties xmlns="http://schemas.openxmlformats.org/officeDocument/2006/extended-properties" xmlns:vt="http://schemas.openxmlformats.org/officeDocument/2006/docPropsVTypes">
  <Template>Normal</Template>
  <Pages>14</Pages>
  <Words>786</Words>
  <Characters>4270</Characters>
  <Lines>37</Lines>
  <Paragraphs>10</Paragraphs>
  <TotalTime>15</TotalTime>
  <ScaleCrop>false</ScaleCrop>
  <LinksUpToDate>false</LinksUpToDate>
  <CharactersWithSpaces>4966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2026-10-21T15:49:00Z</dcterms:created>
  <dc:creator>lenovo</dc:creator>
  <cp:lastModifiedBy>Athena Kimberlie</cp:lastModifiedBy>
  <dcterms:modified xsi:type="dcterms:W3CDTF">2026-10-24T21:46:12Z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eyJoZGlkIjoiMTJlNjU1ZDNkYzhiMWJhNDIwYmVmZmQ2YTc1YmIxMWIiLCJ1c2VySWQiOiI3MjczODIyNDQifQ==</vt:lpwstr>
  </property>
  <property fmtid="{D5CDD505-2E9C-101B-9397-08002B2CF9AE}" pid="3" name="KSOProductBuildVer">
    <vt:lpwstr>2052-12.1.0.28505</vt:lpwstr>
  </property>
  <property fmtid="{D5CDD505-2E9C-101B-9397-08002B2CF9AE}" pid="4" name="ICV">
    <vt:lpwstr>A6806E53EBF841D79F039D70A48AFDCF_12</vt:lpwstr>
  </property>
</Properties>
</file>