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F3" w:rsidRDefault="008B78CD" w:rsidP="008B78CD">
      <w:pPr>
        <w:spacing w:after="0"/>
        <w:rPr>
          <w:sz w:val="44"/>
          <w:szCs w:val="44"/>
        </w:rPr>
      </w:pPr>
      <w:r w:rsidRPr="008B78CD">
        <w:rPr>
          <w:sz w:val="44"/>
          <w:szCs w:val="44"/>
        </w:rPr>
        <w:t xml:space="preserve">Měření </w:t>
      </w:r>
      <w:r w:rsidR="00DE511F">
        <w:rPr>
          <w:sz w:val="44"/>
          <w:szCs w:val="44"/>
        </w:rPr>
        <w:t xml:space="preserve">na </w:t>
      </w:r>
      <w:proofErr w:type="spellStart"/>
      <w:r w:rsidR="00DE511F">
        <w:rPr>
          <w:sz w:val="44"/>
          <w:szCs w:val="44"/>
        </w:rPr>
        <w:t>Peltierově</w:t>
      </w:r>
      <w:proofErr w:type="spellEnd"/>
      <w:r w:rsidR="00DE511F">
        <w:rPr>
          <w:sz w:val="44"/>
          <w:szCs w:val="44"/>
        </w:rPr>
        <w:t xml:space="preserve"> článku</w:t>
      </w:r>
    </w:p>
    <w:p w:rsidR="008B78CD" w:rsidRDefault="008B78CD" w:rsidP="008B78CD">
      <w:pPr>
        <w:spacing w:after="0"/>
        <w:rPr>
          <w:sz w:val="24"/>
          <w:szCs w:val="24"/>
        </w:rPr>
      </w:pPr>
    </w:p>
    <w:p w:rsidR="008B78CD" w:rsidRPr="0043205E" w:rsidRDefault="008B78CD" w:rsidP="008B78CD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43205E">
        <w:rPr>
          <w:sz w:val="28"/>
          <w:szCs w:val="28"/>
        </w:rPr>
        <w:t>Úkol měření</w:t>
      </w:r>
    </w:p>
    <w:p w:rsidR="00BA6646" w:rsidRDefault="00575990" w:rsidP="0043205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Úkolem měření je seznámit se</w:t>
      </w:r>
      <w:r w:rsidR="0043205E">
        <w:rPr>
          <w:sz w:val="24"/>
          <w:szCs w:val="24"/>
        </w:rPr>
        <w:t xml:space="preserve"> s chováním </w:t>
      </w:r>
      <w:proofErr w:type="spellStart"/>
      <w:r w:rsidR="0043205E">
        <w:rPr>
          <w:sz w:val="24"/>
          <w:szCs w:val="24"/>
        </w:rPr>
        <w:t>Peltierova</w:t>
      </w:r>
      <w:proofErr w:type="spellEnd"/>
      <w:r w:rsidR="0043205E">
        <w:rPr>
          <w:sz w:val="24"/>
          <w:szCs w:val="24"/>
        </w:rPr>
        <w:t xml:space="preserve"> článku ve funkci termoelektrického generátoru (TEG – </w:t>
      </w:r>
      <w:proofErr w:type="spellStart"/>
      <w:r w:rsidR="0043205E">
        <w:rPr>
          <w:i/>
          <w:sz w:val="24"/>
          <w:szCs w:val="24"/>
        </w:rPr>
        <w:t>thermoelectric</w:t>
      </w:r>
      <w:proofErr w:type="spellEnd"/>
      <w:r w:rsidR="0043205E">
        <w:rPr>
          <w:i/>
          <w:sz w:val="24"/>
          <w:szCs w:val="24"/>
        </w:rPr>
        <w:t xml:space="preserve"> </w:t>
      </w:r>
      <w:proofErr w:type="spellStart"/>
      <w:r w:rsidR="0043205E">
        <w:rPr>
          <w:i/>
          <w:sz w:val="24"/>
          <w:szCs w:val="24"/>
        </w:rPr>
        <w:t>generator</w:t>
      </w:r>
      <w:proofErr w:type="spellEnd"/>
      <w:r w:rsidR="0043205E">
        <w:rPr>
          <w:sz w:val="24"/>
          <w:szCs w:val="24"/>
        </w:rPr>
        <w:t>)</w:t>
      </w:r>
      <w:r w:rsidR="0043205E">
        <w:rPr>
          <w:i/>
          <w:sz w:val="24"/>
          <w:szCs w:val="24"/>
        </w:rPr>
        <w:t xml:space="preserve"> </w:t>
      </w:r>
      <w:r w:rsidR="0043205E">
        <w:rPr>
          <w:sz w:val="24"/>
          <w:szCs w:val="24"/>
        </w:rPr>
        <w:t xml:space="preserve">a chladícího prvku (TEC – </w:t>
      </w:r>
      <w:proofErr w:type="spellStart"/>
      <w:r w:rsidR="0043205E">
        <w:rPr>
          <w:i/>
          <w:sz w:val="24"/>
          <w:szCs w:val="24"/>
        </w:rPr>
        <w:t>thermoelectric</w:t>
      </w:r>
      <w:proofErr w:type="spellEnd"/>
      <w:r w:rsidR="0043205E">
        <w:rPr>
          <w:i/>
          <w:sz w:val="24"/>
          <w:szCs w:val="24"/>
        </w:rPr>
        <w:t xml:space="preserve"> </w:t>
      </w:r>
      <w:proofErr w:type="spellStart"/>
      <w:r w:rsidR="0043205E">
        <w:rPr>
          <w:i/>
          <w:sz w:val="24"/>
          <w:szCs w:val="24"/>
        </w:rPr>
        <w:t>cooler</w:t>
      </w:r>
      <w:proofErr w:type="spellEnd"/>
      <w:r w:rsidR="0043205E">
        <w:rPr>
          <w:sz w:val="24"/>
          <w:szCs w:val="24"/>
        </w:rPr>
        <w:t>)</w:t>
      </w:r>
    </w:p>
    <w:p w:rsidR="0043205E" w:rsidRDefault="0043205E" w:rsidP="0043205E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 režimu TEG:</w:t>
      </w:r>
    </w:p>
    <w:p w:rsidR="0043205E" w:rsidRDefault="0043205E" w:rsidP="0043205E">
      <w:pPr>
        <w:pStyle w:val="Odstavecseseznamem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změřte závislost termoelektrického napětí na teplotě a vyneste ji do grafu</w:t>
      </w:r>
    </w:p>
    <w:p w:rsidR="0043205E" w:rsidRDefault="0043205E" w:rsidP="0043205E">
      <w:pPr>
        <w:pStyle w:val="Odstavecseseznamem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 naměřené závislosti vypočtěte </w:t>
      </w:r>
      <w:proofErr w:type="spellStart"/>
      <w:r>
        <w:rPr>
          <w:sz w:val="24"/>
          <w:szCs w:val="24"/>
        </w:rPr>
        <w:t>Seebeckův</w:t>
      </w:r>
      <w:proofErr w:type="spellEnd"/>
      <w:r>
        <w:rPr>
          <w:sz w:val="24"/>
          <w:szCs w:val="24"/>
        </w:rPr>
        <w:t xml:space="preserve"> koeficient</w:t>
      </w:r>
    </w:p>
    <w:p w:rsidR="0043205E" w:rsidRDefault="0043205E" w:rsidP="0043205E">
      <w:pPr>
        <w:pStyle w:val="Odstavecseseznamem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vypočítejte účinnost </w:t>
      </w:r>
      <w:proofErr w:type="spellStart"/>
      <w:r>
        <w:rPr>
          <w:sz w:val="24"/>
          <w:szCs w:val="24"/>
        </w:rPr>
        <w:t>Peltierova</w:t>
      </w:r>
      <w:proofErr w:type="spellEnd"/>
      <w:r>
        <w:rPr>
          <w:sz w:val="24"/>
          <w:szCs w:val="24"/>
        </w:rPr>
        <w:t xml:space="preserve"> článku v režimu TEG a vypočtenou hodnotu porovnejte s účinností vratně pracujícího tepelného stroje</w:t>
      </w:r>
    </w:p>
    <w:p w:rsidR="0043205E" w:rsidRDefault="0043205E" w:rsidP="0043205E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 režimu TEC:</w:t>
      </w:r>
    </w:p>
    <w:p w:rsidR="0043205E" w:rsidRDefault="0043205E" w:rsidP="0043205E">
      <w:pPr>
        <w:pStyle w:val="Odstavecseseznamem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změřte časovou závislost teploty na obou stranách </w:t>
      </w:r>
      <w:proofErr w:type="spellStart"/>
      <w:r>
        <w:rPr>
          <w:sz w:val="24"/>
          <w:szCs w:val="24"/>
        </w:rPr>
        <w:t>Peltierova</w:t>
      </w:r>
      <w:proofErr w:type="spellEnd"/>
      <w:r>
        <w:rPr>
          <w:sz w:val="24"/>
          <w:szCs w:val="24"/>
        </w:rPr>
        <w:t xml:space="preserve"> článku a vyneste ji do grafu</w:t>
      </w:r>
    </w:p>
    <w:p w:rsidR="0043205E" w:rsidRPr="0043205E" w:rsidRDefault="0043205E" w:rsidP="0043205E">
      <w:pPr>
        <w:pStyle w:val="Odstavecseseznamem"/>
        <w:spacing w:after="0"/>
        <w:ind w:left="1800"/>
        <w:rPr>
          <w:sz w:val="24"/>
          <w:szCs w:val="24"/>
        </w:rPr>
      </w:pPr>
    </w:p>
    <w:p w:rsidR="00854FE7" w:rsidRPr="00463E40" w:rsidRDefault="00BA6646" w:rsidP="00854FE7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463E40">
        <w:rPr>
          <w:sz w:val="28"/>
          <w:szCs w:val="28"/>
        </w:rPr>
        <w:t>Seznam použitých pomůcek</w:t>
      </w:r>
    </w:p>
    <w:p w:rsidR="0043205E" w:rsidRDefault="0043205E" w:rsidP="0043205E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Peltierův</w:t>
      </w:r>
      <w:proofErr w:type="spellEnd"/>
      <w:r>
        <w:rPr>
          <w:sz w:val="24"/>
          <w:szCs w:val="24"/>
        </w:rPr>
        <w:t xml:space="preserve"> článek</w:t>
      </w:r>
    </w:p>
    <w:p w:rsidR="00463E40" w:rsidRDefault="00463E40" w:rsidP="00463E40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digitální </w:t>
      </w:r>
      <w:proofErr w:type="spellStart"/>
      <w:r>
        <w:rPr>
          <w:sz w:val="24"/>
          <w:szCs w:val="24"/>
        </w:rPr>
        <w:t>multimetr</w:t>
      </w:r>
      <w:proofErr w:type="spellEnd"/>
      <w:r>
        <w:rPr>
          <w:sz w:val="24"/>
          <w:szCs w:val="24"/>
        </w:rPr>
        <w:t xml:space="preserve"> (přesnost ± 0,1% (z </w:t>
      </w:r>
      <w:proofErr w:type="gramStart"/>
      <w:r>
        <w:rPr>
          <w:sz w:val="24"/>
          <w:szCs w:val="24"/>
        </w:rPr>
        <w:t>údaje  ± 10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digitů</w:t>
      </w:r>
      <w:proofErr w:type="spellEnd"/>
      <w:r>
        <w:rPr>
          <w:sz w:val="24"/>
          <w:szCs w:val="24"/>
        </w:rPr>
        <w:t>))</w:t>
      </w:r>
    </w:p>
    <w:p w:rsidR="00463E40" w:rsidRDefault="00463E40" w:rsidP="00463E40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laboratorní zdroj</w:t>
      </w:r>
    </w:p>
    <w:p w:rsidR="00463E40" w:rsidRPr="00463E40" w:rsidRDefault="00463E40" w:rsidP="00463E40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teploměr</w:t>
      </w:r>
    </w:p>
    <w:p w:rsidR="00463E40" w:rsidRDefault="00463E40" w:rsidP="0043205E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stopky</w:t>
      </w:r>
    </w:p>
    <w:p w:rsidR="00463E40" w:rsidRDefault="00463E40" w:rsidP="0043205E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rychlovarná konvice</w:t>
      </w:r>
    </w:p>
    <w:p w:rsidR="00463E40" w:rsidRPr="00463E40" w:rsidRDefault="00463E40" w:rsidP="00463E40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injekční stříkačka</w:t>
      </w:r>
    </w:p>
    <w:p w:rsidR="00761244" w:rsidRDefault="00761244" w:rsidP="00761244">
      <w:pPr>
        <w:pStyle w:val="Odstavecseseznamem"/>
        <w:spacing w:after="0"/>
        <w:ind w:left="792"/>
        <w:rPr>
          <w:sz w:val="24"/>
          <w:szCs w:val="24"/>
        </w:rPr>
      </w:pPr>
    </w:p>
    <w:p w:rsidR="00761244" w:rsidRDefault="00761244" w:rsidP="00761244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463E40">
        <w:rPr>
          <w:sz w:val="28"/>
          <w:szCs w:val="28"/>
        </w:rPr>
        <w:t>Tabulk</w:t>
      </w:r>
      <w:r w:rsidR="00463E40">
        <w:rPr>
          <w:sz w:val="28"/>
          <w:szCs w:val="28"/>
        </w:rPr>
        <w:t>y</w:t>
      </w:r>
      <w:r w:rsidRPr="00463E40">
        <w:rPr>
          <w:sz w:val="28"/>
          <w:szCs w:val="28"/>
        </w:rPr>
        <w:t xml:space="preserve"> naměřených hodnot</w:t>
      </w:r>
    </w:p>
    <w:p w:rsidR="000911D8" w:rsidRDefault="000911D8" w:rsidP="000911D8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TEG</w:t>
      </w:r>
    </w:p>
    <w:tbl>
      <w:tblPr>
        <w:tblStyle w:val="Mkatabulky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1"/>
        <w:gridCol w:w="1492"/>
        <w:gridCol w:w="1492"/>
        <w:gridCol w:w="1489"/>
        <w:gridCol w:w="1482"/>
        <w:gridCol w:w="1482"/>
      </w:tblGrid>
      <w:tr w:rsidR="000911D8" w:rsidTr="00D729A9">
        <w:tc>
          <w:tcPr>
            <w:tcW w:w="1491" w:type="dxa"/>
            <w:tcBorders>
              <w:top w:val="single" w:sz="12" w:space="0" w:color="auto"/>
              <w:bottom w:val="single" w:sz="12" w:space="0" w:color="auto"/>
            </w:tcBorders>
          </w:tcPr>
          <w:p w:rsidR="000911D8" w:rsidRPr="000911D8" w:rsidRDefault="000911D8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  <w:lang w:val="en-GB"/>
              </w:rPr>
              <w:t>[s]</w:t>
            </w:r>
          </w:p>
        </w:tc>
        <w:tc>
          <w:tcPr>
            <w:tcW w:w="1492" w:type="dxa"/>
            <w:tcBorders>
              <w:top w:val="single" w:sz="12" w:space="0" w:color="auto"/>
              <w:bottom w:val="single" w:sz="12" w:space="0" w:color="auto"/>
            </w:tcBorders>
          </w:tcPr>
          <w:p w:rsidR="000911D8" w:rsidRPr="000911D8" w:rsidRDefault="000911D8" w:rsidP="000911D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  <w:lang w:val="en-GB"/>
              </w:rPr>
              <w:t>[V]</w:t>
            </w:r>
          </w:p>
        </w:tc>
        <w:tc>
          <w:tcPr>
            <w:tcW w:w="1492" w:type="dxa"/>
            <w:tcBorders>
              <w:top w:val="single" w:sz="12" w:space="0" w:color="auto"/>
              <w:bottom w:val="single" w:sz="12" w:space="0" w:color="auto"/>
            </w:tcBorders>
          </w:tcPr>
          <w:p w:rsidR="000911D8" w:rsidRPr="000911D8" w:rsidRDefault="000911D8" w:rsidP="000911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[A]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</w:tcPr>
          <w:p w:rsidR="000911D8" w:rsidRPr="000911D8" w:rsidRDefault="000911D8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 xml:space="preserve"> [°C]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</w:tcBorders>
          </w:tcPr>
          <w:p w:rsidR="000911D8" w:rsidRDefault="000911D8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S</w:t>
            </w:r>
            <w:r>
              <w:rPr>
                <w:sz w:val="24"/>
                <w:szCs w:val="24"/>
              </w:rPr>
              <w:t xml:space="preserve"> [°C]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</w:tcBorders>
          </w:tcPr>
          <w:p w:rsidR="000911D8" w:rsidRDefault="000911D8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ΔT</w:t>
            </w:r>
            <w:r w:rsidR="00D729A9">
              <w:rPr>
                <w:sz w:val="24"/>
                <w:szCs w:val="24"/>
              </w:rPr>
              <w:t xml:space="preserve"> [°C]</w:t>
            </w:r>
          </w:p>
        </w:tc>
      </w:tr>
      <w:tr w:rsidR="000911D8" w:rsidTr="00D729A9">
        <w:tc>
          <w:tcPr>
            <w:tcW w:w="1491" w:type="dxa"/>
            <w:tcBorders>
              <w:top w:val="single" w:sz="12" w:space="0" w:color="auto"/>
            </w:tcBorders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92" w:type="dxa"/>
            <w:tcBorders>
              <w:top w:val="single" w:sz="12" w:space="0" w:color="auto"/>
            </w:tcBorders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1,568</w:t>
            </w:r>
          </w:p>
        </w:tc>
        <w:tc>
          <w:tcPr>
            <w:tcW w:w="1492" w:type="dxa"/>
            <w:tcBorders>
              <w:top w:val="single" w:sz="12" w:space="0" w:color="auto"/>
            </w:tcBorders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0,467</w:t>
            </w:r>
          </w:p>
        </w:tc>
        <w:tc>
          <w:tcPr>
            <w:tcW w:w="1489" w:type="dxa"/>
            <w:tcBorders>
              <w:top w:val="single" w:sz="12" w:space="0" w:color="auto"/>
            </w:tcBorders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58,7</w:t>
            </w:r>
          </w:p>
        </w:tc>
        <w:tc>
          <w:tcPr>
            <w:tcW w:w="1482" w:type="dxa"/>
            <w:tcBorders>
              <w:top w:val="single" w:sz="12" w:space="0" w:color="auto"/>
            </w:tcBorders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25,8</w:t>
            </w:r>
          </w:p>
        </w:tc>
        <w:tc>
          <w:tcPr>
            <w:tcW w:w="1482" w:type="dxa"/>
            <w:tcBorders>
              <w:top w:val="single" w:sz="12" w:space="0" w:color="auto"/>
            </w:tcBorders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32,9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1,527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0,455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26,1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32,3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1,469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0,440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31,0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1,410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0,422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56,1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29,9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1,351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0,404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1,295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0,392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53,8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26,1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27,7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1,242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0,375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26,1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1,193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0,360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51,4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26,1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25,3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1,155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0,356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49,9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25,9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1,075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0,342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48,8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25,9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22,9</w:t>
            </w:r>
          </w:p>
        </w:tc>
      </w:tr>
      <w:tr w:rsidR="000911D8" w:rsidTr="00D729A9">
        <w:tc>
          <w:tcPr>
            <w:tcW w:w="1491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1,062</w:t>
            </w:r>
          </w:p>
        </w:tc>
        <w:tc>
          <w:tcPr>
            <w:tcW w:w="149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0,325</w:t>
            </w:r>
          </w:p>
        </w:tc>
        <w:tc>
          <w:tcPr>
            <w:tcW w:w="1489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48,2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25,8</w:t>
            </w:r>
          </w:p>
        </w:tc>
        <w:tc>
          <w:tcPr>
            <w:tcW w:w="1482" w:type="dxa"/>
          </w:tcPr>
          <w:p w:rsidR="000911D8" w:rsidRDefault="00D729A9" w:rsidP="0009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22,4</w:t>
            </w:r>
          </w:p>
        </w:tc>
      </w:tr>
    </w:tbl>
    <w:p w:rsidR="000911D8" w:rsidRDefault="000911D8" w:rsidP="000911D8">
      <w:pPr>
        <w:spacing w:after="0"/>
        <w:ind w:left="360"/>
        <w:rPr>
          <w:sz w:val="24"/>
          <w:szCs w:val="24"/>
        </w:rPr>
      </w:pPr>
    </w:p>
    <w:p w:rsidR="00D729A9" w:rsidRDefault="00D729A9" w:rsidP="000911D8">
      <w:pPr>
        <w:spacing w:after="0"/>
        <w:ind w:left="360"/>
        <w:rPr>
          <w:sz w:val="24"/>
          <w:szCs w:val="24"/>
        </w:rPr>
      </w:pPr>
    </w:p>
    <w:p w:rsidR="00D729A9" w:rsidRDefault="00D729A9" w:rsidP="000911D8">
      <w:pPr>
        <w:spacing w:after="0"/>
        <w:ind w:left="360"/>
        <w:rPr>
          <w:sz w:val="24"/>
          <w:szCs w:val="24"/>
        </w:rPr>
      </w:pPr>
    </w:p>
    <w:p w:rsidR="00D729A9" w:rsidRDefault="00D729A9" w:rsidP="00D729A9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TEC (I = 3A)</w:t>
      </w:r>
    </w:p>
    <w:tbl>
      <w:tblPr>
        <w:tblStyle w:val="Mkatabulky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9"/>
        <w:gridCol w:w="1560"/>
        <w:gridCol w:w="1417"/>
      </w:tblGrid>
      <w:tr w:rsidR="00D729A9" w:rsidTr="00D729A9">
        <w:tc>
          <w:tcPr>
            <w:tcW w:w="1449" w:type="dxa"/>
            <w:tcBorders>
              <w:top w:val="single" w:sz="12" w:space="0" w:color="auto"/>
              <w:bottom w:val="single" w:sz="12" w:space="0" w:color="auto"/>
            </w:tcBorders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  <w:lang w:val="en-GB"/>
              </w:rPr>
              <w:t>[s]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D729A9" w:rsidRPr="000911D8" w:rsidRDefault="00D729A9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 xml:space="preserve"> [°C]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:rsidR="00D729A9" w:rsidRDefault="00D729A9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S</w:t>
            </w:r>
            <w:r>
              <w:rPr>
                <w:sz w:val="24"/>
                <w:szCs w:val="24"/>
              </w:rPr>
              <w:t xml:space="preserve"> [°C]</w:t>
            </w:r>
          </w:p>
        </w:tc>
      </w:tr>
      <w:tr w:rsidR="00D729A9" w:rsidTr="00D729A9">
        <w:tc>
          <w:tcPr>
            <w:tcW w:w="1449" w:type="dxa"/>
            <w:tcBorders>
              <w:top w:val="single" w:sz="12" w:space="0" w:color="auto"/>
            </w:tcBorders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24,8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1417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25,8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23,7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26,9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22,9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27,8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22,2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28,8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21,1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29,1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20,7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29,3</w:t>
            </w:r>
          </w:p>
        </w:tc>
      </w:tr>
      <w:tr w:rsidR="00D729A9" w:rsidTr="00D729A9">
        <w:tc>
          <w:tcPr>
            <w:tcW w:w="1449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60" w:type="dxa"/>
          </w:tcPr>
          <w:p w:rsidR="00D729A9" w:rsidRDefault="00D729A9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20,3</w:t>
            </w:r>
          </w:p>
        </w:tc>
        <w:tc>
          <w:tcPr>
            <w:tcW w:w="1417" w:type="dxa"/>
          </w:tcPr>
          <w:p w:rsidR="00D729A9" w:rsidRDefault="00661206" w:rsidP="00D72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29,4</w:t>
            </w:r>
          </w:p>
        </w:tc>
      </w:tr>
    </w:tbl>
    <w:p w:rsidR="00D729A9" w:rsidRDefault="00D729A9" w:rsidP="00D729A9">
      <w:pPr>
        <w:spacing w:after="0"/>
        <w:rPr>
          <w:sz w:val="24"/>
          <w:szCs w:val="24"/>
        </w:rPr>
      </w:pPr>
    </w:p>
    <w:p w:rsidR="00661206" w:rsidRPr="00661206" w:rsidRDefault="00661206" w:rsidP="0066120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tepelné čerpadlo (I = 3A)</w:t>
      </w:r>
    </w:p>
    <w:tbl>
      <w:tblPr>
        <w:tblStyle w:val="Mkatabulky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9"/>
        <w:gridCol w:w="1560"/>
        <w:gridCol w:w="1417"/>
      </w:tblGrid>
      <w:tr w:rsidR="00661206" w:rsidTr="00B357F3">
        <w:tc>
          <w:tcPr>
            <w:tcW w:w="1449" w:type="dxa"/>
            <w:tcBorders>
              <w:top w:val="single" w:sz="12" w:space="0" w:color="auto"/>
              <w:bottom w:val="single" w:sz="12" w:space="0" w:color="auto"/>
            </w:tcBorders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  <w:lang w:val="en-GB"/>
              </w:rPr>
              <w:t>[s]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661206" w:rsidRPr="000911D8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 xml:space="preserve"> [°C]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S</w:t>
            </w:r>
            <w:r>
              <w:rPr>
                <w:sz w:val="24"/>
                <w:szCs w:val="24"/>
              </w:rPr>
              <w:t xml:space="preserve"> [°C]</w:t>
            </w:r>
          </w:p>
        </w:tc>
      </w:tr>
      <w:tr w:rsidR="00661206" w:rsidTr="00B357F3">
        <w:tc>
          <w:tcPr>
            <w:tcW w:w="1449" w:type="dxa"/>
            <w:tcBorders>
              <w:top w:val="single" w:sz="12" w:space="0" w:color="auto"/>
            </w:tcBorders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25,5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26,6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23,7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27,9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23,1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22,4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31,4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22,2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32,2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22,2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22,1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33,8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22,1</w:t>
            </w:r>
          </w:p>
        </w:tc>
      </w:tr>
      <w:tr w:rsidR="00661206" w:rsidTr="00661206">
        <w:trPr>
          <w:trHeight w:val="65"/>
        </w:trPr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34,4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22,1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35,0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22,1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35,5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22,1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35,8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22,2</w:t>
            </w:r>
          </w:p>
        </w:tc>
      </w:tr>
      <w:tr w:rsidR="00661206" w:rsidTr="00B357F3">
        <w:tc>
          <w:tcPr>
            <w:tcW w:w="1449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1560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36,3</w:t>
            </w:r>
          </w:p>
        </w:tc>
        <w:tc>
          <w:tcPr>
            <w:tcW w:w="1417" w:type="dxa"/>
          </w:tcPr>
          <w:p w:rsidR="00661206" w:rsidRDefault="00661206" w:rsidP="00B3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22,2</w:t>
            </w:r>
          </w:p>
        </w:tc>
      </w:tr>
    </w:tbl>
    <w:p w:rsidR="00761244" w:rsidRDefault="00761244" w:rsidP="00761244">
      <w:pPr>
        <w:spacing w:after="0"/>
        <w:rPr>
          <w:sz w:val="24"/>
          <w:szCs w:val="24"/>
        </w:rPr>
      </w:pPr>
    </w:p>
    <w:p w:rsidR="00F33FD6" w:rsidRPr="00661206" w:rsidRDefault="00B1015F" w:rsidP="00B1015F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661206">
        <w:rPr>
          <w:sz w:val="28"/>
          <w:szCs w:val="28"/>
        </w:rPr>
        <w:t>Výpočet hodnot</w:t>
      </w:r>
    </w:p>
    <w:p w:rsidR="00661206" w:rsidRDefault="00661206" w:rsidP="0066120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výpočet </w:t>
      </w:r>
      <w:proofErr w:type="spellStart"/>
      <w:r>
        <w:rPr>
          <w:sz w:val="24"/>
          <w:szCs w:val="24"/>
        </w:rPr>
        <w:t>Seebeckova</w:t>
      </w:r>
      <w:proofErr w:type="spellEnd"/>
      <w:r>
        <w:rPr>
          <w:sz w:val="24"/>
          <w:szCs w:val="24"/>
        </w:rPr>
        <w:t xml:space="preserve"> koeficientu</w:t>
      </w:r>
      <w:r w:rsidR="00EF57F7">
        <w:rPr>
          <w:sz w:val="24"/>
          <w:szCs w:val="24"/>
        </w:rPr>
        <w:t xml:space="preserve"> (α)</w:t>
      </w:r>
      <w:r>
        <w:rPr>
          <w:sz w:val="24"/>
          <w:szCs w:val="24"/>
        </w:rPr>
        <w:t>:</w:t>
      </w:r>
    </w:p>
    <w:p w:rsidR="000911D8" w:rsidRDefault="00EF57F7" w:rsidP="00EF57F7">
      <w:pPr>
        <w:pStyle w:val="Odstavecseseznamem"/>
        <w:spacing w:after="0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Seebeckův</w:t>
      </w:r>
      <w:proofErr w:type="spellEnd"/>
      <w:r>
        <w:rPr>
          <w:sz w:val="24"/>
          <w:szCs w:val="24"/>
        </w:rPr>
        <w:t xml:space="preserve"> koeficient byl vypočítán pomocí</w:t>
      </w:r>
      <w:r w:rsidRPr="00EF57F7">
        <w:rPr>
          <w:sz w:val="24"/>
          <w:szCs w:val="24"/>
        </w:rPr>
        <w:t xml:space="preserve"> Univerzální</w:t>
      </w:r>
      <w:r>
        <w:rPr>
          <w:sz w:val="24"/>
          <w:szCs w:val="24"/>
        </w:rPr>
        <w:t>ho</w:t>
      </w:r>
      <w:r w:rsidRPr="00EF57F7">
        <w:rPr>
          <w:sz w:val="24"/>
          <w:szCs w:val="24"/>
        </w:rPr>
        <w:t xml:space="preserve"> nástroj</w:t>
      </w:r>
      <w:r>
        <w:rPr>
          <w:sz w:val="24"/>
          <w:szCs w:val="24"/>
        </w:rPr>
        <w:t>e</w:t>
      </w:r>
      <w:r w:rsidRPr="00EF57F7">
        <w:rPr>
          <w:sz w:val="24"/>
          <w:szCs w:val="24"/>
        </w:rPr>
        <w:t xml:space="preserve"> pro kreslení graf</w:t>
      </w:r>
      <w:r w:rsidR="00575990">
        <w:rPr>
          <w:sz w:val="24"/>
          <w:szCs w:val="24"/>
        </w:rPr>
        <w:t>ů</w:t>
      </w:r>
      <w:r w:rsidRPr="00EF57F7">
        <w:rPr>
          <w:sz w:val="24"/>
          <w:szCs w:val="24"/>
        </w:rPr>
        <w:t xml:space="preserve"> </w:t>
      </w:r>
      <w:r w:rsidR="00575990">
        <w:rPr>
          <w:sz w:val="24"/>
          <w:szCs w:val="24"/>
        </w:rPr>
        <w:t>na</w:t>
      </w:r>
      <w:r w:rsidRPr="00EF57F7">
        <w:rPr>
          <w:sz w:val="24"/>
          <w:szCs w:val="24"/>
        </w:rPr>
        <w:t xml:space="preserve"> </w:t>
      </w:r>
      <w:r>
        <w:rPr>
          <w:sz w:val="24"/>
          <w:szCs w:val="24"/>
        </w:rPr>
        <w:t>serveru Herodes</w:t>
      </w:r>
      <w:r w:rsidRPr="00EF57F7">
        <w:rPr>
          <w:sz w:val="24"/>
          <w:szCs w:val="24"/>
        </w:rPr>
        <w:t xml:space="preserve"> s použit</w:t>
      </w:r>
      <w:r w:rsidR="00575990">
        <w:rPr>
          <w:sz w:val="24"/>
          <w:szCs w:val="24"/>
        </w:rPr>
        <w:t>ím</w:t>
      </w:r>
      <w:r w:rsidRPr="00EF57F7">
        <w:rPr>
          <w:sz w:val="24"/>
          <w:szCs w:val="24"/>
        </w:rPr>
        <w:t xml:space="preserve"> metod</w:t>
      </w:r>
      <w:r w:rsidR="00575990">
        <w:rPr>
          <w:sz w:val="24"/>
          <w:szCs w:val="24"/>
        </w:rPr>
        <w:t>y</w:t>
      </w:r>
      <w:r w:rsidRPr="00EF57F7">
        <w:rPr>
          <w:sz w:val="24"/>
          <w:szCs w:val="24"/>
        </w:rPr>
        <w:t xml:space="preserve"> nejmenších čtverců – aproximace polynomem </w:t>
      </w:r>
      <w:r w:rsidR="00575990">
        <w:rPr>
          <w:sz w:val="24"/>
          <w:szCs w:val="24"/>
        </w:rPr>
        <w:t>prvního stupně</w:t>
      </w:r>
    </w:p>
    <w:p w:rsidR="00575990" w:rsidRDefault="00575990" w:rsidP="00575990">
      <w:pPr>
        <w:pStyle w:val="Odstavecseseznamem"/>
        <w:spacing w:after="0"/>
        <w:ind w:left="708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ΔT</m:t>
          </m:r>
        </m:oMath>
      </m:oMathPara>
    </w:p>
    <w:p w:rsidR="00575990" w:rsidRPr="00575990" w:rsidRDefault="00EF57F7" w:rsidP="00575990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=0,0475 V</m:t>
          </m:r>
          <m:sSup>
            <m:sSupPr>
              <m:ctrlPr>
                <w:rPr>
                  <w:rFonts w:asci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</m:sSup>
        </m:oMath>
      </m:oMathPara>
    </w:p>
    <w:p w:rsidR="00575990" w:rsidRDefault="00575990" w:rsidP="00575990">
      <w:pPr>
        <w:pStyle w:val="Odstavecseseznamem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odhad účinnosti </w:t>
      </w:r>
      <w:proofErr w:type="spellStart"/>
      <w:r>
        <w:rPr>
          <w:rFonts w:eastAsiaTheme="minorEastAsia"/>
          <w:sz w:val="24"/>
          <w:szCs w:val="24"/>
        </w:rPr>
        <w:t>Peltierova</w:t>
      </w:r>
      <w:proofErr w:type="spellEnd"/>
      <w:r>
        <w:rPr>
          <w:rFonts w:eastAsiaTheme="minorEastAsia"/>
          <w:sz w:val="24"/>
          <w:szCs w:val="24"/>
        </w:rPr>
        <w:t xml:space="preserve"> článku jako zdroje elektrické energie (TEG):</w:t>
      </w:r>
    </w:p>
    <w:p w:rsidR="00575990" w:rsidRPr="00575990" w:rsidRDefault="00575990" w:rsidP="00575990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</m:oMath>
      </m:oMathPara>
    </w:p>
    <w:p w:rsidR="00575990" w:rsidRDefault="00575990" w:rsidP="00575990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 je odhad teoretického maximálního výkonu dodávaného článkem do zátěže</w:t>
      </w:r>
    </w:p>
    <w:p w:rsidR="00575990" w:rsidRDefault="00575990" w:rsidP="00575990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1,568.0,467=</m:t>
          </m:r>
          <m:r>
            <w:rPr>
              <w:rFonts w:ascii="Cambria Math" w:eastAsiaTheme="minorEastAsia" w:hAnsi="Cambria Math"/>
              <w:sz w:val="24"/>
              <w:szCs w:val="24"/>
            </w:rPr>
            <m:t>0,183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W</m:t>
          </m:r>
        </m:oMath>
      </m:oMathPara>
    </w:p>
    <w:p w:rsidR="00A6624C" w:rsidRDefault="00A6624C" w:rsidP="00575990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</w:p>
    <w:p w:rsidR="00A6624C" w:rsidRDefault="00C71662" w:rsidP="00C71662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>
        <w:rPr>
          <w:rFonts w:eastAsiaTheme="minorEastAsia"/>
          <w:sz w:val="24"/>
          <w:szCs w:val="24"/>
        </w:rPr>
        <w:t xml:space="preserve"> je tepelný výkon procházející horkou stranou do </w:t>
      </w:r>
      <w:proofErr w:type="spellStart"/>
      <w:r>
        <w:rPr>
          <w:rFonts w:eastAsiaTheme="minorEastAsia"/>
          <w:sz w:val="24"/>
          <w:szCs w:val="24"/>
        </w:rPr>
        <w:t>Peltierova</w:t>
      </w:r>
      <w:proofErr w:type="spellEnd"/>
      <w:r>
        <w:rPr>
          <w:rFonts w:eastAsiaTheme="minorEastAsia"/>
          <w:sz w:val="24"/>
          <w:szCs w:val="24"/>
        </w:rPr>
        <w:t xml:space="preserve"> článku</w:t>
      </w:r>
    </w:p>
    <w:p w:rsidR="00C71662" w:rsidRPr="009B3929" w:rsidRDefault="00C71662" w:rsidP="00C71662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Δt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1121.1,2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=44,84 W</m:t>
          </m:r>
        </m:oMath>
      </m:oMathPara>
    </w:p>
    <w:p w:rsidR="009B3929" w:rsidRPr="009B3929" w:rsidRDefault="009B3929" w:rsidP="00C71662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</w:p>
    <w:p w:rsidR="009B3929" w:rsidRDefault="009B3929" w:rsidP="009B3929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celkově je tedy účinnost </w:t>
      </w:r>
      <w:proofErr w:type="spellStart"/>
      <w:r>
        <w:rPr>
          <w:rFonts w:eastAsiaTheme="minorEastAsia"/>
          <w:sz w:val="24"/>
          <w:szCs w:val="24"/>
        </w:rPr>
        <w:t>Peltierova</w:t>
      </w:r>
      <w:proofErr w:type="spellEnd"/>
      <w:r>
        <w:rPr>
          <w:rFonts w:eastAsiaTheme="minorEastAsia"/>
          <w:sz w:val="24"/>
          <w:szCs w:val="24"/>
        </w:rPr>
        <w:t xml:space="preserve"> článku rovna</w:t>
      </w:r>
    </w:p>
    <w:p w:rsidR="009B3929" w:rsidRPr="009B3929" w:rsidRDefault="009B3929" w:rsidP="009B3929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0,183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44,84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. 100%=0,408%</m:t>
          </m:r>
        </m:oMath>
      </m:oMathPara>
    </w:p>
    <w:p w:rsidR="009B3929" w:rsidRDefault="009B3929" w:rsidP="009B3929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</w:p>
    <w:p w:rsidR="009B3929" w:rsidRPr="00575990" w:rsidRDefault="009B3929" w:rsidP="00507F88">
      <w:pPr>
        <w:pStyle w:val="Odstavecseseznamem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maximální účinnost </w:t>
      </w:r>
      <w:r w:rsidR="00507F88">
        <w:rPr>
          <w:rFonts w:eastAsiaTheme="minorEastAsia"/>
          <w:sz w:val="24"/>
          <w:szCs w:val="24"/>
        </w:rPr>
        <w:t>tepelného vratně pracujícího stroje:</w:t>
      </w:r>
    </w:p>
    <w:p w:rsidR="00575990" w:rsidRPr="006A2FDE" w:rsidRDefault="00507F88" w:rsidP="00415EE7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58,7-25,8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58,7+273,15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.100%=9,914% </m:t>
          </m:r>
        </m:oMath>
      </m:oMathPara>
    </w:p>
    <w:p w:rsidR="006A2FDE" w:rsidRDefault="006A2FDE" w:rsidP="00415EE7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</w:p>
    <w:p w:rsidR="006A2FDE" w:rsidRDefault="006A2FDE" w:rsidP="006A2FDE">
      <w:pPr>
        <w:pStyle w:val="Odstavecseseznamem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výpočty odchylek v měření teplot: (zjištěné ze serveru Herodes)</w:t>
      </w:r>
    </w:p>
    <w:p w:rsidR="006A2FDE" w:rsidRDefault="006A2FDE" w:rsidP="006A2FDE">
      <w:pPr>
        <w:pStyle w:val="Odstavecseseznamem"/>
        <w:numPr>
          <w:ilvl w:val="2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TEG:</w:t>
      </w:r>
    </w:p>
    <w:p w:rsidR="006A2FDE" w:rsidRPr="006A2FDE" w:rsidRDefault="006A2FDE" w:rsidP="006A2FDE">
      <w:pPr>
        <w:pStyle w:val="Odstavecseseznamem"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σ=1,233</m:t>
          </m:r>
        </m:oMath>
      </m:oMathPara>
    </w:p>
    <w:p w:rsidR="006A2FDE" w:rsidRDefault="006A2FDE" w:rsidP="006A2FDE">
      <w:pPr>
        <w:pStyle w:val="Odstavecseseznamem"/>
        <w:numPr>
          <w:ilvl w:val="2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TEC:</w:t>
      </w:r>
    </w:p>
    <w:p w:rsidR="006A2FDE" w:rsidRPr="006A2FDE" w:rsidRDefault="006A2FDE" w:rsidP="006A2FDE">
      <w:pPr>
        <w:pStyle w:val="Odstavecseseznamem"/>
        <w:spacing w:after="0"/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 T</w:t>
      </w:r>
      <w:r>
        <w:rPr>
          <w:rFonts w:eastAsiaTheme="minorEastAsia"/>
          <w:sz w:val="24"/>
          <w:szCs w:val="24"/>
          <w:vertAlign w:val="subscript"/>
        </w:rPr>
        <w:t>H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σ=0,168</m:t>
        </m:r>
      </m:oMath>
    </w:p>
    <w:p w:rsidR="006A2FDE" w:rsidRDefault="006A2FDE" w:rsidP="006A2FDE">
      <w:pPr>
        <w:pStyle w:val="Odstavecseseznamem"/>
        <w:spacing w:after="0"/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 T</w:t>
      </w:r>
      <w:r w:rsidR="00B25529">
        <w:rPr>
          <w:rFonts w:eastAsiaTheme="minorEastAsia"/>
          <w:sz w:val="24"/>
          <w:szCs w:val="24"/>
          <w:vertAlign w:val="subscript"/>
        </w:rPr>
        <w:t>S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σ=0,153</m:t>
        </m:r>
      </m:oMath>
    </w:p>
    <w:p w:rsidR="006A2FDE" w:rsidRDefault="00B25529" w:rsidP="006A2FDE">
      <w:pPr>
        <w:pStyle w:val="Odstavecseseznamem"/>
        <w:numPr>
          <w:ilvl w:val="2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ohřívač:</w:t>
      </w:r>
    </w:p>
    <w:p w:rsidR="00B25529" w:rsidRPr="00B25529" w:rsidRDefault="00B25529" w:rsidP="00B25529">
      <w:pPr>
        <w:spacing w:after="0"/>
        <w:jc w:val="center"/>
        <w:rPr>
          <w:rFonts w:eastAsiaTheme="minorEastAsia"/>
          <w:sz w:val="24"/>
          <w:szCs w:val="24"/>
        </w:rPr>
      </w:pPr>
      <w:r w:rsidRPr="00B25529">
        <w:rPr>
          <w:rFonts w:eastAsiaTheme="minorEastAsia"/>
          <w:sz w:val="24"/>
          <w:szCs w:val="24"/>
        </w:rPr>
        <w:t>pro T</w:t>
      </w:r>
      <w:r w:rsidRPr="00B25529">
        <w:rPr>
          <w:rFonts w:eastAsiaTheme="minorEastAsia"/>
          <w:sz w:val="24"/>
          <w:szCs w:val="24"/>
          <w:vertAlign w:val="subscript"/>
        </w:rPr>
        <w:t>H</w:t>
      </w:r>
      <w:r w:rsidRPr="00B25529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σ=0,</m:t>
        </m:r>
        <m:r>
          <w:rPr>
            <w:rFonts w:ascii="Cambria Math" w:eastAsiaTheme="minorEastAsia" w:hAnsi="Cambria Math"/>
            <w:sz w:val="24"/>
            <w:szCs w:val="24"/>
          </w:rPr>
          <m:t>050</m:t>
        </m:r>
      </m:oMath>
    </w:p>
    <w:p w:rsidR="00B25529" w:rsidRPr="00B25529" w:rsidRDefault="00B25529" w:rsidP="00B25529">
      <w:pPr>
        <w:spacing w:after="0"/>
        <w:jc w:val="center"/>
        <w:rPr>
          <w:rFonts w:eastAsiaTheme="minorEastAsia"/>
          <w:sz w:val="24"/>
          <w:szCs w:val="24"/>
        </w:rPr>
      </w:pPr>
      <w:r w:rsidRPr="00B25529">
        <w:rPr>
          <w:rFonts w:eastAsiaTheme="minorEastAsia"/>
          <w:sz w:val="24"/>
          <w:szCs w:val="24"/>
        </w:rPr>
        <w:t>pro T</w:t>
      </w:r>
      <w:r w:rsidRPr="00B25529">
        <w:rPr>
          <w:rFonts w:eastAsiaTheme="minorEastAsia"/>
          <w:sz w:val="24"/>
          <w:szCs w:val="24"/>
          <w:vertAlign w:val="subscript"/>
        </w:rPr>
        <w:t>S</w:t>
      </w:r>
      <w:r w:rsidRPr="00B25529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σ=0,</m:t>
        </m:r>
        <m:r>
          <w:rPr>
            <w:rFonts w:ascii="Cambria Math" w:eastAsiaTheme="minorEastAsia" w:hAnsi="Cambria Math"/>
            <w:sz w:val="24"/>
            <w:szCs w:val="24"/>
          </w:rPr>
          <m:t>165</m:t>
        </m:r>
      </m:oMath>
    </w:p>
    <w:p w:rsidR="00B25529" w:rsidRPr="00B25529" w:rsidRDefault="00B25529" w:rsidP="00B25529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</w:p>
    <w:p w:rsidR="006A2FDE" w:rsidRPr="006A2FDE" w:rsidRDefault="006A2FDE" w:rsidP="006A2FDE">
      <w:pPr>
        <w:pStyle w:val="Odstavecseseznamem"/>
        <w:spacing w:after="0"/>
        <w:ind w:left="360"/>
        <w:jc w:val="center"/>
        <w:rPr>
          <w:rFonts w:eastAsiaTheme="minorEastAsia"/>
          <w:sz w:val="24"/>
          <w:szCs w:val="24"/>
        </w:rPr>
      </w:pPr>
    </w:p>
    <w:p w:rsidR="00415EE7" w:rsidRPr="00415EE7" w:rsidRDefault="00415EE7" w:rsidP="00415EE7">
      <w:pPr>
        <w:pStyle w:val="Odstavecseseznamem"/>
        <w:spacing w:after="0"/>
        <w:ind w:left="708"/>
        <w:jc w:val="center"/>
        <w:rPr>
          <w:rFonts w:eastAsiaTheme="minorEastAsia"/>
          <w:sz w:val="24"/>
          <w:szCs w:val="24"/>
        </w:rPr>
      </w:pPr>
    </w:p>
    <w:p w:rsidR="00761244" w:rsidRPr="00507F88" w:rsidRDefault="00B748B9" w:rsidP="00B748B9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507F88">
        <w:rPr>
          <w:sz w:val="28"/>
          <w:szCs w:val="28"/>
        </w:rPr>
        <w:t xml:space="preserve">Grafy (viz. </w:t>
      </w:r>
      <w:proofErr w:type="gramStart"/>
      <w:r w:rsidRPr="00507F88">
        <w:rPr>
          <w:sz w:val="28"/>
          <w:szCs w:val="28"/>
        </w:rPr>
        <w:t>příloh</w:t>
      </w:r>
      <w:r w:rsidR="00415EE7">
        <w:rPr>
          <w:sz w:val="28"/>
          <w:szCs w:val="28"/>
        </w:rPr>
        <w:t>y</w:t>
      </w:r>
      <w:proofErr w:type="gramEnd"/>
      <w:r w:rsidRPr="00507F88">
        <w:rPr>
          <w:sz w:val="28"/>
          <w:szCs w:val="28"/>
        </w:rPr>
        <w:t>)</w:t>
      </w:r>
    </w:p>
    <w:p w:rsidR="00B748B9" w:rsidRDefault="00B748B9" w:rsidP="00B748B9">
      <w:pPr>
        <w:spacing w:after="0"/>
        <w:rPr>
          <w:sz w:val="24"/>
          <w:szCs w:val="24"/>
        </w:rPr>
      </w:pPr>
    </w:p>
    <w:p w:rsidR="00B748B9" w:rsidRPr="00507F88" w:rsidRDefault="00B748B9" w:rsidP="00B748B9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507F88">
        <w:rPr>
          <w:sz w:val="28"/>
          <w:szCs w:val="28"/>
        </w:rPr>
        <w:t>Závěr</w:t>
      </w:r>
    </w:p>
    <w:p w:rsidR="00415EE7" w:rsidRDefault="00415EE7" w:rsidP="00415EE7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Pokusy jsme se přesvědčili o chování </w:t>
      </w:r>
      <w:proofErr w:type="spellStart"/>
      <w:r>
        <w:rPr>
          <w:sz w:val="24"/>
          <w:szCs w:val="24"/>
        </w:rPr>
        <w:t>Peltierova</w:t>
      </w:r>
      <w:proofErr w:type="spellEnd"/>
      <w:r>
        <w:rPr>
          <w:sz w:val="24"/>
          <w:szCs w:val="24"/>
        </w:rPr>
        <w:t xml:space="preserve"> článku. Při dodání tepla (nalití horké vody do článku) jsme naměřili napětí, které článek vytváří a pracuje tedy jako termoelektrický generátor. Toto napětí lineárně klesá v závislosti na rozdílu teplot s koeficientem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=0,0475 V</m:t>
        </m:r>
        <m:sSup>
          <m:sSupPr>
            <m:ctrlPr>
              <w:rPr>
                <w:rFonts w:ascii="Cambria Math"/>
                <w:sz w:val="24"/>
                <w:szCs w:val="24"/>
              </w:rPr>
            </m:ctrlPr>
          </m:sSupPr>
          <m:e>
            <w:proofErr w:type="gramStart"/>
            <m:r>
              <w:rPr>
                <w:rFonts w:asci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sz w:val="24"/>
          <w:szCs w:val="24"/>
        </w:rPr>
        <w:t xml:space="preserve">.  </w:t>
      </w:r>
      <w:proofErr w:type="gramEnd"/>
      <w:r>
        <w:rPr>
          <w:rFonts w:eastAsiaTheme="minorEastAsia"/>
          <w:sz w:val="24"/>
          <w:szCs w:val="24"/>
        </w:rPr>
        <w:t>Účinnost takto pracujícího</w:t>
      </w:r>
      <w:r w:rsidR="00C04F60">
        <w:rPr>
          <w:rFonts w:eastAsiaTheme="minorEastAsia"/>
          <w:sz w:val="24"/>
          <w:szCs w:val="24"/>
        </w:rPr>
        <w:t xml:space="preserve"> tepelného</w:t>
      </w:r>
      <w:r>
        <w:rPr>
          <w:rFonts w:eastAsiaTheme="minorEastAsia"/>
          <w:sz w:val="24"/>
          <w:szCs w:val="24"/>
        </w:rPr>
        <w:t xml:space="preserve"> stroje jsme vypočítali jako 0,408%, což je přibližně 20x méně než je maximální účinnost tepelného vratně pracujícího stroje. Takto velký rozdíl mezi ideálním a skutečným tepelným strojem vzniká pravděpodobně díky unikání tepla do okolí a k</w:t>
      </w:r>
      <w:r w:rsidR="00C04F60">
        <w:rPr>
          <w:rFonts w:eastAsiaTheme="minorEastAsia"/>
          <w:sz w:val="24"/>
          <w:szCs w:val="24"/>
        </w:rPr>
        <w:t>vůli nepřesnostem měření.</w:t>
      </w:r>
    </w:p>
    <w:p w:rsidR="00C04F60" w:rsidRDefault="00C04F60" w:rsidP="00415EE7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Při druhém pokusu jsme naopak napětí do článku dodávali a tím vodu v článku ochlazovali. Z grafu je vidět, že teplota v levé části článku klesla, zatímco (z námi nepochopeného důvodu) teplota na </w:t>
      </w:r>
      <w:r w:rsidR="006A2FDE">
        <w:rPr>
          <w:rFonts w:eastAsiaTheme="minorEastAsia"/>
          <w:sz w:val="24"/>
          <w:szCs w:val="24"/>
        </w:rPr>
        <w:t xml:space="preserve">druhé straně článku pomalu stoupala. Nejnižší teplota, které jsme při měření dosáhli, byla 20,3 °C. Ovšem (kvůli špatnému </w:t>
      </w:r>
      <w:r w:rsidR="006A2FDE">
        <w:rPr>
          <w:rFonts w:eastAsiaTheme="minorEastAsia"/>
          <w:sz w:val="24"/>
          <w:szCs w:val="24"/>
        </w:rPr>
        <w:lastRenderedPageBreak/>
        <w:t>pochopení zadání</w:t>
      </w:r>
      <w:r w:rsidR="00B357F3">
        <w:rPr>
          <w:rFonts w:eastAsiaTheme="minorEastAsia"/>
          <w:sz w:val="24"/>
          <w:szCs w:val="24"/>
        </w:rPr>
        <w:t>*</w:t>
      </w:r>
      <w:r w:rsidR="006A2FDE">
        <w:rPr>
          <w:rFonts w:eastAsiaTheme="minorEastAsia"/>
          <w:sz w:val="24"/>
          <w:szCs w:val="24"/>
        </w:rPr>
        <w:t xml:space="preserve">) jsme teplotu měřili pouze po dobu okolo jedné minuty, a tak jsme s velkou pravděpodobností nedosáhli nejnižší možné teploty. </w:t>
      </w:r>
    </w:p>
    <w:p w:rsidR="006A2FDE" w:rsidRDefault="006A2FDE" w:rsidP="00415EE7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 zbytku času jsme naměřili hodnoty pro článek pracující jako tepelný ohřívač. </w:t>
      </w:r>
      <w:r w:rsidR="00B357F3">
        <w:rPr>
          <w:rFonts w:eastAsiaTheme="minorEastAsia"/>
          <w:sz w:val="24"/>
          <w:szCs w:val="24"/>
        </w:rPr>
        <w:t xml:space="preserve">K ohřevu vody dochází rychleji než při ochlazování, což je způsobeno tím, že sám </w:t>
      </w:r>
      <w:proofErr w:type="spellStart"/>
      <w:r w:rsidR="00B357F3">
        <w:rPr>
          <w:rFonts w:eastAsiaTheme="minorEastAsia"/>
          <w:sz w:val="24"/>
          <w:szCs w:val="24"/>
        </w:rPr>
        <w:t>Peltierův</w:t>
      </w:r>
      <w:proofErr w:type="spellEnd"/>
      <w:r w:rsidR="00B357F3">
        <w:rPr>
          <w:rFonts w:eastAsiaTheme="minorEastAsia"/>
          <w:sz w:val="24"/>
          <w:szCs w:val="24"/>
        </w:rPr>
        <w:t xml:space="preserve"> vyzařuje hodně tepla a proto při chlazení je potřeba chladit článek</w:t>
      </w:r>
      <w:r w:rsidR="00B357F3" w:rsidRPr="00B357F3">
        <w:rPr>
          <w:rFonts w:eastAsiaTheme="minorEastAsia"/>
          <w:sz w:val="24"/>
          <w:szCs w:val="24"/>
        </w:rPr>
        <w:t xml:space="preserve"> víc, než kolik by vyžadovalo samotné chlazené zařízení.</w:t>
      </w:r>
    </w:p>
    <w:p w:rsidR="00B357F3" w:rsidRDefault="00B357F3" w:rsidP="00415EE7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</w:p>
    <w:p w:rsidR="00B357F3" w:rsidRPr="00575990" w:rsidRDefault="00B357F3" w:rsidP="00415EE7">
      <w:pPr>
        <w:pStyle w:val="Odstavecseseznamem"/>
        <w:spacing w:after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*V zadání bylo napsáno „měřte v intervalu jedné minuty“, což jsme špatně interpretovali a měřili v celkovém čase jedné minuty, než abychom hodnoty změřili každou minutu. Tuto chybu jsme si bohužel uvědomili až při vytváření protokolu, a tak </w:t>
      </w:r>
      <w:r w:rsidR="002B71CB">
        <w:rPr>
          <w:rFonts w:eastAsiaTheme="minorEastAsia"/>
          <w:sz w:val="24"/>
          <w:szCs w:val="24"/>
        </w:rPr>
        <w:t>výsledky</w:t>
      </w:r>
      <w:r>
        <w:rPr>
          <w:rFonts w:eastAsiaTheme="minorEastAsia"/>
          <w:sz w:val="24"/>
          <w:szCs w:val="24"/>
        </w:rPr>
        <w:t xml:space="preserve"> nemusí být </w:t>
      </w:r>
      <w:r w:rsidR="002B71CB">
        <w:rPr>
          <w:rFonts w:eastAsiaTheme="minorEastAsia"/>
          <w:sz w:val="24"/>
          <w:szCs w:val="24"/>
        </w:rPr>
        <w:t>jednoznačné, jak by mohly být – např. bychom mohli patrněji vidět rozdíl mezi rychlostí ohřevu a ochlazováním článku.</w:t>
      </w:r>
      <w:bookmarkStart w:id="0" w:name="_GoBack"/>
      <w:bookmarkEnd w:id="0"/>
    </w:p>
    <w:p w:rsidR="00B748B9" w:rsidRPr="00B748B9" w:rsidRDefault="00B748B9" w:rsidP="00415EE7">
      <w:pPr>
        <w:pStyle w:val="Odstavecseseznamem"/>
        <w:spacing w:after="0"/>
        <w:ind w:left="360"/>
        <w:rPr>
          <w:sz w:val="24"/>
          <w:szCs w:val="24"/>
        </w:rPr>
      </w:pPr>
    </w:p>
    <w:sectPr w:rsidR="00B748B9" w:rsidRPr="00B748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94" w:rsidRDefault="00995F94" w:rsidP="008B78CD">
      <w:pPr>
        <w:spacing w:after="0" w:line="240" w:lineRule="auto"/>
      </w:pPr>
      <w:r>
        <w:separator/>
      </w:r>
    </w:p>
  </w:endnote>
  <w:endnote w:type="continuationSeparator" w:id="0">
    <w:p w:rsidR="00995F94" w:rsidRDefault="00995F94" w:rsidP="008B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8069869"/>
      <w:docPartObj>
        <w:docPartGallery w:val="Page Numbers (Bottom of Page)"/>
        <w:docPartUnique/>
      </w:docPartObj>
    </w:sdtPr>
    <w:sdtContent>
      <w:p w:rsidR="00B357F3" w:rsidRDefault="00B357F3">
        <w:pPr>
          <w:pStyle w:val="Zpat"/>
          <w:jc w:val="right"/>
        </w:pPr>
        <w:r>
          <w:t xml:space="preserve">Stránka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B71CB">
          <w:rPr>
            <w:noProof/>
          </w:rPr>
          <w:t>3</w:t>
        </w:r>
        <w:r>
          <w:fldChar w:fldCharType="end"/>
        </w:r>
        <w:r>
          <w:t xml:space="preserve"> </w:t>
        </w:r>
      </w:p>
    </w:sdtContent>
  </w:sdt>
  <w:p w:rsidR="00B357F3" w:rsidRDefault="00B357F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94" w:rsidRDefault="00995F94" w:rsidP="008B78CD">
      <w:pPr>
        <w:spacing w:after="0" w:line="240" w:lineRule="auto"/>
      </w:pPr>
      <w:r>
        <w:separator/>
      </w:r>
    </w:p>
  </w:footnote>
  <w:footnote w:type="continuationSeparator" w:id="0">
    <w:p w:rsidR="00995F94" w:rsidRDefault="00995F94" w:rsidP="008B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0"/>
      <w:gridCol w:w="2242"/>
    </w:tblGrid>
    <w:tr w:rsidR="00B357F3" w:rsidTr="008B78CD">
      <w:tc>
        <w:tcPr>
          <w:tcW w:w="3795" w:type="pct"/>
          <w:tcBorders>
            <w:bottom w:val="single" w:sz="4" w:space="0" w:color="auto"/>
          </w:tcBorders>
          <w:vAlign w:val="bottom"/>
        </w:tcPr>
        <w:p w:rsidR="00B357F3" w:rsidRDefault="00B357F3" w:rsidP="00DE511F">
          <w:pPr>
            <w:pStyle w:val="Zhlav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Název"/>
              <w:id w:val="77677295"/>
              <w:placeholder>
                <w:docPart w:val="ECC7A19BAFD146C1BE67749A575011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měření na peltierově článku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um"/>
          <w:id w:val="77677290"/>
          <w:placeholder>
            <w:docPart w:val="613718A38AA64BEFBD37DE01E160D15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. MMMM yyyy"/>
            <w:lid w:val="cs-CZ"/>
            <w:storeMappedDataAs w:val="dateTime"/>
            <w:calendar w:val="gregorian"/>
          </w:date>
        </w:sdtPr>
        <w:sdtContent>
          <w:tc>
            <w:tcPr>
              <w:tcW w:w="1205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357F3" w:rsidRDefault="00B357F3" w:rsidP="008B78CD">
              <w:pPr>
                <w:pStyle w:val="Zhlav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Zuzana Tůmová, 2014</w:t>
              </w:r>
            </w:p>
          </w:tc>
        </w:sdtContent>
      </w:sdt>
    </w:tr>
  </w:tbl>
  <w:p w:rsidR="00B357F3" w:rsidRDefault="00B357F3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FA4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4CA3E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8E03B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161E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46769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F6469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7319A4"/>
    <w:multiLevelType w:val="hybridMultilevel"/>
    <w:tmpl w:val="C4A6B870"/>
    <w:lvl w:ilvl="0" w:tplc="BA7A72F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876AC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323F2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336B7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CD"/>
    <w:rsid w:val="000911D8"/>
    <w:rsid w:val="000C0388"/>
    <w:rsid w:val="0017508C"/>
    <w:rsid w:val="001B7A11"/>
    <w:rsid w:val="002B4EAB"/>
    <w:rsid w:val="002B71CB"/>
    <w:rsid w:val="002D00B0"/>
    <w:rsid w:val="002F6E22"/>
    <w:rsid w:val="003C5B93"/>
    <w:rsid w:val="00415EE7"/>
    <w:rsid w:val="0043205E"/>
    <w:rsid w:val="00463E40"/>
    <w:rsid w:val="00507F88"/>
    <w:rsid w:val="00575990"/>
    <w:rsid w:val="005A7C30"/>
    <w:rsid w:val="00603F66"/>
    <w:rsid w:val="00610927"/>
    <w:rsid w:val="00661206"/>
    <w:rsid w:val="006A2FDE"/>
    <w:rsid w:val="00715134"/>
    <w:rsid w:val="00761244"/>
    <w:rsid w:val="007B3686"/>
    <w:rsid w:val="00834E6E"/>
    <w:rsid w:val="00854FE7"/>
    <w:rsid w:val="008B78CD"/>
    <w:rsid w:val="008E0A4C"/>
    <w:rsid w:val="00932DC6"/>
    <w:rsid w:val="0097731F"/>
    <w:rsid w:val="00995F94"/>
    <w:rsid w:val="009B3929"/>
    <w:rsid w:val="009C0EA8"/>
    <w:rsid w:val="00A6624C"/>
    <w:rsid w:val="00AF1BEA"/>
    <w:rsid w:val="00B1015F"/>
    <w:rsid w:val="00B149A2"/>
    <w:rsid w:val="00B25529"/>
    <w:rsid w:val="00B357F3"/>
    <w:rsid w:val="00B52773"/>
    <w:rsid w:val="00B748B9"/>
    <w:rsid w:val="00BA6646"/>
    <w:rsid w:val="00BC099E"/>
    <w:rsid w:val="00C04F60"/>
    <w:rsid w:val="00C24FD1"/>
    <w:rsid w:val="00C27A21"/>
    <w:rsid w:val="00C71662"/>
    <w:rsid w:val="00CE6BD2"/>
    <w:rsid w:val="00CF0D7D"/>
    <w:rsid w:val="00D13F45"/>
    <w:rsid w:val="00D3359D"/>
    <w:rsid w:val="00D55A28"/>
    <w:rsid w:val="00D729A9"/>
    <w:rsid w:val="00DE511F"/>
    <w:rsid w:val="00EC24B0"/>
    <w:rsid w:val="00ED2C8F"/>
    <w:rsid w:val="00EF57F7"/>
    <w:rsid w:val="00F10516"/>
    <w:rsid w:val="00F33FD6"/>
    <w:rsid w:val="00F3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78CD"/>
  </w:style>
  <w:style w:type="paragraph" w:styleId="Zpat">
    <w:name w:val="footer"/>
    <w:basedOn w:val="Normln"/>
    <w:link w:val="Zpat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78CD"/>
  </w:style>
  <w:style w:type="paragraph" w:styleId="Textbubliny">
    <w:name w:val="Balloon Text"/>
    <w:basedOn w:val="Normln"/>
    <w:link w:val="TextbublinyChar"/>
    <w:uiPriority w:val="99"/>
    <w:semiHidden/>
    <w:unhideWhenUsed/>
    <w:rsid w:val="008B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78C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B78CD"/>
    <w:pPr>
      <w:ind w:left="720"/>
      <w:contextualSpacing/>
    </w:pPr>
  </w:style>
  <w:style w:type="table" w:styleId="Mkatabulky">
    <w:name w:val="Table Grid"/>
    <w:basedOn w:val="Normlntabulka"/>
    <w:uiPriority w:val="59"/>
    <w:rsid w:val="0017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101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78CD"/>
  </w:style>
  <w:style w:type="paragraph" w:styleId="Zpat">
    <w:name w:val="footer"/>
    <w:basedOn w:val="Normln"/>
    <w:link w:val="Zpat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78CD"/>
  </w:style>
  <w:style w:type="paragraph" w:styleId="Textbubliny">
    <w:name w:val="Balloon Text"/>
    <w:basedOn w:val="Normln"/>
    <w:link w:val="TextbublinyChar"/>
    <w:uiPriority w:val="99"/>
    <w:semiHidden/>
    <w:unhideWhenUsed/>
    <w:rsid w:val="008B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78C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B78CD"/>
    <w:pPr>
      <w:ind w:left="720"/>
      <w:contextualSpacing/>
    </w:pPr>
  </w:style>
  <w:style w:type="table" w:styleId="Mkatabulky">
    <w:name w:val="Table Grid"/>
    <w:basedOn w:val="Normlntabulka"/>
    <w:uiPriority w:val="59"/>
    <w:rsid w:val="0017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10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C7A19BAFD146C1BE67749A5750111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DCA8E9-9EA7-40FD-B9B7-4DD1AEEF9F2C}"/>
      </w:docPartPr>
      <w:docPartBody>
        <w:p w:rsidR="009C2462" w:rsidRDefault="000D3A0F" w:rsidP="000D3A0F">
          <w:pPr>
            <w:pStyle w:val="ECC7A19BAFD146C1BE67749A5750111A"/>
          </w:pPr>
          <w:r>
            <w:rPr>
              <w:b/>
              <w:bCs/>
              <w:caps/>
              <w:sz w:val="24"/>
              <w:szCs w:val="24"/>
            </w:rPr>
            <w:t>Zadejte název dokumentu.</w:t>
          </w:r>
        </w:p>
      </w:docPartBody>
    </w:docPart>
    <w:docPart>
      <w:docPartPr>
        <w:name w:val="613718A38AA64BEFBD37DE01E160D15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733A725-382D-45D4-882D-4A5388865D2A}"/>
      </w:docPartPr>
      <w:docPartBody>
        <w:p w:rsidR="009C2462" w:rsidRDefault="000D3A0F" w:rsidP="000D3A0F">
          <w:pPr>
            <w:pStyle w:val="613718A38AA64BEFBD37DE01E160D151"/>
          </w:pPr>
          <w:r>
            <w:rPr>
              <w:color w:val="FFFFFF" w:themeColor="background1"/>
            </w:rPr>
            <w:t>[Vyberte datum.]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0F"/>
    <w:rsid w:val="000D3A0F"/>
    <w:rsid w:val="009C2462"/>
    <w:rsid w:val="00B30163"/>
    <w:rsid w:val="00D7496E"/>
    <w:rsid w:val="00F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CC7A19BAFD146C1BE67749A5750111A">
    <w:name w:val="ECC7A19BAFD146C1BE67749A5750111A"/>
    <w:rsid w:val="000D3A0F"/>
  </w:style>
  <w:style w:type="paragraph" w:customStyle="1" w:styleId="613718A38AA64BEFBD37DE01E160D151">
    <w:name w:val="613718A38AA64BEFBD37DE01E160D151"/>
    <w:rsid w:val="000D3A0F"/>
  </w:style>
  <w:style w:type="paragraph" w:customStyle="1" w:styleId="303AD5481AAC4CAA8B3CE563C3228B2C">
    <w:name w:val="303AD5481AAC4CAA8B3CE563C3228B2C"/>
    <w:rsid w:val="000D3A0F"/>
  </w:style>
  <w:style w:type="character" w:styleId="Zstupntext">
    <w:name w:val="Placeholder Text"/>
    <w:basedOn w:val="Standardnpsmoodstavce"/>
    <w:uiPriority w:val="99"/>
    <w:semiHidden/>
    <w:rsid w:val="00FC715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CC7A19BAFD146C1BE67749A5750111A">
    <w:name w:val="ECC7A19BAFD146C1BE67749A5750111A"/>
    <w:rsid w:val="000D3A0F"/>
  </w:style>
  <w:style w:type="paragraph" w:customStyle="1" w:styleId="613718A38AA64BEFBD37DE01E160D151">
    <w:name w:val="613718A38AA64BEFBD37DE01E160D151"/>
    <w:rsid w:val="000D3A0F"/>
  </w:style>
  <w:style w:type="paragraph" w:customStyle="1" w:styleId="303AD5481AAC4CAA8B3CE563C3228B2C">
    <w:name w:val="303AD5481AAC4CAA8B3CE563C3228B2C"/>
    <w:rsid w:val="000D3A0F"/>
  </w:style>
  <w:style w:type="character" w:styleId="Zstupntext">
    <w:name w:val="Placeholder Text"/>
    <w:basedOn w:val="Standardnpsmoodstavce"/>
    <w:uiPriority w:val="99"/>
    <w:semiHidden/>
    <w:rsid w:val="00FC71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Zuzana Tůmová,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647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měření na peltierově článku</vt:lpstr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měření na peltierově článku</dc:title>
  <dc:creator>Zuzanka</dc:creator>
  <cp:lastModifiedBy>Zuzanka</cp:lastModifiedBy>
  <cp:revision>3</cp:revision>
  <dcterms:created xsi:type="dcterms:W3CDTF">2014-11-23T12:22:00Z</dcterms:created>
  <dcterms:modified xsi:type="dcterms:W3CDTF">2014-11-23T15:23:00Z</dcterms:modified>
</cp:coreProperties>
</file>