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20" w:before="220" w:lineRule="auto"/>
        <w:jc w:val="center"/>
        <w:rPr/>
      </w:pPr>
      <w:bookmarkStart w:colFirst="0" w:colLast="0" w:name="_o1i2zsomj1m6" w:id="0"/>
      <w:bookmarkEnd w:id="0"/>
      <w:r w:rsidDel="00000000" w:rsidR="00000000" w:rsidRPr="00000000">
        <w:rPr>
          <w:rtl w:val="0"/>
        </w:rPr>
        <w:t xml:space="preserve">I01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Datové typy a operace s daty. Funkce. Abstraktní datový typ, zásobník, fronta. (Základy programování)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nt9sa7dax9b" w:id="1"/>
      <w:bookmarkEnd w:id="1"/>
      <w:r w:rsidDel="00000000" w:rsidR="00000000" w:rsidRPr="00000000">
        <w:rPr>
          <w:rtl w:val="0"/>
        </w:rPr>
        <w:t xml:space="preserve">Datové typy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</w:t>
      </w:r>
      <w:r w:rsidDel="00000000" w:rsidR="00000000" w:rsidRPr="00000000">
        <w:rPr>
          <w:sz w:val="23"/>
          <w:szCs w:val="23"/>
          <w:rtl w:val="0"/>
        </w:rPr>
        <w:t xml:space="preserve">rčuje v programování rozsah a druh hodnot, kterých nabývá proměnná. Tedy dá se říct, že určují význam čísel, které jsou uloženy v paměti. Datový typ je omezen oborem hodnot a zjednodušeně se jedná o to, jaké typy hodnot lze do jednotlivých proměnných přiřazovat. Zároveň mi každý datový typ definuje (určuje), jaké operace s ním lze a nelze provádět, tedy například že nelze od sebe odečíst dvě proměnné obsahující řetězec znaků.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Datové typy můžeme deklarovat: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explicitně </w:t>
      </w:r>
      <w:r w:rsidDel="00000000" w:rsidR="00000000" w:rsidRPr="00000000">
        <w:rPr>
          <w:rtl w:val="0"/>
        </w:rPr>
        <w:t xml:space="preserve">- přímo uvedu jakého datového typu daná proměnná je, viz. C, int x;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implicitně </w:t>
      </w:r>
      <w:r w:rsidDel="00000000" w:rsidR="00000000" w:rsidRPr="00000000">
        <w:rPr>
          <w:rtl w:val="0"/>
        </w:rPr>
        <w:t xml:space="preserve">- datový typ je určen automaticky kompilátorem (Python je kompilovaný jazyk)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Typová kontrola je v programování kontrola datového typu proměnný: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staticky</w:t>
      </w:r>
      <w:r w:rsidDel="00000000" w:rsidR="00000000" w:rsidRPr="00000000">
        <w:rPr>
          <w:rtl w:val="0"/>
        </w:rPr>
        <w:t xml:space="preserve"> - na začátku je zkontrolováno kompilátorem, zda všechny proměnné mají správný datový typ a jestli operace s proměnnými jsou správný (př. C, kdy se typová kontrola provede kompilátorem)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dynamicky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typová kontrola je prováděna za běhu programu a je možno i za běhu programu měnit datový typ podle potřeby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využívá dynamické implicitní typování, to znamená, že datový typ se určuje automaticky, není třeba ho zadávat. Může se měnit za běhu.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Přetypování</w:t>
      </w:r>
      <w:r w:rsidDel="00000000" w:rsidR="00000000" w:rsidRPr="00000000">
        <w:rPr>
          <w:rtl w:val="0"/>
        </w:rPr>
        <w:t xml:space="preserve"> je proces, kdy dochází ke změně datového typu proměnný.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- int(x), C - (int) x;, java - (int)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Deklarace</w:t>
      </w:r>
      <w:r w:rsidDel="00000000" w:rsidR="00000000" w:rsidRPr="00000000">
        <w:rPr>
          <w:rtl w:val="0"/>
        </w:rPr>
        <w:t xml:space="preserve"> - přiřazení jména (identifikátoru) a typ nějakému objektu jazyka, nejčastěji proměnné, funkci, konstantě atd.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Datové typy Python: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Primitivní datové typy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Prázdný typ - None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celé číslo - int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racionální číslo - float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komplexní číslo - komplex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řetězec - string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Strukturované datové typy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seznam - list (na libovolném místě může být libovolný prvek s libovolným datovým typem 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n-tice - tuple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množina - set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slovník - dict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Datové typy C: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1063" cy="35608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56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String - pole charů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Enum - výčtový typ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Array - pole, všechny prvky pole musí mít stejný datový typ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ktxxbwc2cxll" w:id="2"/>
      <w:bookmarkEnd w:id="2"/>
      <w:r w:rsidDel="00000000" w:rsidR="00000000" w:rsidRPr="00000000">
        <w:rPr>
          <w:rtl w:val="0"/>
        </w:rPr>
        <w:t xml:space="preserve">Operace s daty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 datovými objekty lze provádět různé </w:t>
      </w:r>
      <w:r w:rsidDel="00000000" w:rsidR="00000000" w:rsidRPr="00000000">
        <w:rPr>
          <w:rtl w:val="0"/>
        </w:rPr>
        <w:t xml:space="preserve">operace</w:t>
      </w:r>
      <w:r w:rsidDel="00000000" w:rsidR="00000000" w:rsidRPr="00000000">
        <w:rPr>
          <w:rtl w:val="0"/>
        </w:rPr>
        <w:t xml:space="preserve">. To jest nějak s nimi zacházet pomocí </w:t>
      </w:r>
      <w:r w:rsidDel="00000000" w:rsidR="00000000" w:rsidRPr="00000000">
        <w:rPr>
          <w:rtl w:val="0"/>
        </w:rPr>
        <w:t xml:space="preserve">operátorů</w:t>
      </w:r>
      <w:r w:rsidDel="00000000" w:rsidR="00000000" w:rsidRPr="00000000">
        <w:rPr>
          <w:rtl w:val="0"/>
        </w:rPr>
        <w:t xml:space="preserve">. Operace může být například matematická operace sečtení dvou čísel, kde jako operátor funguje znaménko + (plus). Ty dvě čísla pak nazýváme </w:t>
      </w:r>
      <w:r w:rsidDel="00000000" w:rsidR="00000000" w:rsidRPr="00000000">
        <w:rPr>
          <w:rtl w:val="0"/>
        </w:rPr>
        <w:t xml:space="preserve">operandy</w:t>
      </w:r>
      <w:r w:rsidDel="00000000" w:rsidR="00000000" w:rsidRPr="00000000">
        <w:rPr>
          <w:rtl w:val="0"/>
        </w:rPr>
        <w:t xml:space="preserve">. Každá operace vrací nějaký výsledek.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Operace ale nejsou jen matematické, je to například i porovnání dvou operandů na shodu nebo identitu a řada dalších. Python podporuje spoustu operátorů a podrobně se jim věnuji v kapitole </w:t>
      </w:r>
      <w:hyperlink r:id="rId7">
        <w:r w:rsidDel="00000000" w:rsidR="00000000" w:rsidRPr="00000000">
          <w:rPr>
            <w:rtl w:val="0"/>
          </w:rPr>
          <w:t xml:space="preserve">operátory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qmko4t51oqx" w:id="3"/>
      <w:bookmarkEnd w:id="3"/>
      <w:r w:rsidDel="00000000" w:rsidR="00000000" w:rsidRPr="00000000">
        <w:rPr>
          <w:rtl w:val="0"/>
        </w:rPr>
        <w:t xml:space="preserve">Funkce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Funkce je pojmenovaný blok kódu, na který se můžeme odkázat v jiné části programu a vykonat tak kód, který se ve funkci nachází. Slouží pro strukturování kódu anebo když určitá část kódu je využívaná vícekrát, tak se napíše do funkce, která se může libovolně volat.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 funkcí rozlišujeme určité termíny: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parametry</w:t>
      </w:r>
      <w:r w:rsidDel="00000000" w:rsidR="00000000" w:rsidRPr="00000000">
        <w:rPr>
          <w:rtl w:val="0"/>
        </w:rPr>
        <w:t xml:space="preserve"> - Jsou to proměnné, které jsou dostupné uvnitř funkce, jejichž hodnotu nastavujeme při zavolání dané funkce.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 </w:t>
      </w:r>
      <w:r w:rsidDel="00000000" w:rsidR="00000000" w:rsidRPr="00000000">
        <w:rPr>
          <w:rtl w:val="0"/>
        </w:rPr>
        <w:t xml:space="preserve">- hodnoty (výrazy), které se předávají do funkce, když je volaná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návratová hodnota </w:t>
      </w:r>
      <w:r w:rsidDel="00000000" w:rsidR="00000000" w:rsidRPr="00000000">
        <w:rPr>
          <w:rtl w:val="0"/>
        </w:rPr>
        <w:t xml:space="preserve">- hodnota, kterou funkce vrací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definice </w:t>
      </w:r>
      <w:r w:rsidDel="00000000" w:rsidR="00000000" w:rsidRPr="00000000">
        <w:rPr>
          <w:rtl w:val="0"/>
        </w:rPr>
        <w:t xml:space="preserve">- vytvoření funkce(v c musí být funkce nejdříve deklarována, pokud je definována na začátku, je zároveň i deklarována)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v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&lt;datový typ návratové hodnoty funkce&gt; </w:t>
      </w:r>
      <w:r w:rsidDel="00000000" w:rsidR="00000000" w:rsidRPr="00000000">
        <w:rPr>
          <w:i w:val="1"/>
          <w:rtl w:val="0"/>
        </w:rPr>
        <w:t xml:space="preserve">název_funkce </w:t>
      </w:r>
      <w:r w:rsidDel="00000000" w:rsidR="00000000" w:rsidRPr="00000000">
        <w:rPr>
          <w:rtl w:val="0"/>
        </w:rPr>
        <w:t xml:space="preserve">(parametry funkce){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ab/>
        <w:t xml:space="preserve">// </w:t>
      </w:r>
      <w:r w:rsidDel="00000000" w:rsidR="00000000" w:rsidRPr="00000000">
        <w:rPr>
          <w:i w:val="1"/>
          <w:rtl w:val="0"/>
        </w:rPr>
        <w:t xml:space="preserve">kód funkce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hodnota;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funkce v Pythonu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i w:val="1"/>
          <w:rtl w:val="0"/>
        </w:rPr>
        <w:t xml:space="preserve">název_funkce </w:t>
      </w:r>
      <w:r w:rsidDel="00000000" w:rsidR="00000000" w:rsidRPr="00000000">
        <w:rPr>
          <w:rtl w:val="0"/>
        </w:rPr>
        <w:t xml:space="preserve">(parametry funkce):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 kód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i3430eev1gy" w:id="4"/>
      <w:bookmarkEnd w:id="4"/>
      <w:r w:rsidDel="00000000" w:rsidR="00000000" w:rsidRPr="00000000">
        <w:rPr>
          <w:rtl w:val="0"/>
        </w:rPr>
        <w:t xml:space="preserve">Abstraktní datové typy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Datový typ</w:t>
      </w:r>
      <w:r w:rsidDel="00000000" w:rsidR="00000000" w:rsidRPr="00000000">
        <w:rPr>
          <w:rtl w:val="0"/>
        </w:rPr>
        <w:t xml:space="preserve"> obecně popisuje rozsah hodnot, které patří do daného typu a operace, které je možno s těmito hodnotami provádět.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Abstraktní datový typ </w:t>
      </w:r>
      <w:r w:rsidDel="00000000" w:rsidR="00000000" w:rsidRPr="00000000">
        <w:rPr>
          <w:rtl w:val="0"/>
        </w:rPr>
        <w:t xml:space="preserve">popisuje rozhraní, které je možno s tím objektem provádět. Nezajímá mě až tolik ta implementace.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Zásobník, fronta, množina,seznam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Je to datová struktura, která má definované operaci pro práci s touto datovou strukturou.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Dva pohledy na data: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Abstraktní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Zajímají nás operace, které s daty budu provádět. Ale nezajímá mě, jak je to neimplementované uvnitř. Např. ulož, najdi, vymaž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Implementační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Zajímá mě jak jsou data uloženy, jak jsou jednotlivé operace implementovány atd. Prostě mě zajímá vnitřní struktura.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0" w:lineRule="auto"/>
        <w:rPr>
          <w:color w:val="54595d"/>
          <w:sz w:val="22"/>
          <w:szCs w:val="22"/>
        </w:rPr>
      </w:pPr>
      <w:bookmarkStart w:colFirst="0" w:colLast="0" w:name="_fowgn2qvgzr0" w:id="5"/>
      <w:bookmarkEnd w:id="5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Abstraktní datová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Abstraktní datová struktura je způsob, jak efektivně uložit data tak, aby práce s nimi byla relativně snadná. Je to abstraktní skladiště pro data definovaná v rámci množiny operací a pro výpočetní složitosti při vykonávání těchto operací, bez ohledu na implementaci v konkrétní datové struktuře.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Výběr abstraktní datové struktury je rozhodující pro design účinných algoritmů a pro odhad jejich složitosti, zatímco výběr konkrétních datových struktur je důležitý pro účinnou implementaci těchto algoritmů.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Tento pojem je velmi blízký pojmu abstraktní datový typ, který se používá v teorii programovacích jazyků. Názvy mnoha abstraktních datových struktur (a abstraktních datových typů) odpovídají názvům konkrétních datových struktur.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Zásobník</w:t>
      </w:r>
      <w:r w:rsidDel="00000000" w:rsidR="00000000" w:rsidRPr="00000000">
        <w:rPr>
          <w:highlight w:val="white"/>
          <w:rtl w:val="0"/>
        </w:rPr>
        <w:t xml:space="preserve"> (Stack)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strukturovaný/složený datový typ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předem neznámé množství položek, typicky stejného typu (jako pole)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podporuje následující operace (se složitostí O(1))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přidání položky na konec (</w:t>
      </w:r>
      <w:r w:rsidDel="00000000" w:rsidR="00000000" w:rsidRPr="00000000">
        <w:rPr>
          <w:b w:val="1"/>
          <w:highlight w:val="white"/>
          <w:rtl w:val="0"/>
        </w:rPr>
        <w:t xml:space="preserve">push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položky z konce (</w:t>
      </w:r>
      <w:r w:rsidDel="00000000" w:rsidR="00000000" w:rsidRPr="00000000">
        <w:rPr>
          <w:b w:val="1"/>
          <w:highlight w:val="white"/>
          <w:rtl w:val="0"/>
        </w:rPr>
        <w:t xml:space="preserve">pop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test, jestli je zásobník prázdný (</w:t>
      </w:r>
      <w:r w:rsidDel="00000000" w:rsidR="00000000" w:rsidRPr="00000000">
        <w:rPr>
          <w:b w:val="1"/>
          <w:highlight w:val="white"/>
          <w:rtl w:val="0"/>
        </w:rPr>
        <w:t xml:space="preserve">is_empty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položky jsou odebírány v opačném pořadí, než byly přidány, (</w:t>
      </w:r>
      <w:r w:rsidDel="00000000" w:rsidR="00000000" w:rsidRPr="00000000">
        <w:rPr>
          <w:b w:val="1"/>
          <w:highlight w:val="white"/>
          <w:rtl w:val="0"/>
        </w:rPr>
        <w:t xml:space="preserve">LIFO</w:t>
      </w:r>
      <w:r w:rsidDel="00000000" w:rsidR="00000000" w:rsidRPr="00000000">
        <w:rPr>
          <w:highlight w:val="white"/>
          <w:rtl w:val="0"/>
        </w:rPr>
        <w:t xml:space="preserve"> — last in first out)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zásobník může podporovat i další operace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nedestruktivní čtení z konce (</w:t>
      </w:r>
      <w:r w:rsidDel="00000000" w:rsidR="00000000" w:rsidRPr="00000000">
        <w:rPr>
          <w:b w:val="1"/>
          <w:highlight w:val="white"/>
          <w:rtl w:val="0"/>
        </w:rPr>
        <w:t xml:space="preserve">peek</w:t>
      </w:r>
      <w:r w:rsidDel="00000000" w:rsidR="00000000" w:rsidRPr="00000000">
        <w:rPr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zjištění počtu položek na zásobníku (</w:t>
      </w:r>
      <w:r w:rsidDel="00000000" w:rsidR="00000000" w:rsidRPr="00000000">
        <w:rPr>
          <w:b w:val="1"/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160400</wp:posOffset>
            </wp:positionV>
            <wp:extent cx="1295400" cy="2297397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97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využití pro dočasné ukládání dat, např. stavu algoritmu</w:t>
      </w:r>
    </w:p>
    <w:p w:rsidR="00000000" w:rsidDel="00000000" w:rsidP="00000000" w:rsidRDefault="00000000" w:rsidRPr="00000000" w14:paraId="00000069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Fronta</w:t>
      </w:r>
      <w:r w:rsidDel="00000000" w:rsidR="00000000" w:rsidRPr="00000000">
        <w:rPr>
          <w:highlight w:val="white"/>
          <w:rtl w:val="0"/>
        </w:rPr>
        <w:t xml:space="preserve"> (Queue)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strukturovaný/složený datový typ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obsahuje předem neznámé množství položek, typicky stejného typu (jako pole)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podporuje následující operace (se složitostí O(1))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přidání položky na konec (</w:t>
      </w:r>
      <w:r w:rsidDel="00000000" w:rsidR="00000000" w:rsidRPr="00000000">
        <w:rPr>
          <w:b w:val="1"/>
          <w:highlight w:val="white"/>
          <w:rtl w:val="0"/>
        </w:rPr>
        <w:t xml:space="preserve">enqueue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položky ze začátku (</w:t>
      </w:r>
      <w:r w:rsidDel="00000000" w:rsidR="00000000" w:rsidRPr="00000000">
        <w:rPr>
          <w:b w:val="1"/>
          <w:highlight w:val="white"/>
          <w:rtl w:val="0"/>
        </w:rPr>
        <w:t xml:space="preserve">dequeue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top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test, jestli je fronta prázdná (</w:t>
      </w:r>
      <w:r w:rsidDel="00000000" w:rsidR="00000000" w:rsidRPr="00000000">
        <w:rPr>
          <w:b w:val="1"/>
          <w:highlight w:val="white"/>
          <w:rtl w:val="0"/>
        </w:rPr>
        <w:t xml:space="preserve">is_empty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položky jsou odebírány ve stejném pořadí, jako byly přidány, (</w:t>
      </w:r>
      <w:r w:rsidDel="00000000" w:rsidR="00000000" w:rsidRPr="00000000">
        <w:rPr>
          <w:b w:val="1"/>
          <w:highlight w:val="white"/>
          <w:rtl w:val="0"/>
        </w:rPr>
        <w:t xml:space="preserve">FIFO</w:t>
      </w:r>
      <w:r w:rsidDel="00000000" w:rsidR="00000000" w:rsidRPr="00000000">
        <w:rPr>
          <w:highlight w:val="white"/>
          <w:rtl w:val="0"/>
        </w:rPr>
        <w:t xml:space="preserve"> — first in first out)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fronta může podporovat i další operace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nedestruktivní čtení ze začátku (</w:t>
      </w:r>
      <w:r w:rsidDel="00000000" w:rsidR="00000000" w:rsidRPr="00000000">
        <w:rPr>
          <w:b w:val="1"/>
          <w:highlight w:val="white"/>
          <w:rtl w:val="0"/>
        </w:rPr>
        <w:t xml:space="preserve">peek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zjištění počtu položek ve frontě (</w:t>
      </w:r>
      <w:r w:rsidDel="00000000" w:rsidR="00000000" w:rsidRPr="00000000">
        <w:rPr>
          <w:b w:val="1"/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použití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Komunikace mezi procesy (consumer,producer)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Čekání na asynchronní periferie — klávesnice, disk, síť . . 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‘Férový přístup’ pro sdílení zdrojů (policy)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Simulace čekání ve frontě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Některé grafové a třídící algoritmy (prohledávání do šířky, merge sort)</w:t>
      </w:r>
    </w:p>
    <w:p w:rsidR="00000000" w:rsidDel="00000000" w:rsidP="00000000" w:rsidRDefault="00000000" w:rsidRPr="00000000" w14:paraId="0000007A">
      <w:pPr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pole s realokací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ukládáme do pole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Vkládání na konec pole (O(1))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nemažeme, ale posouváme index počátku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Pokud je vynechaných prvků hodně, překopírujeme frontu do nového pole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Kopírujeme po poklesu využití paměti na 50 %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Odebrání n prvků vyžaduje ∼ log</w:t>
      </w:r>
      <w:r w:rsidDel="00000000" w:rsidR="00000000" w:rsidRPr="00000000">
        <w:rPr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n kopírování, dohromady n/2 + n/4 + · · · ∼ n prvků → amortizovaná složitost odebrání prvku je O(1)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Nevýhoda — neefektivní využití paměti</w:t>
      </w:r>
    </w:p>
    <w:p w:rsidR="00000000" w:rsidDel="00000000" w:rsidP="00000000" w:rsidRDefault="00000000" w:rsidRPr="00000000" w14:paraId="00000082">
      <w:pPr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Fronta - dva zásobníky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ukládáme do zásobníku inp (O(1)) 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Prvky odebíráme ze zásobníku out (O(1))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Když je out prázdný, přesuneme do něj inp 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Každý prvek je kopírován jen jednou, složitost zůstává O(1)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python.wraith.cz/zaklady-operatory.ph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