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I4</w:t>
        <w:tab/>
        <w:t xml:space="preserve">Principy objektového programování. Vlastnosti jazyka C++, datové proudy, STL kontejnery, šablony, zpracování výjimek. (Programování v C)</w:t>
        <w:tab/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Principy objektového programování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Výkonný kód je v objektovém programování přidružen k datům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metody jsou zapouzdřeny v objektech</w:t>
      </w:r>
      <w:r w:rsidDel="00000000" w:rsidR="00000000" w:rsidRPr="00000000">
        <w:rPr>
          <w:sz w:val="24"/>
          <w:szCs w:val="24"/>
          <w:rtl w:val="0"/>
        </w:rPr>
        <w:t xml:space="preserve">), což umožňuje snadnější přenos kódu mezi různými projekty (abstrakce a zapouzdření). 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Objekty</w:t>
      </w:r>
      <w:r w:rsidDel="00000000" w:rsidR="00000000" w:rsidRPr="00000000">
        <w:rPr>
          <w:sz w:val="24"/>
          <w:szCs w:val="24"/>
          <w:rtl w:val="0"/>
        </w:rPr>
        <w:t xml:space="preserve"> – jednotlivé prvky modelované reality (jak data, tak související funkčnost) jsou v programu seskupeny do entit, nazývaných objekty. Objekty si pamatují svůj stav a navenek poskytují operace (přístupné jako metody pro volání).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má atributy (stav) a metody (chování)</w:t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Třída (class)</w:t>
      </w:r>
      <w:r w:rsidDel="00000000" w:rsidR="00000000" w:rsidRPr="00000000">
        <w:rPr>
          <w:sz w:val="24"/>
          <w:szCs w:val="24"/>
          <w:rtl w:val="0"/>
        </w:rPr>
        <w:t xml:space="preserve"> – Třída je schéma, které popisuje vnitřní strukturu objektu a jeho vnější rozhraní. Na základě třídy je možné tvořit jednotlivé objekty.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OOP is a way how to design a program to fulfill requirements and make the sources easy maintain. </w:t>
      </w:r>
      <w:r w:rsidDel="00000000" w:rsidR="00000000" w:rsidRPr="00000000">
        <w:rPr/>
        <w:drawing>
          <wp:inline distB="0" distT="0" distL="0" distR="0">
            <wp:extent cx="4152900" cy="25908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990975" cy="273367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/>
        <w:drawing>
          <wp:inline distB="0" distT="0" distL="0" distR="0">
            <wp:extent cx="4114800" cy="276225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267200" cy="27432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943350" cy="280987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Funkce objektů spočívá v tom, že vlastní procedury objektu mohou přistupovat k datovým polím sebe sama a často je upravovat (objekty mají představu o</w:t>
      </w:r>
      <w:r w:rsidDel="00000000" w:rsidR="00000000" w:rsidRPr="00000000">
        <w:rPr>
          <w:color w:val="5b9bd5"/>
          <w:sz w:val="24"/>
          <w:szCs w:val="24"/>
          <w:rtl w:val="0"/>
        </w:rPr>
        <w:t xml:space="preserve"> this </w:t>
      </w:r>
      <w:r w:rsidDel="00000000" w:rsidR="00000000" w:rsidRPr="00000000">
        <w:rPr>
          <w:sz w:val="24"/>
          <w:szCs w:val="24"/>
          <w:rtl w:val="0"/>
        </w:rPr>
        <w:t xml:space="preserve">nebo o </w:t>
      </w:r>
      <w:r w:rsidDel="00000000" w:rsidR="00000000" w:rsidRPr="00000000">
        <w:rPr>
          <w:color w:val="5b9bd5"/>
          <w:sz w:val="24"/>
          <w:szCs w:val="24"/>
          <w:rtl w:val="0"/>
        </w:rPr>
        <w:t xml:space="preserve">self</w:t>
      </w:r>
      <w:r w:rsidDel="00000000" w:rsidR="00000000" w:rsidRPr="00000000">
        <w:rPr>
          <w:sz w:val="24"/>
          <w:szCs w:val="24"/>
          <w:rtl w:val="0"/>
        </w:rPr>
        <w:t xml:space="preserve">). V OOP jsou počítačové programy navrženy tak, že jsou vyrobeny z objektů, které na sebe vzájemně působí. Jazyky OOP jsou různorodé, ale nejoblíbenější jsou založené na třídách, což znamená, že objekty jsou instancemi tříd, které také určují jejich typy.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Objekty </w:t>
      </w:r>
      <w:r w:rsidDel="00000000" w:rsidR="00000000" w:rsidRPr="00000000">
        <w:rPr>
          <w:sz w:val="24"/>
          <w:szCs w:val="24"/>
          <w:rtl w:val="0"/>
        </w:rPr>
        <w:t xml:space="preserve">– jednotlivé prvky modelované reality (jak data, tak související funkčnost) jsou v programu seskupeny do entit, nazývaných objekty. Objekty si pamatují svůj stav a navenek poskytují operace (přístupné jako metody pro volání).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Jazyky </w:t>
      </w:r>
      <w:r w:rsidDel="00000000" w:rsidR="00000000" w:rsidRPr="00000000">
        <w:rPr>
          <w:sz w:val="24"/>
          <w:szCs w:val="24"/>
          <w:rtl w:val="0"/>
        </w:rPr>
        <w:t xml:space="preserve">- Java, C++, C#, Python, R, PHP, Visual Basic.NET, JavaScript, Ruby, Perl, Object Pascal, Objective-C, Dart, Swift, Scala, Kotlin, Common Lisp, MATLAB, and Smalltalk.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5124450" cy="3343275"/>
            <wp:effectExtent b="0" l="0" r="0" t="0"/>
            <wp:docPr descr="Python Tutorial - Object-Oriented Programming (OOP)" id="22" name="image10.png"/>
            <a:graphic>
              <a:graphicData uri="http://schemas.openxmlformats.org/drawingml/2006/picture">
                <pic:pic>
                  <pic:nvPicPr>
                    <pic:cNvPr descr="Python Tutorial - Object-Oriented Programming (OOP)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heading=h.iy2mlasw6gpy" w:id="0"/>
      <w:bookmarkEnd w:id="0"/>
      <w:r w:rsidDel="00000000" w:rsidR="00000000" w:rsidRPr="00000000">
        <w:rPr>
          <w:rtl w:val="0"/>
        </w:rPr>
        <w:t xml:space="preserve">Vlastnosti jazyka C++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 současné době patří C++ mezi nejrozšířenější programovací jazyky.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Primitivní typy: char, int, short, long, unsigned __, float, double, apod.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jazyk vyšší úrovně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zdrojový kód mívá příponu .cpp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hlavičkové soubory mívají příponu 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467225" cy="2695575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305300" cy="278130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295775" cy="2638425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124325" cy="2657475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heading=h.mgj3k3xh3uaf" w:id="1"/>
      <w:bookmarkEnd w:id="1"/>
      <w:r w:rsidDel="00000000" w:rsidR="00000000" w:rsidRPr="00000000">
        <w:rPr>
          <w:rtl w:val="0"/>
        </w:rPr>
        <w:t xml:space="preserve">Datové proudy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Datové proudy (anglicky stream; dále jen „proudy“) jsou sekvence dat. Proud je definován svým vstupem a výstupem, těmi mohou být například soubor na disku, zařízení (vstupní klávesnice nebo myš, výstupní displej) nebo jiný program. Primitivní proudy pouze přenášejí binární data, specializované proudy umí s přenášenými daty manipulovat. Tyto manipulační schopnosti se liší podle typu přenášených dat.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connection-oriented communication, a data stream is a sequence of digitally encoded coherent signals (packets of data or data packets) used to transmit or receive information that is in the process of being transmitted.[1] A data stream is a set of extracted information from a data provider.[2] It contains raw data that was gathered out of users' browser behavior from websites, where a dedicated pixel is placed. Data streams are useful for data scientists for big data and AI algorithms supply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heading=h.8df0r7aoq94" w:id="2"/>
      <w:bookmarkEnd w:id="2"/>
      <w:r w:rsidDel="00000000" w:rsidR="00000000" w:rsidRPr="00000000">
        <w:rPr>
          <w:rtl w:val="0"/>
        </w:rPr>
        <w:t xml:space="preserve">STL kontejnery</w:t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Standard Template Library (STL) is a library of the standard C++ that provides efficient implementations of the data containers, algorithms, functions, and iterators 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High efficiency of the implementation is achieved by templates with compile-type polymorphism (</w:t>
      </w:r>
      <w:hyperlink r:id="rId17">
        <w:r w:rsidDel="00000000" w:rsidR="00000000" w:rsidRPr="00000000">
          <w:rPr>
            <w:rFonts w:ascii="Arial" w:cs="Arial" w:eastAsia="Arial" w:hAnsi="Arial"/>
            <w:i w:val="1"/>
            <w:color w:val="0645ad"/>
            <w:sz w:val="21"/>
            <w:szCs w:val="21"/>
            <w:highlight w:val="white"/>
            <w:u w:val="none"/>
            <w:rtl w:val="0"/>
          </w:rPr>
          <w:t xml:space="preserve">Polymorfismus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– odkazovaný objekt se chová podle toho, jaké třídy je instancí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Jedná se o standardní knihovnu šablon jazyka C++. Knihovna by měla být dodávána s každým překladačem C++. V STL můžeme najít mnoho různých a užitečných šablon. Mimo jiné zde jsou šablony datových kontejnerů, iterátory a šablony algoritmů, které pomocí iterátorů pracují s datovými kontejner.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Příklady těchto datových kontejnerů: </w:t>
      </w:r>
      <w:r w:rsidDel="00000000" w:rsidR="00000000" w:rsidRPr="00000000">
        <w:rPr>
          <w:i w:val="1"/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map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queue </w:t>
      </w:r>
      <w:r w:rsidDel="00000000" w:rsidR="00000000" w:rsidRPr="00000000">
        <w:rPr>
          <w:sz w:val="24"/>
          <w:szCs w:val="24"/>
          <w:rtl w:val="0"/>
        </w:rPr>
        <w:t xml:space="preserve">(fronta),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 </w:t>
      </w:r>
      <w:r w:rsidDel="00000000" w:rsidR="00000000" w:rsidRPr="00000000">
        <w:rPr>
          <w:sz w:val="24"/>
          <w:szCs w:val="24"/>
          <w:rtl w:val="0"/>
        </w:rPr>
        <w:t xml:space="preserve">(zásobník). Jsou to vlastně šablony tříd.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 pojmem datový kontejner si představme něco, co má schopnost "zapamatovat si" nějaké data. Data jsou v kontejneru nějakým způsobem uloženy. kontejnery v STL se dělí na posloupnosti a asociativní kontejnery. Posloupnosti jsou logické posloupnosti dat, které ale nemusejí být v paměti fyzicky za sebou. Asociativní kontejnery jsou kontejnery, kde k datům přistupujeme pomocí nějakého klíče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ageBreakBefore w:val="0"/>
        <w:rPr/>
      </w:pPr>
      <w:bookmarkStart w:colFirst="0" w:colLast="0" w:name="_heading=h.zgkxkztnpcdb" w:id="3"/>
      <w:bookmarkEnd w:id="3"/>
      <w:r w:rsidDel="00000000" w:rsidR="00000000" w:rsidRPr="00000000">
        <w:rPr>
          <w:rtl w:val="0"/>
        </w:rPr>
        <w:t xml:space="preserve">Šablony</w:t>
      </w:r>
    </w:p>
    <w:p w:rsidR="00000000" w:rsidDel="00000000" w:rsidP="00000000" w:rsidRDefault="00000000" w:rsidRPr="00000000" w14:paraId="0000002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Jazyk C++ poskytuje možnost napsat tzv. šablonu funkce (template function, generickou funkci) – tj. kód bez specifikace konkrétního typu parametrů a výsledku (nespecifikovaný parametr je generický parametr). Konkrétní funkce (generická instance) se vytvoří automaticky při překladu (při volání se skutečnými parametry).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095750" cy="2790825"/>
            <wp:effectExtent b="0" l="0" r="0" 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800475" cy="2628900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943350" cy="2809875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rPr>
          <w:sz w:val="38"/>
          <w:szCs w:val="38"/>
        </w:rPr>
      </w:pPr>
      <w:bookmarkStart w:colFirst="0" w:colLast="0" w:name="_heading=h.14nk3mb5pof4" w:id="4"/>
      <w:bookmarkEnd w:id="4"/>
      <w:r w:rsidDel="00000000" w:rsidR="00000000" w:rsidRPr="00000000">
        <w:rPr>
          <w:sz w:val="38"/>
          <w:szCs w:val="38"/>
          <w:rtl w:val="0"/>
        </w:rPr>
        <w:t xml:space="preserve">Výjimky</w:t>
      </w:r>
    </w:p>
    <w:p w:rsidR="00000000" w:rsidDel="00000000" w:rsidP="00000000" w:rsidRDefault="00000000" w:rsidRPr="00000000" w14:paraId="00000033">
      <w:pPr>
        <w:pageBreakBefore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Výjimka znamená, že se stalo něco chybového, co prostě nepatří do správného chodu programu. Například, pokud ti praskne guma u auta, není extra moudré pokračovat v jízdě. Musíš buď nasadit novou gumu, nebo úplně ukončit styk s vozovkou a nechat si ho odtáhnout.</w:t>
      </w:r>
    </w:p>
    <w:p w:rsidR="00000000" w:rsidDel="00000000" w:rsidP="00000000" w:rsidRDefault="00000000" w:rsidRPr="00000000" w14:paraId="00000034">
      <w:pPr>
        <w:pageBreakBefore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 C++ a podobných jazycích jsou vyjímky reprezentovány třídami a můžou znamenat mnohé chyby - třeba overflow i underflow proměnné, nějaké logické výjimky, chyby u datových typů, paměti a mnoho dalšího. Navíc si můžeme svoje vlastní výjimky jednoduše přidat vytvořením nové třídy. Když pak máme ve funkci nějakou podmínku a ta není splněna, použijeme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throw JménoVýjimky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. Takový to mechanismus je normálně používaný v celé standardní knihovně. No a když máme kód, u kterého očekáváme možné výjimky, použijeme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try-catch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blok. Tento kód dáme do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bloku. U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bloku pak dáme vždy jméno výjimky do závorky a uvnitř kód pro zpracování konkrétní výjimky. Pro každou výjimku je pak jeden catch blok. V catch bloku může být teda kód co udělá něco abychom se problému zbavili a nebo prostě ukončí program a čus,  to už je na nás.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-1106</wp:posOffset>
            </wp:positionH>
            <wp:positionV relativeFrom="paragraph">
              <wp:posOffset>3449364</wp:posOffset>
            </wp:positionV>
            <wp:extent cx="5760410" cy="1638300"/>
            <wp:effectExtent b="0" l="0" r="0" t="0"/>
            <wp:wrapSquare wrapText="bothSides" distB="114300" distT="114300" distL="114300" distR="11430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63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pageBreakBefore w:val="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Tento obrázek hezky ilustruje. Pokud se ve funkci f někde vykoná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throw JménoVýjimky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), pak se vykoná kód v příslušném catch bloku. Pokud je throw zavoláno mimo try blok, program jednoduše končí.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Další příklad s názornějším kódem.</w:t>
      </w:r>
    </w:p>
    <w:p w:rsidR="00000000" w:rsidDel="00000000" w:rsidP="00000000" w:rsidRDefault="00000000" w:rsidRPr="00000000" w14:paraId="00000037">
      <w:pPr>
        <w:pageBreakBefore w:val="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</w:rPr>
        <w:drawing>
          <wp:inline distB="114300" distT="114300" distL="114300" distR="114300">
            <wp:extent cx="5760410" cy="4165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ageBreakBefore w:val="0"/>
        <w:rPr>
          <w:rFonts w:ascii="Lora" w:cs="Lora" w:eastAsia="Lora" w:hAnsi="Lora"/>
          <w:b w:val="0"/>
          <w:sz w:val="24"/>
          <w:szCs w:val="24"/>
        </w:rPr>
      </w:pPr>
      <w:bookmarkStart w:colFirst="0" w:colLast="0" w:name="_heading=h.4mze2mqbftxb" w:id="5"/>
      <w:bookmarkEnd w:id="5"/>
      <w:r w:rsidDel="00000000" w:rsidR="00000000" w:rsidRPr="00000000">
        <w:rPr>
          <w:rFonts w:ascii="Lora" w:cs="Lora" w:eastAsia="Lora" w:hAnsi="Lora"/>
          <w:b w:val="0"/>
          <w:sz w:val="24"/>
          <w:szCs w:val="24"/>
          <w:rtl w:val="0"/>
        </w:rPr>
        <w:t xml:space="preserve">Vlastní výjimky je dobré odvodit ze standardní třídy std::exception.</w:t>
      </w:r>
      <w:r w:rsidDel="00000000" w:rsidR="00000000" w:rsidRPr="00000000">
        <w:rPr>
          <w:rtl w:val="0"/>
        </w:rPr>
      </w:r>
    </w:p>
    <w:sectPr>
      <w:headerReference r:id="rId23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Hypertextovodkaz">
    <w:name w:val="Hyperlink"/>
    <w:basedOn w:val="Standardnpsmoodstavce"/>
    <w:uiPriority w:val="99"/>
    <w:semiHidden w:val="1"/>
    <w:unhideWhenUsed w:val="1"/>
    <w:rsid w:val="008A7B9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5.png"/><Relationship Id="rId22" Type="http://schemas.openxmlformats.org/officeDocument/2006/relationships/image" Target="media/image14.png"/><Relationship Id="rId10" Type="http://schemas.openxmlformats.org/officeDocument/2006/relationships/image" Target="media/image13.png"/><Relationship Id="rId21" Type="http://schemas.openxmlformats.org/officeDocument/2006/relationships/image" Target="media/image12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hyperlink" Target="https://cs.wikipedia.org/wiki/Polymorfismus_(programov%C3%A1n%C3%AD)" TargetMode="Externa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15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mLO0oXvHovcWz59invunifi+aA==">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2021-04-29T13:13:00Z</dcterms:created>
  <dc:creator>Jakub Špaňár</dc:creator>
</cp:coreProperties>
</file>