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52B" w:rsidRPr="00C25834" w:rsidRDefault="00303783" w:rsidP="00565DA8">
      <w:pPr>
        <w:pStyle w:val="Nadpis1"/>
        <w:jc w:val="center"/>
        <w:rPr>
          <w:sz w:val="80"/>
          <w:szCs w:val="80"/>
          <w:lang w:val="en-US"/>
        </w:rPr>
      </w:pPr>
      <w:r w:rsidRPr="00C25834">
        <w:rPr>
          <w:sz w:val="80"/>
          <w:szCs w:val="80"/>
          <w:lang w:val="en-US"/>
        </w:rPr>
        <w:t>Contribu</w:t>
      </w:r>
      <w:r w:rsidR="00AC795F" w:rsidRPr="00C25834">
        <w:rPr>
          <w:sz w:val="80"/>
          <w:szCs w:val="80"/>
          <w:lang w:val="en-US"/>
        </w:rPr>
        <w:t>te</w:t>
      </w:r>
      <w:r w:rsidRPr="00C25834">
        <w:rPr>
          <w:sz w:val="80"/>
          <w:szCs w:val="80"/>
          <w:lang w:val="en-US"/>
        </w:rPr>
        <w:t xml:space="preserve"> to Authors</w:t>
      </w:r>
    </w:p>
    <w:p w:rsidR="00D64F4D" w:rsidRPr="00CD2183" w:rsidRDefault="009D4C29" w:rsidP="00D64F4D">
      <w:pPr>
        <w:pStyle w:val="Nadpis1"/>
        <w:rPr>
          <w:lang w:val="en-US"/>
        </w:rPr>
      </w:pPr>
      <w:r w:rsidRPr="00CD2183">
        <w:rPr>
          <w:lang w:val="en-US"/>
        </w:rPr>
        <w:t>Dear friends and fans of Krkal</w:t>
      </w:r>
    </w:p>
    <w:p w:rsidR="009D4C29" w:rsidRPr="00CD2183" w:rsidRDefault="009D4C29" w:rsidP="009D4C29">
      <w:pPr>
        <w:rPr>
          <w:lang w:val="en-US"/>
        </w:rPr>
      </w:pPr>
      <w:r w:rsidRPr="00CD2183">
        <w:rPr>
          <w:lang w:val="en-US"/>
        </w:rPr>
        <w:t xml:space="preserve">Maybe you like the game so much, that you'd like to show appreciation to the authors for their hard work. This is why we prepared several ways to do just that. If you're still hesitating and thinking, </w:t>
      </w:r>
      <w:r w:rsidR="009C54F5" w:rsidRPr="00CD2183">
        <w:rPr>
          <w:lang w:val="en-US"/>
        </w:rPr>
        <w:t>don't!</w:t>
      </w:r>
      <w:r w:rsidRPr="00CD2183">
        <w:rPr>
          <w:lang w:val="en-US"/>
        </w:rPr>
        <w:t xml:space="preserve"> </w:t>
      </w:r>
      <w:r w:rsidR="009C54F5" w:rsidRPr="00CD2183">
        <w:rPr>
          <w:lang w:val="en-US"/>
        </w:rPr>
        <w:t>The</w:t>
      </w:r>
      <w:r w:rsidR="008B6EC2" w:rsidRPr="00CD2183">
        <w:rPr>
          <w:lang w:val="en-US"/>
        </w:rPr>
        <w:t xml:space="preserve"> </w:t>
      </w:r>
      <w:r w:rsidRPr="00CD2183">
        <w:rPr>
          <w:lang w:val="en-US"/>
        </w:rPr>
        <w:t>great feeling</w:t>
      </w:r>
      <w:r w:rsidR="008B6EC2" w:rsidRPr="00CD2183">
        <w:rPr>
          <w:lang w:val="en-US"/>
        </w:rPr>
        <w:t xml:space="preserve"> </w:t>
      </w:r>
      <w:r w:rsidR="009C54F5" w:rsidRPr="00CD2183">
        <w:rPr>
          <w:lang w:val="en-US"/>
        </w:rPr>
        <w:t xml:space="preserve">is worth </w:t>
      </w:r>
      <w:proofErr w:type="gramStart"/>
      <w:r w:rsidR="009C54F5" w:rsidRPr="00CD2183">
        <w:rPr>
          <w:lang w:val="en-US"/>
        </w:rPr>
        <w:t>it</w:t>
      </w:r>
      <w:r w:rsidR="002E2BE6">
        <w:rPr>
          <w:lang w:val="en-US"/>
        </w:rPr>
        <w:t xml:space="preserve"> </w:t>
      </w:r>
      <w:proofErr w:type="gramEnd"/>
      <w:r w:rsidRPr="00CD2183">
        <w:rPr>
          <w:lang w:val="en-US"/>
        </w:rPr>
        <w:sym w:font="Wingdings" w:char="F04A"/>
      </w:r>
      <w:r w:rsidRPr="00CD2183">
        <w:rPr>
          <w:lang w:val="en-US"/>
        </w:rPr>
        <w:t>. The contribution is of course voluntary, you will not receive any better Krkal or benefits for it.</w:t>
      </w:r>
    </w:p>
    <w:p w:rsidR="008B6EC2" w:rsidRPr="00CD2183" w:rsidRDefault="008B6EC2" w:rsidP="009D4C29">
      <w:pPr>
        <w:rPr>
          <w:lang w:val="en-US"/>
        </w:rPr>
      </w:pPr>
      <w:r w:rsidRPr="00CD2183">
        <w:rPr>
          <w:lang w:val="en-US"/>
        </w:rPr>
        <w:t xml:space="preserve">We do however greatly appreciate your support and we </w:t>
      </w:r>
      <w:r w:rsidRPr="00CD2183">
        <w:rPr>
          <w:b/>
          <w:lang w:val="en-US"/>
        </w:rPr>
        <w:t>thank you</w:t>
      </w:r>
      <w:r w:rsidRPr="00CD2183">
        <w:rPr>
          <w:lang w:val="en-US"/>
        </w:rPr>
        <w:t xml:space="preserve"> for it in advance.</w:t>
      </w:r>
    </w:p>
    <w:p w:rsidR="008B6EC2" w:rsidRPr="00CD2183" w:rsidRDefault="008B6EC2" w:rsidP="008B6EC2">
      <w:pPr>
        <w:pStyle w:val="Nadpis1"/>
        <w:numPr>
          <w:ilvl w:val="0"/>
          <w:numId w:val="1"/>
        </w:numPr>
        <w:rPr>
          <w:lang w:val="en-US"/>
        </w:rPr>
      </w:pPr>
      <w:r w:rsidRPr="00CD2183">
        <w:rPr>
          <w:lang w:val="en-US"/>
        </w:rPr>
        <w:t>Email</w:t>
      </w:r>
    </w:p>
    <w:p w:rsidR="008B6EC2" w:rsidRPr="00CD2183" w:rsidRDefault="00CB61FA" w:rsidP="00E028CF">
      <w:pPr>
        <w:pStyle w:val="Bezmezer"/>
        <w:rPr>
          <w:lang w:val="en-US"/>
        </w:rPr>
      </w:pPr>
      <w:hyperlink r:id="rId5" w:history="1">
        <w:r w:rsidR="008B6EC2" w:rsidRPr="00CD2183">
          <w:rPr>
            <w:rStyle w:val="Hypertextovodkaz"/>
            <w:lang w:val="en-US"/>
          </w:rPr>
          <w:t>support@krkal.org</w:t>
        </w:r>
      </w:hyperlink>
    </w:p>
    <w:p w:rsidR="00E028CF" w:rsidRPr="00CD2183" w:rsidRDefault="00CB61FA" w:rsidP="008B6EC2">
      <w:pPr>
        <w:rPr>
          <w:lang w:val="en-US"/>
        </w:rPr>
      </w:pPr>
      <w:r w:rsidRPr="00CB61FA">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33pt;margin-top:25.3pt;width:156.25pt;height:156.75pt;z-index:251660288">
            <v:imagedata r:id="rId6" o:title="krkal"/>
            <w10:wrap type="square"/>
          </v:shape>
        </w:pict>
      </w:r>
      <w:r w:rsidR="00E028CF" w:rsidRPr="00CD2183">
        <w:rPr>
          <w:lang w:val="en-US"/>
        </w:rPr>
        <w:t>Let us know that you liked the game.</w:t>
      </w:r>
    </w:p>
    <w:p w:rsidR="006C6F02" w:rsidRPr="00CD2183" w:rsidRDefault="006C6F02" w:rsidP="006C6F02">
      <w:pPr>
        <w:pStyle w:val="Nadpis1"/>
        <w:ind w:left="720"/>
        <w:rPr>
          <w:lang w:val="en-US"/>
        </w:rPr>
      </w:pPr>
    </w:p>
    <w:p w:rsidR="008B6EC2" w:rsidRPr="00CD2183" w:rsidRDefault="008B6EC2" w:rsidP="008B6EC2">
      <w:pPr>
        <w:pStyle w:val="Nadpis1"/>
        <w:numPr>
          <w:ilvl w:val="0"/>
          <w:numId w:val="1"/>
        </w:numPr>
        <w:rPr>
          <w:lang w:val="en-US"/>
        </w:rPr>
      </w:pPr>
      <w:r w:rsidRPr="00CD2183">
        <w:rPr>
          <w:lang w:val="en-US"/>
        </w:rPr>
        <w:t>Payment in favor of a Czech bank account</w:t>
      </w:r>
    </w:p>
    <w:p w:rsidR="008B6EC2" w:rsidRPr="00CD2183" w:rsidRDefault="00E028CF" w:rsidP="00E028CF">
      <w:pPr>
        <w:pStyle w:val="Bezmezer"/>
        <w:rPr>
          <w:b/>
          <w:shd w:val="clear" w:color="auto" w:fill="FFFFFF"/>
          <w:lang w:val="en-US"/>
        </w:rPr>
      </w:pPr>
      <w:r w:rsidRPr="00CD2183">
        <w:rPr>
          <w:b/>
          <w:shd w:val="clear" w:color="auto" w:fill="FFFFFF"/>
          <w:lang w:val="en-US"/>
        </w:rPr>
        <w:t>670100-2201314697/6210</w:t>
      </w:r>
    </w:p>
    <w:p w:rsidR="00E028CF" w:rsidRPr="00CD2183" w:rsidRDefault="00E028CF" w:rsidP="00E028CF">
      <w:pPr>
        <w:pStyle w:val="Bezmezer"/>
        <w:rPr>
          <w:lang w:val="en-US"/>
        </w:rPr>
      </w:pPr>
      <w:r w:rsidRPr="00CD2183">
        <w:rPr>
          <w:lang w:val="en-US"/>
        </w:rPr>
        <w:t xml:space="preserve">Appropriate only within the Czech </w:t>
      </w:r>
      <w:r w:rsidR="00AC795F" w:rsidRPr="00CD2183">
        <w:rPr>
          <w:lang w:val="en-US"/>
        </w:rPr>
        <w:t>R</w:t>
      </w:r>
      <w:r w:rsidRPr="00CD2183">
        <w:rPr>
          <w:lang w:val="en-US"/>
        </w:rPr>
        <w:t>epublic. The advantage is that the transfer is usually without charges.</w:t>
      </w:r>
      <w:r w:rsidR="004B2C67" w:rsidRPr="00CD2183">
        <w:rPr>
          <w:lang w:val="en-US"/>
        </w:rPr>
        <w:t xml:space="preserve"> Select the amount as per your consideration.</w:t>
      </w:r>
    </w:p>
    <w:p w:rsidR="006C6F02" w:rsidRPr="00CD2183" w:rsidRDefault="006C6F02" w:rsidP="006C6F02">
      <w:pPr>
        <w:pStyle w:val="Nadpis1"/>
        <w:ind w:left="720"/>
        <w:rPr>
          <w:lang w:val="en-US"/>
        </w:rPr>
      </w:pPr>
    </w:p>
    <w:p w:rsidR="00E028CF" w:rsidRPr="00CD2183" w:rsidRDefault="00E028CF" w:rsidP="006C6F02">
      <w:pPr>
        <w:pStyle w:val="Nadpis1"/>
        <w:numPr>
          <w:ilvl w:val="0"/>
          <w:numId w:val="1"/>
        </w:numPr>
        <w:rPr>
          <w:lang w:val="en-US"/>
        </w:rPr>
      </w:pPr>
      <w:r w:rsidRPr="00CD2183">
        <w:rPr>
          <w:lang w:val="en-US"/>
        </w:rPr>
        <w:t xml:space="preserve">Payment via PayPal, payment via </w:t>
      </w:r>
      <w:r w:rsidR="00B36C4A" w:rsidRPr="00CD2183">
        <w:rPr>
          <w:lang w:val="en-US"/>
        </w:rPr>
        <w:t xml:space="preserve">debit/credit </w:t>
      </w:r>
      <w:r w:rsidRPr="00CD2183">
        <w:rPr>
          <w:lang w:val="en-US"/>
        </w:rPr>
        <w:t>card</w:t>
      </w:r>
    </w:p>
    <w:tbl>
      <w:tblPr>
        <w:tblStyle w:val="Mkatabulky"/>
        <w:tblpPr w:leftFromText="141" w:rightFromText="141" w:vertAnchor="text" w:horzAnchor="margin" w:tblpXSpec="right" w:tblpY="25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053"/>
        <w:gridCol w:w="2055"/>
        <w:gridCol w:w="2055"/>
      </w:tblGrid>
      <w:tr w:rsidR="006C6F02" w:rsidRPr="00CD2183" w:rsidTr="002224C7">
        <w:trPr>
          <w:trHeight w:val="376"/>
        </w:trPr>
        <w:tc>
          <w:tcPr>
            <w:tcW w:w="2053" w:type="dxa"/>
          </w:tcPr>
          <w:p w:rsidR="006C6F02" w:rsidRPr="00CD2183" w:rsidRDefault="001E0CDC" w:rsidP="00A915AA">
            <w:pPr>
              <w:pStyle w:val="Bezmezer"/>
              <w:spacing w:before="60"/>
              <w:jc w:val="center"/>
              <w:rPr>
                <w:lang w:val="en-US"/>
              </w:rPr>
            </w:pPr>
            <w:r w:rsidRPr="00CD2183">
              <w:rPr>
                <w:noProof/>
                <w:lang w:eastAsia="cs-CZ"/>
              </w:rPr>
              <w:drawing>
                <wp:anchor distT="0" distB="0" distL="114300" distR="114300" simplePos="0" relativeHeight="251661312" behindDoc="1" locked="0" layoutInCell="1" allowOverlap="1">
                  <wp:simplePos x="0" y="0"/>
                  <wp:positionH relativeFrom="column">
                    <wp:posOffset>963930</wp:posOffset>
                  </wp:positionH>
                  <wp:positionV relativeFrom="paragraph">
                    <wp:posOffset>113030</wp:posOffset>
                  </wp:positionV>
                  <wp:extent cx="3876675" cy="3476625"/>
                  <wp:effectExtent l="19050" t="0" r="9525" b="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876675" cy="3476625"/>
                          </a:xfrm>
                          <a:prstGeom prst="rect">
                            <a:avLst/>
                          </a:prstGeom>
                          <a:noFill/>
                          <a:ln w="9525">
                            <a:noFill/>
                            <a:miter lim="800000"/>
                            <a:headEnd/>
                            <a:tailEnd/>
                          </a:ln>
                        </pic:spPr>
                      </pic:pic>
                    </a:graphicData>
                  </a:graphic>
                </wp:anchor>
              </w:drawing>
            </w:r>
            <w:hyperlink r:id="rId8" w:history="1">
              <w:r w:rsidR="006C6F02" w:rsidRPr="00CD2183">
                <w:rPr>
                  <w:rStyle w:val="Hypertextovodkaz"/>
                  <w:lang w:val="en-US"/>
                </w:rPr>
                <w:t>50 CZK</w:t>
              </w:r>
            </w:hyperlink>
          </w:p>
        </w:tc>
        <w:tc>
          <w:tcPr>
            <w:tcW w:w="2055" w:type="dxa"/>
          </w:tcPr>
          <w:p w:rsidR="006C6F02" w:rsidRPr="00CD2183" w:rsidRDefault="00CB61FA" w:rsidP="00A915AA">
            <w:pPr>
              <w:pStyle w:val="Bezmezer"/>
              <w:spacing w:before="60"/>
              <w:jc w:val="center"/>
              <w:rPr>
                <w:lang w:val="en-US"/>
              </w:rPr>
            </w:pPr>
            <w:hyperlink r:id="rId9" w:history="1">
              <w:r w:rsidR="006C6F02" w:rsidRPr="00CD2183">
                <w:rPr>
                  <w:rStyle w:val="Hypertextovodkaz"/>
                  <w:lang w:val="en-US"/>
                </w:rPr>
                <w:t>EUR 2.5</w:t>
              </w:r>
            </w:hyperlink>
          </w:p>
        </w:tc>
        <w:tc>
          <w:tcPr>
            <w:tcW w:w="2055" w:type="dxa"/>
          </w:tcPr>
          <w:p w:rsidR="006C6F02" w:rsidRPr="00CD2183" w:rsidRDefault="00CB61FA" w:rsidP="00A915AA">
            <w:pPr>
              <w:pStyle w:val="Bezmezer"/>
              <w:spacing w:before="60"/>
              <w:jc w:val="center"/>
              <w:rPr>
                <w:lang w:val="en-US"/>
              </w:rPr>
            </w:pPr>
            <w:hyperlink r:id="rId10" w:history="1">
              <w:r w:rsidR="006C6F02" w:rsidRPr="00CD2183">
                <w:rPr>
                  <w:rStyle w:val="Hypertextovodkaz"/>
                  <w:lang w:val="en-US"/>
                </w:rPr>
                <w:t>USD 2.5</w:t>
              </w:r>
            </w:hyperlink>
          </w:p>
        </w:tc>
      </w:tr>
      <w:tr w:rsidR="006C6F02" w:rsidRPr="00CD2183" w:rsidTr="002224C7">
        <w:trPr>
          <w:trHeight w:val="376"/>
        </w:trPr>
        <w:tc>
          <w:tcPr>
            <w:tcW w:w="2053" w:type="dxa"/>
          </w:tcPr>
          <w:p w:rsidR="006C6F02" w:rsidRPr="00CD2183" w:rsidRDefault="00CB61FA" w:rsidP="00A915AA">
            <w:pPr>
              <w:pStyle w:val="Bezmezer"/>
              <w:spacing w:before="60"/>
              <w:jc w:val="center"/>
              <w:rPr>
                <w:lang w:val="en-US"/>
              </w:rPr>
            </w:pPr>
            <w:hyperlink r:id="rId11" w:history="1">
              <w:r w:rsidR="006C6F02" w:rsidRPr="00CD2183">
                <w:rPr>
                  <w:rStyle w:val="Hypertextovodkaz"/>
                  <w:lang w:val="en-US"/>
                </w:rPr>
                <w:t>100 CZK</w:t>
              </w:r>
            </w:hyperlink>
          </w:p>
        </w:tc>
        <w:tc>
          <w:tcPr>
            <w:tcW w:w="2055" w:type="dxa"/>
          </w:tcPr>
          <w:p w:rsidR="006C6F02" w:rsidRPr="00CD2183" w:rsidRDefault="00CB61FA" w:rsidP="00A915AA">
            <w:pPr>
              <w:pStyle w:val="Bezmezer"/>
              <w:spacing w:before="60"/>
              <w:jc w:val="center"/>
              <w:rPr>
                <w:lang w:val="en-US"/>
              </w:rPr>
            </w:pPr>
            <w:hyperlink r:id="rId12" w:history="1">
              <w:r w:rsidR="006C6F02" w:rsidRPr="00CD2183">
                <w:rPr>
                  <w:rStyle w:val="Hypertextovodkaz"/>
                  <w:lang w:val="en-US"/>
                </w:rPr>
                <w:t>EUR 5</w:t>
              </w:r>
            </w:hyperlink>
          </w:p>
        </w:tc>
        <w:tc>
          <w:tcPr>
            <w:tcW w:w="2055" w:type="dxa"/>
          </w:tcPr>
          <w:p w:rsidR="006C6F02" w:rsidRPr="00CD2183" w:rsidRDefault="00CB61FA" w:rsidP="00A915AA">
            <w:pPr>
              <w:pStyle w:val="Bezmezer"/>
              <w:spacing w:before="60"/>
              <w:jc w:val="center"/>
              <w:rPr>
                <w:lang w:val="en-US"/>
              </w:rPr>
            </w:pPr>
            <w:hyperlink r:id="rId13" w:history="1">
              <w:r w:rsidR="006C6F02" w:rsidRPr="00CD2183">
                <w:rPr>
                  <w:rStyle w:val="Hypertextovodkaz"/>
                  <w:lang w:val="en-US"/>
                </w:rPr>
                <w:t>USD 5</w:t>
              </w:r>
            </w:hyperlink>
          </w:p>
        </w:tc>
      </w:tr>
      <w:tr w:rsidR="006C6F02" w:rsidRPr="00CD2183" w:rsidTr="002224C7">
        <w:trPr>
          <w:trHeight w:val="355"/>
        </w:trPr>
        <w:tc>
          <w:tcPr>
            <w:tcW w:w="2053" w:type="dxa"/>
          </w:tcPr>
          <w:p w:rsidR="006C6F02" w:rsidRPr="00CD2183" w:rsidRDefault="00CB61FA" w:rsidP="00A915AA">
            <w:pPr>
              <w:pStyle w:val="Bezmezer"/>
              <w:spacing w:before="60"/>
              <w:jc w:val="center"/>
              <w:rPr>
                <w:lang w:val="en-US"/>
              </w:rPr>
            </w:pPr>
            <w:hyperlink r:id="rId14" w:history="1">
              <w:r w:rsidR="006C6F02" w:rsidRPr="00CD2183">
                <w:rPr>
                  <w:rStyle w:val="Hypertextovodkaz"/>
                  <w:lang w:val="en-US"/>
                </w:rPr>
                <w:t>200 CZK</w:t>
              </w:r>
            </w:hyperlink>
          </w:p>
        </w:tc>
        <w:tc>
          <w:tcPr>
            <w:tcW w:w="2055" w:type="dxa"/>
          </w:tcPr>
          <w:p w:rsidR="006C6F02" w:rsidRPr="00CD2183" w:rsidRDefault="00CB61FA" w:rsidP="00A915AA">
            <w:pPr>
              <w:pStyle w:val="Bezmezer"/>
              <w:spacing w:before="60"/>
              <w:jc w:val="center"/>
              <w:rPr>
                <w:lang w:val="en-US"/>
              </w:rPr>
            </w:pPr>
            <w:hyperlink r:id="rId15" w:history="1">
              <w:r w:rsidR="006C6F02" w:rsidRPr="00CD2183">
                <w:rPr>
                  <w:rStyle w:val="Hypertextovodkaz"/>
                  <w:lang w:val="en-US"/>
                </w:rPr>
                <w:t>10 EUR</w:t>
              </w:r>
            </w:hyperlink>
          </w:p>
        </w:tc>
        <w:tc>
          <w:tcPr>
            <w:tcW w:w="2055" w:type="dxa"/>
          </w:tcPr>
          <w:p w:rsidR="006C6F02" w:rsidRPr="00CD2183" w:rsidRDefault="00CB61FA" w:rsidP="00A915AA">
            <w:pPr>
              <w:pStyle w:val="Bezmezer"/>
              <w:spacing w:before="60"/>
              <w:jc w:val="center"/>
              <w:rPr>
                <w:lang w:val="en-US"/>
              </w:rPr>
            </w:pPr>
            <w:hyperlink r:id="rId16" w:history="1">
              <w:r w:rsidR="006C6F02" w:rsidRPr="00CD2183">
                <w:rPr>
                  <w:rStyle w:val="Hypertextovodkaz"/>
                  <w:lang w:val="en-US"/>
                </w:rPr>
                <w:t>10 USD</w:t>
              </w:r>
            </w:hyperlink>
          </w:p>
        </w:tc>
      </w:tr>
      <w:tr w:rsidR="006C6F02" w:rsidRPr="00CD2183" w:rsidTr="002224C7">
        <w:trPr>
          <w:trHeight w:val="396"/>
        </w:trPr>
        <w:tc>
          <w:tcPr>
            <w:tcW w:w="2053" w:type="dxa"/>
          </w:tcPr>
          <w:p w:rsidR="006C6F02" w:rsidRPr="00CD2183" w:rsidRDefault="00CB61FA" w:rsidP="00A915AA">
            <w:pPr>
              <w:pStyle w:val="Bezmezer"/>
              <w:spacing w:before="60"/>
              <w:jc w:val="center"/>
              <w:rPr>
                <w:lang w:val="en-US"/>
              </w:rPr>
            </w:pPr>
            <w:hyperlink r:id="rId17" w:history="1">
              <w:r w:rsidR="006C6F02" w:rsidRPr="00CD2183">
                <w:rPr>
                  <w:rStyle w:val="Hypertextovodkaz"/>
                  <w:lang w:val="en-US"/>
                </w:rPr>
                <w:t>500 CZK</w:t>
              </w:r>
            </w:hyperlink>
          </w:p>
        </w:tc>
        <w:tc>
          <w:tcPr>
            <w:tcW w:w="2055" w:type="dxa"/>
          </w:tcPr>
          <w:p w:rsidR="006C6F02" w:rsidRPr="00CD2183" w:rsidRDefault="00CB61FA" w:rsidP="00A915AA">
            <w:pPr>
              <w:pStyle w:val="Bezmezer"/>
              <w:spacing w:before="60"/>
              <w:jc w:val="center"/>
              <w:rPr>
                <w:lang w:val="en-US"/>
              </w:rPr>
            </w:pPr>
            <w:hyperlink r:id="rId18" w:history="1">
              <w:r w:rsidR="006C6F02" w:rsidRPr="00CD2183">
                <w:rPr>
                  <w:rStyle w:val="Hypertextovodkaz"/>
                  <w:lang w:val="en-US"/>
                </w:rPr>
                <w:t>25 EUR</w:t>
              </w:r>
            </w:hyperlink>
          </w:p>
        </w:tc>
        <w:tc>
          <w:tcPr>
            <w:tcW w:w="2055" w:type="dxa"/>
          </w:tcPr>
          <w:p w:rsidR="006C6F02" w:rsidRPr="00CD2183" w:rsidRDefault="00CB61FA" w:rsidP="00A915AA">
            <w:pPr>
              <w:pStyle w:val="Bezmezer"/>
              <w:spacing w:before="60"/>
              <w:jc w:val="center"/>
              <w:rPr>
                <w:lang w:val="en-US"/>
              </w:rPr>
            </w:pPr>
            <w:hyperlink r:id="rId19" w:history="1">
              <w:r w:rsidR="006C6F02" w:rsidRPr="00CD2183">
                <w:rPr>
                  <w:rStyle w:val="Hypertextovodkaz"/>
                  <w:lang w:val="en-US"/>
                </w:rPr>
                <w:t>25 USD</w:t>
              </w:r>
            </w:hyperlink>
          </w:p>
        </w:tc>
      </w:tr>
    </w:tbl>
    <w:p w:rsidR="006C6F02" w:rsidRPr="00CD2183" w:rsidRDefault="00E028CF" w:rsidP="00E028CF">
      <w:pPr>
        <w:pStyle w:val="Bezmezer"/>
        <w:rPr>
          <w:lang w:val="en-US"/>
        </w:rPr>
      </w:pPr>
      <w:r w:rsidRPr="00CD2183">
        <w:rPr>
          <w:noProof/>
          <w:lang w:eastAsia="cs-CZ"/>
        </w:rPr>
        <w:drawing>
          <wp:inline distT="0" distB="0" distL="0" distR="0">
            <wp:extent cx="1247775" cy="695325"/>
            <wp:effectExtent l="1905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1247775" cy="695325"/>
                    </a:xfrm>
                    <a:prstGeom prst="rect">
                      <a:avLst/>
                    </a:prstGeom>
                    <a:noFill/>
                    <a:ln w="9525">
                      <a:noFill/>
                      <a:miter lim="800000"/>
                      <a:headEnd/>
                      <a:tailEnd/>
                    </a:ln>
                  </pic:spPr>
                </pic:pic>
              </a:graphicData>
            </a:graphic>
          </wp:inline>
        </w:drawing>
      </w:r>
    </w:p>
    <w:p w:rsidR="00E028CF" w:rsidRPr="00CD2183" w:rsidRDefault="00E028CF" w:rsidP="00E028CF">
      <w:pPr>
        <w:pStyle w:val="Bezmezer"/>
        <w:rPr>
          <w:lang w:val="en-US"/>
        </w:rPr>
      </w:pPr>
    </w:p>
    <w:p w:rsidR="00E028CF" w:rsidRPr="00CD2183" w:rsidRDefault="00E028CF" w:rsidP="00E028CF">
      <w:pPr>
        <w:pStyle w:val="Bezmezer"/>
        <w:rPr>
          <w:lang w:val="en-US"/>
        </w:rPr>
      </w:pPr>
      <w:r w:rsidRPr="00CD2183">
        <w:rPr>
          <w:lang w:val="en-US"/>
        </w:rPr>
        <w:t>It works internationally.</w:t>
      </w:r>
    </w:p>
    <w:p w:rsidR="006C6F02" w:rsidRPr="00CD2183" w:rsidRDefault="006C6F02" w:rsidP="006C6F02">
      <w:pPr>
        <w:pStyle w:val="Nadpis1"/>
        <w:ind w:left="720"/>
        <w:rPr>
          <w:lang w:val="en-US"/>
        </w:rPr>
      </w:pPr>
    </w:p>
    <w:p w:rsidR="00E028CF" w:rsidRPr="00CD2183" w:rsidRDefault="00E028CF" w:rsidP="00E028CF">
      <w:pPr>
        <w:pStyle w:val="Nadpis1"/>
        <w:numPr>
          <w:ilvl w:val="0"/>
          <w:numId w:val="1"/>
        </w:numPr>
        <w:rPr>
          <w:lang w:val="en-US"/>
        </w:rPr>
      </w:pPr>
      <w:r w:rsidRPr="00CD2183">
        <w:rPr>
          <w:lang w:val="en-US"/>
        </w:rPr>
        <w:t>Bitcoin transfer</w:t>
      </w:r>
      <w:r w:rsidR="006116C4" w:rsidRPr="00CD2183">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t xml:space="preserve"> </w:t>
      </w:r>
    </w:p>
    <w:p w:rsidR="001E29C3" w:rsidRPr="00CD2183" w:rsidRDefault="001E29C3" w:rsidP="001E29C3">
      <w:pPr>
        <w:pStyle w:val="Bezmezer"/>
        <w:rPr>
          <w:lang w:val="en-US"/>
        </w:rPr>
      </w:pPr>
      <w:r w:rsidRPr="00CD2183">
        <w:rPr>
          <w:lang w:val="en-US"/>
        </w:rPr>
        <w:t>1GCpgpXRvsVdGbsXg2SWdFhpgd5PoRT3wT</w:t>
      </w:r>
    </w:p>
    <w:p w:rsidR="001E29C3" w:rsidRPr="00CD2183" w:rsidRDefault="001E29C3" w:rsidP="001E29C3">
      <w:pPr>
        <w:pStyle w:val="Bezmezer"/>
        <w:rPr>
          <w:lang w:val="en-US"/>
        </w:rPr>
      </w:pPr>
      <w:r w:rsidRPr="00CD2183">
        <w:rPr>
          <w:lang w:val="en-US"/>
        </w:rPr>
        <w:t>Suitable only for fa</w:t>
      </w:r>
      <w:bookmarkStart w:id="0" w:name="_GoBack"/>
      <w:bookmarkEnd w:id="0"/>
      <w:r w:rsidRPr="00CD2183">
        <w:rPr>
          <w:lang w:val="en-US"/>
        </w:rPr>
        <w:t>ns of BTC</w:t>
      </w:r>
      <w:r w:rsidR="001E0CDC" w:rsidRPr="00CD2183">
        <w:rPr>
          <w:lang w:val="en-US"/>
        </w:rPr>
        <w:t xml:space="preserve"> </w:t>
      </w:r>
    </w:p>
    <w:sectPr w:rsidR="001E29C3" w:rsidRPr="00CD2183" w:rsidSect="000C152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25C8"/>
    <w:multiLevelType w:val="hybridMultilevel"/>
    <w:tmpl w:val="732E21F6"/>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65DA8"/>
    <w:rsid w:val="00031388"/>
    <w:rsid w:val="00054DB9"/>
    <w:rsid w:val="00062781"/>
    <w:rsid w:val="000B6296"/>
    <w:rsid w:val="000C152B"/>
    <w:rsid w:val="000D64FD"/>
    <w:rsid w:val="001E0CDC"/>
    <w:rsid w:val="001E29C3"/>
    <w:rsid w:val="002224C7"/>
    <w:rsid w:val="002A7A8A"/>
    <w:rsid w:val="002E2BE6"/>
    <w:rsid w:val="00303783"/>
    <w:rsid w:val="003A6617"/>
    <w:rsid w:val="003B2667"/>
    <w:rsid w:val="00444B47"/>
    <w:rsid w:val="004B2C67"/>
    <w:rsid w:val="004F6DB7"/>
    <w:rsid w:val="00565DA8"/>
    <w:rsid w:val="006116C4"/>
    <w:rsid w:val="006631E7"/>
    <w:rsid w:val="006C6F02"/>
    <w:rsid w:val="00830349"/>
    <w:rsid w:val="00896C8E"/>
    <w:rsid w:val="008B4008"/>
    <w:rsid w:val="008B6EC2"/>
    <w:rsid w:val="00926E52"/>
    <w:rsid w:val="0093238B"/>
    <w:rsid w:val="009C54F5"/>
    <w:rsid w:val="009D4C29"/>
    <w:rsid w:val="009F09E1"/>
    <w:rsid w:val="00A915AA"/>
    <w:rsid w:val="00AC32D6"/>
    <w:rsid w:val="00AC795F"/>
    <w:rsid w:val="00B254CA"/>
    <w:rsid w:val="00B36C4A"/>
    <w:rsid w:val="00B55988"/>
    <w:rsid w:val="00C25834"/>
    <w:rsid w:val="00C27E4A"/>
    <w:rsid w:val="00CA6D5C"/>
    <w:rsid w:val="00CB61FA"/>
    <w:rsid w:val="00CD2183"/>
    <w:rsid w:val="00D617AF"/>
    <w:rsid w:val="00D64F4D"/>
    <w:rsid w:val="00D92B3E"/>
    <w:rsid w:val="00DF1913"/>
    <w:rsid w:val="00E028CF"/>
    <w:rsid w:val="00F643BE"/>
    <w:rsid w:val="00FD4AB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C152B"/>
  </w:style>
  <w:style w:type="paragraph" w:styleId="Nadpis1">
    <w:name w:val="heading 1"/>
    <w:basedOn w:val="Normln"/>
    <w:next w:val="Normln"/>
    <w:link w:val="Nadpis1Char"/>
    <w:uiPriority w:val="9"/>
    <w:qFormat/>
    <w:rsid w:val="00565D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65DA8"/>
    <w:rPr>
      <w:rFonts w:asciiTheme="majorHAnsi" w:eastAsiaTheme="majorEastAsia" w:hAnsiTheme="majorHAnsi" w:cstheme="majorBidi"/>
      <w:b/>
      <w:bCs/>
      <w:color w:val="365F91" w:themeColor="accent1" w:themeShade="BF"/>
      <w:sz w:val="28"/>
      <w:szCs w:val="28"/>
    </w:rPr>
  </w:style>
  <w:style w:type="paragraph" w:styleId="Textbubliny">
    <w:name w:val="Balloon Text"/>
    <w:basedOn w:val="Normln"/>
    <w:link w:val="TextbublinyChar"/>
    <w:uiPriority w:val="99"/>
    <w:semiHidden/>
    <w:unhideWhenUsed/>
    <w:rsid w:val="0006278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62781"/>
    <w:rPr>
      <w:rFonts w:ascii="Tahoma" w:hAnsi="Tahoma" w:cs="Tahoma"/>
      <w:sz w:val="16"/>
      <w:szCs w:val="16"/>
    </w:rPr>
  </w:style>
  <w:style w:type="paragraph" w:styleId="Titulek">
    <w:name w:val="caption"/>
    <w:basedOn w:val="Normln"/>
    <w:next w:val="Normln"/>
    <w:uiPriority w:val="35"/>
    <w:unhideWhenUsed/>
    <w:qFormat/>
    <w:rsid w:val="009F09E1"/>
    <w:pPr>
      <w:spacing w:line="240" w:lineRule="auto"/>
    </w:pPr>
    <w:rPr>
      <w:b/>
      <w:bCs/>
      <w:color w:val="4F81BD" w:themeColor="accent1"/>
      <w:sz w:val="18"/>
      <w:szCs w:val="18"/>
    </w:rPr>
  </w:style>
  <w:style w:type="character" w:styleId="Hypertextovodkaz">
    <w:name w:val="Hyperlink"/>
    <w:basedOn w:val="Standardnpsmoodstavce"/>
    <w:uiPriority w:val="99"/>
    <w:unhideWhenUsed/>
    <w:rsid w:val="008B6EC2"/>
    <w:rPr>
      <w:color w:val="0000FF" w:themeColor="hyperlink"/>
      <w:u w:val="single"/>
    </w:rPr>
  </w:style>
  <w:style w:type="paragraph" w:styleId="Odstavecseseznamem">
    <w:name w:val="List Paragraph"/>
    <w:basedOn w:val="Normln"/>
    <w:uiPriority w:val="34"/>
    <w:qFormat/>
    <w:rsid w:val="008B6EC2"/>
    <w:pPr>
      <w:ind w:left="720"/>
      <w:contextualSpacing/>
    </w:pPr>
  </w:style>
  <w:style w:type="paragraph" w:styleId="Bezmezer">
    <w:name w:val="No Spacing"/>
    <w:uiPriority w:val="1"/>
    <w:qFormat/>
    <w:rsid w:val="00E028CF"/>
    <w:pPr>
      <w:spacing w:after="0" w:line="240" w:lineRule="auto"/>
    </w:pPr>
  </w:style>
  <w:style w:type="table" w:styleId="Mkatabulky">
    <w:name w:val="Table Grid"/>
    <w:basedOn w:val="Normlntabulka"/>
    <w:uiPriority w:val="59"/>
    <w:rsid w:val="006C6F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ledovanodkaz">
    <w:name w:val="FollowedHyperlink"/>
    <w:basedOn w:val="Standardnpsmoodstavce"/>
    <w:uiPriority w:val="99"/>
    <w:semiHidden/>
    <w:unhideWhenUsed/>
    <w:rsid w:val="004B2C6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aypal.com/cgi-bin/webscr?cmd=_s-xclick&amp;hosted_button_id=R4M9CG27Q953A" TargetMode="External"/><Relationship Id="rId13" Type="http://schemas.openxmlformats.org/officeDocument/2006/relationships/hyperlink" Target="https://www.paypal.com/cgi-bin/webscr?cmd=_s-xclick&amp;hosted_button_id=EY72AXSH23AYA" TargetMode="External"/><Relationship Id="rId18" Type="http://schemas.openxmlformats.org/officeDocument/2006/relationships/hyperlink" Target="https://www.paypal.com/cgi-bin/webscr?cmd=_s-xclick&amp;hosted_button_id=4PKMMGWM5E86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paypal.com/cgi-bin/webscr?cmd=_s-xclick&amp;hosted_button_id=QSAPTY7CW2MHW" TargetMode="External"/><Relationship Id="rId17" Type="http://schemas.openxmlformats.org/officeDocument/2006/relationships/hyperlink" Target="https://www.paypal.com/cgi-bin/webscr?cmd=_s-xclick&amp;hosted_button_id=KDEEMJ4R2GJMS" TargetMode="External"/><Relationship Id="rId2" Type="http://schemas.openxmlformats.org/officeDocument/2006/relationships/styles" Target="styles.xml"/><Relationship Id="rId16" Type="http://schemas.openxmlformats.org/officeDocument/2006/relationships/hyperlink" Target="https://www.paypal.com/cgi-bin/webscr?cmd=_s-xclick&amp;hosted_button_id=TUWDKUNKCLQVA"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aypal.com/cgi-bin/webscr?cmd=_s-xclick&amp;hosted_button_id=QVBJX6K7FC7TG" TargetMode="External"/><Relationship Id="rId5" Type="http://schemas.openxmlformats.org/officeDocument/2006/relationships/hyperlink" Target="mailto:support@krkal.org" TargetMode="External"/><Relationship Id="rId15" Type="http://schemas.openxmlformats.org/officeDocument/2006/relationships/hyperlink" Target="https://www.paypal.com/cgi-bin/webscr?cmd=_s-xclick&amp;hosted_button_id=F5QAWAZ554KR8" TargetMode="External"/><Relationship Id="rId23" Type="http://schemas.microsoft.com/office/2007/relationships/stylesWithEffects" Target="stylesWithEffects.xml"/><Relationship Id="rId10" Type="http://schemas.openxmlformats.org/officeDocument/2006/relationships/hyperlink" Target="https://www.paypal.com/cgi-bin/webscr?cmd=_s-xclick&amp;hosted_button_id=Y64XY8HKJD4YW" TargetMode="External"/><Relationship Id="rId19" Type="http://schemas.openxmlformats.org/officeDocument/2006/relationships/hyperlink" Target="https://www.paypal.com/cgi-bin/webscr?cmd=_s-xclick&amp;hosted_button_id=4TNFANB5DFQ36" TargetMode="External"/><Relationship Id="rId4" Type="http://schemas.openxmlformats.org/officeDocument/2006/relationships/webSettings" Target="webSettings.xml"/><Relationship Id="rId9" Type="http://schemas.openxmlformats.org/officeDocument/2006/relationships/hyperlink" Target="https://www.paypal.com/cgi-bin/webscr?cmd=_s-xclick&amp;hosted_button_id=EHJX4YR7JP84S" TargetMode="External"/><Relationship Id="rId14" Type="http://schemas.openxmlformats.org/officeDocument/2006/relationships/hyperlink" Target="https://www.paypal.com/cgi-bin/webscr?cmd=_s-xclick&amp;hosted_button_id=DSCV3W4ZE5LZE" TargetMode="External"/><Relationship Id="rId22"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320</Words>
  <Characters>1894</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Krcek</dc:creator>
  <cp:lastModifiedBy>Uživatel systému Windows</cp:lastModifiedBy>
  <cp:revision>13</cp:revision>
  <dcterms:created xsi:type="dcterms:W3CDTF">2018-02-04T12:54:00Z</dcterms:created>
  <dcterms:modified xsi:type="dcterms:W3CDTF">2018-03-24T15:52:00Z</dcterms:modified>
</cp:coreProperties>
</file>