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641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  <w:lang w:val="cs-CZ"/>
        </w:rPr>
        <w:t xml:space="preserve">B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onusový disk je sestaven velmi promyšleně – každá skladba představuje jeden důležitý směr hudby druhé poloviny 20. století. Není to výběr „nejhezčích skladeb“, ale spíše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mapa moderní hudby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, která posluchače dovede až k Arvo Pärtovi. 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F090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Začněme prvními čtyřmi skladbami. Doporučuji věnovat každé poslech v klidu a až potom pokračovat dál.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168D51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1. Philip Glass – Symphony No. 4 "Heroes": V.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Neuköln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10B3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Glassovu Čtvrtou symfonii inspirovalo album </w:t>
      </w:r>
      <w:r>
        <w:rPr>
          <w:rFonts w:ascii="Helvetica Neue" w:hAnsi="Helvetica Neue" w:eastAsia="Helvetica Neue" w:cs="Helvetica Neue"/>
          <w:i/>
          <w:color w:val="000000"/>
          <w:sz w:val="20"/>
          <w:szCs w:val="20"/>
        </w:rPr>
        <w:t xml:space="preserve">"Heroes"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Davida Bowieho a Briana Ena. Věta </w:t>
      </w:r>
      <w:r>
        <w:rPr>
          <w:rFonts w:ascii="Helvetica Neue" w:hAnsi="Helvetica Neue" w:eastAsia="Helvetica Neue" w:cs="Helvetica Neue"/>
          <w:i/>
          <w:color w:val="000000"/>
          <w:sz w:val="20"/>
          <w:szCs w:val="20"/>
        </w:rPr>
        <w:t xml:space="preserve">Neuköln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vychází z jedné z nejzádumčivějších Bowieho skladeb.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E146DDC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poslouchat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68D561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neustále se opakující rytmické obrazce,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1BD6F16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jen velmi pomalé harmonické změny,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4B1FCF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hudba plyne jako řeka – nemá klasický dramatický vrchol.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FC6A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Glass nepracuje s melodií jako Beethoven nebo Mahler. Místo toho vytváří hudební prostor, ve kterém se čas jakoby zpomaluje.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B4D84A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8122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 několika minutách si uvědomíte, že přestáváte čekat, „co bude dál“. Začnete vnímat samotný zvuk. Přesně to je první krok k Pärtově hudbě.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5AFD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Poslouchejte zejména: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smyčce a drobné změny harmonie.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ADC4F2E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2. Krzysztof Penderecki –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Threnody for the Victims of Hiroshima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39AF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Tato skladba z roku 1960 patří k nejšokujícím dílům moderní hudby.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65BD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 napsána pro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52 smyčcových nástrojů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, ale téměř vůbec neuslyšíte tradiční melodii.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F522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Místo ní zazní: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0A1F4F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skřípání smyčců,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649909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shluky tónů,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6E88F40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mikrointervaly,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73FBC2F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údery do nástrojů,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7AF33AC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výkřiky celého orchestru.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A34D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Penderecki původně skladbu nazval pouze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8'37"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podle délky. Teprve později, když ji uslyšel, věnoval ji obětem Hirošimy. 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07A9AFB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poslouchat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0A63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Nemyslete na melodii.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7223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Vnímejte: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D4950D5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hustotu zvuku,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B2F8042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napětí,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49C5685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ticho mezi výbuchy.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2F10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 to spíše zvuková socha než skladba.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812EBDC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B9D4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Pärt v mládí obdivoval právě Pendereckého. Po období podobných experimentů však dospěl k přesvědčení, že potřebuje jít opačným směrem – k jednoduchosti a tichu.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C202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Bez Pendereckého by pravděpodobně nevznikl pozdní Pärt.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CC7F896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3. Conlon Nancarrow –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Toccata for Violin and Player Piano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E98E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Nancarrow je jeden z nejpodivuhodnějších skladatelů 20. století.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B5E6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Protože lidský klavírista nedokázal zahrát rytmy, které si představoval, začal psát pro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mechanické pianino (player piano)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502B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Toccata spojuje: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BB647C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živé housle,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2CFC758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mechanický klavír.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BAD7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Vzniká fascinující kontrast mezi člověkem a strojem.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7BD307D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poslouchat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6159AF4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nepravidelné rytmy,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B8CFF14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přesnost mechanického klavíru,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E99C9E6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dialog člověka se strojem.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6E6D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Hudba působí téměř matematicky.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10A4792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FADD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Ukazuje, že moderní hudba nehledá jen nové harmonie, ale i nové pojetí času a rytmu.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110A33F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4. John Cage –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First Interlude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E7AC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John Cage bývá spojován především se skladbou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4'33"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, ale jeho </w:t>
      </w:r>
      <w:r>
        <w:rPr>
          <w:rFonts w:ascii="Helvetica Neue" w:hAnsi="Helvetica Neue" w:eastAsia="Helvetica Neue" w:cs="Helvetica Neue"/>
          <w:i/>
          <w:color w:val="000000"/>
          <w:sz w:val="20"/>
          <w:szCs w:val="20"/>
        </w:rPr>
        <w:t xml:space="preserve">Sonatas and Interludes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patří k jeho nejkrásnějším dílům.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B105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Klavír je zde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preparovaný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– mezi struny jsou vloženy šrouby, guma, dřevo a další předměty. Jeden nástroj tak zní jako celý soubor bicích.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C2AF2B2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poslouchat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7658AA0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barvu každého tónu,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EBDADCB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doznívání zvuku,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FBCDE8C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ticho mezi údery.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76AA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Cage říkal, že i ticho je součástí hudby.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0ABD0D0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2110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Pärt později vytvořil hudbu, v níž je ticho stejně důležité jako zaznělé tóny. Oba skladatelé k tomu dospěli odlišnou cestou, ale se stejným respektem k prostoru mezi zvuky.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6C6F4E8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Jak spolu první čtyři skladby souvisejí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CD3A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 zajímavé, že pořadí není náhodné: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48F585D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Glass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– opakování a plynutí času.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AA23DCA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Penderecki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– zvuk jako čistá energie.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B5F1BD5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Nancarrow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– rytmus a mechanická přesnost.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671F9CF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Cage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– ticho a barva jednotlivého tónu.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79B4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Teprve po této „cestě“ začíná posluchač chápat, proč hudba Arvo Pärta působí tak mimořádně. Jeho styl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tintinnabuli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jako by z každého z těchto směrů něco převzal, ale vše zjednodušil až na podstatu.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FCD4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Myslím, že nejzajímavější část bonusového CD ale teprve přichází: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Scelsi, Ligeti, Gubaidulina a zejména John Adams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jsou skladatelé, kteří mají k Pärtovi duchovně i esteticky nejblíže. Tam je dramaturgie bonusového disku skutečně promyšlená.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592D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pokračuj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75E2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Výborně. Nyní se dostáváme ke skladatelům, kteří již nejsou jen experimentátory, ale každý z nich hledá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nový smysl hudby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. To je také okamžik, kdy se začínáme přibližovat světu Arvo Pärta.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85B4855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5. Hans Werner Henze –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Elegie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 z cyklu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Fünf Nachtstücke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B4A2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Hans Werner Henze patřil k nejvýznamnějším německým skladatelům po druhé světové válce. Na rozdíl od mnoha avantgardistů odmítal psát hudbu pouze jako intelektuální experiment. Chtěl, aby byla současně moderní i citově působivá.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F333058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uslyšíte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13B6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i/>
          <w:color w:val="000000"/>
          <w:sz w:val="20"/>
          <w:szCs w:val="20"/>
        </w:rPr>
        <w:t xml:space="preserve">Elegie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je hudba nočního rozjímání.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4595894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dlouhé, zpívající linie,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0EC8CE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jemně se měnící harmonie,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6B2D1AF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mnoho prostoru mezi jednotlivými větami.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D870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Není to smutek v romantickém smyslu. Je to spíš tiché vzpomínání.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D5D542C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zařazena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6E5B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 zvukových explozích Pendereckého přichází zklidnění.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08C0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Hudba opět začíná dýchat.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40CB68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6. Giacinto Scelsi –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Quattro Pezzi su una nota sola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7539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Giacinto Scelsi je jedním z nejzáhadnějších skladatelů minulého století.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AB61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 psychické krizi údajně celé měsíce opakoval jediný tón na klavíru.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8FCA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Zjistil přitom něco překvapivého: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326F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Jeden tón není nikdy úplně stejný.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6E1D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Mění se jeho: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CA6EF5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barva,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7CDA3DB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síla,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C0D082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vibrace,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0FF2356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alikvótní tóny.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6DB1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Na tomto objevu postavil velkou část své tvorby.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59A2FE7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poslouchat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2E1B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Na první poslech může znít skladba téměř nehybně.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6C0D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Ale zkuste se soustředit na: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8BE7A59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drobné změny barvy,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21AB6D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přidávání nástrojů,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F4182CB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napětí uvnitř jediného tónu.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C37F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 to podobné jako když dlouho pozorujete hladinu rybníka. Zdánlivě se nic neděje, ale ve skutečnosti se mění každou vteřinu.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E6E625A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3EC8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Scelsi připravil cestu k Pärtovu minimalismu.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0C40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Oba ukazují, že k hlubokému hudebnímu zážitku není potřeba mnoho tónů.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D221C9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7. Terry Riley –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In C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0F5D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Terry Riley napsal roku 1964 skladbu, která změnila dějiny hudby.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A9D1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Je považována za první velké dílo hudebního minimalismu.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71E7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Nevznikla klasickou kompozicí.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945F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Obsahuje pouze 53 krátkých hudebních motivů.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4E39D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Každý hráč rozhoduje sám: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0423DEE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kolikrát motiv zopakuje,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D3A2166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kdy přejde dál,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16EEBB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jak bude reagovat na ostatní.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ED62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Každé provedení je tedy jiné.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BD8ADE8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poslouchat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44DB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Neposlouchejte jednotlivé motivy.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01E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Poslouchejte: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58C8423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vznikající strukturu,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0968B8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puls,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476042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proměnlivou hustotu zvuku.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0145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Hudba se sama vyvíjí.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3B1C90F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77B9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Glass později minimalismus zorganizoval.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D822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Riley ho objevil.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B1593E3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8. Edgard Varèse – </w:t>
      </w:r>
      <w:r>
        <w:rPr>
          <w:rFonts w:ascii="Helvetica Neue" w:hAnsi="Helvetica Neue" w:eastAsia="Helvetica Neue" w:cs="Helvetica Neue"/>
          <w:b/>
          <w:i/>
          <w:color w:val="000000"/>
          <w:sz w:val="20"/>
          <w:szCs w:val="20"/>
        </w:rPr>
        <w:t xml:space="preserve">Déserts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B2B0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Edgard Varèse byl vizionář.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04CE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Hudbu nevnímal jako melodii.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75BD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Říkal: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A0AA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Hudba je organizovaný zvuk.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E8BA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i/>
          <w:color w:val="000000"/>
          <w:sz w:val="20"/>
          <w:szCs w:val="20"/>
        </w:rPr>
        <w:t xml:space="preserve">Déserts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kombinuje orchestr s elektronickými pásy.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934E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Ve své době to bylo naprosto revoluční.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02C5457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poslouchat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2AF55C5D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kovové zvuky,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4D95A7C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ostré kontrasty,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627F0CB8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prostor,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266BD49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náhlé změny.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B68C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Název </w:t>
      </w:r>
      <w:r>
        <w:rPr>
          <w:rFonts w:ascii="Helvetica Neue" w:hAnsi="Helvetica Neue" w:eastAsia="Helvetica Neue" w:cs="Helvetica Neue"/>
          <w:i/>
          <w:color w:val="000000"/>
          <w:sz w:val="20"/>
          <w:szCs w:val="20"/>
        </w:rPr>
        <w:t xml:space="preserve">Pouště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neznamená písek.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99A1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Varèse měl na mysli: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7E95ECA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poušť krajiny,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68BCFD1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poušť vesmíru,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2CE8A4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poušť lidské samoty.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FA0C357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Proč je zde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7322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Ukazuje, že hudba může vytvářet krajinu místo příběhu.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EEA16A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Co spojuje skladby 5–8?</w:t>
      </w:r>
      <w:r>
        <w:rPr>
          <w:rFonts w:ascii="Helvetica Neue" w:hAnsi="Helvetica Neue" w:eastAsia="Helvetica Neue" w:cs="Helvetica Neue"/>
          <w:sz w:val="20"/>
          <w:szCs w:val="20"/>
        </w:rPr>
      </w:r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60"/>
        <w:gridCol w:w="289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5FD80287">
            <w:pPr>
              <w:pBdr/>
              <w:spacing w:after="0" w:before="0" w:line="240" w:lineRule="auto"/>
              <w:ind/>
              <w:jc w:val="center"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20"/>
                <w:szCs w:val="20"/>
              </w:rPr>
              <w:t xml:space="preserve">Skladatel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</w:tcPr>
          <w:p w14:paraId="2BA6FAD3">
            <w:pPr>
              <w:pBdr/>
              <w:spacing w:after="0" w:before="0" w:line="240" w:lineRule="auto"/>
              <w:ind/>
              <w:jc w:val="center"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b/>
                <w:color w:val="000000"/>
                <w:sz w:val="20"/>
                <w:szCs w:val="20"/>
              </w:rPr>
              <w:t xml:space="preserve">Hlavní myšlenka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44A1F128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Henze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</w:tcPr>
          <w:p w14:paraId="0F76189E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Hudba jako vzpomínka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5087DC28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Scelsi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</w:tcPr>
          <w:p w14:paraId="24BFF5BE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Jeden tón jako celý vesmír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373FDD63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Riley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</w:tcPr>
          <w:p w14:paraId="1DAA386F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Hudba vznikající opakováním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0" w:type="dxa"/>
            <w:vAlign w:val="center"/>
          </w:tcPr>
          <w:p w14:paraId="6C5FFBE3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Varèse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3" w:type="dxa"/>
            <w:vAlign w:val="center"/>
          </w:tcPr>
          <w:p w14:paraId="23C7C88D">
            <w:pPr>
              <w:pBdr/>
              <w:spacing w:after="0" w:before="0" w:line="240" w:lineRule="auto"/>
              <w:ind/>
              <w:rPr>
                <w:rFonts w:ascii="Helvetica Neue" w:hAnsi="Helvetica Neue" w:cs="Helvetica Neue"/>
                <w:sz w:val="20"/>
                <w:szCs w:val="20"/>
              </w:rPr>
            </w:pPr>
            <w:r>
              <w:rPr>
                <w:rFonts w:ascii="Helvetica Neue" w:hAnsi="Helvetica Neue" w:eastAsia="Helvetica Neue" w:cs="Helvetica Neue"/>
                <w:color w:val="000000"/>
                <w:sz w:val="20"/>
                <w:szCs w:val="20"/>
              </w:rPr>
              <w:t xml:space="preserve">Hudba jako čistý zvuk</w:t>
            </w:r>
            <w:r>
              <w:rPr>
                <w:rFonts w:ascii="Helvetica Neue" w:hAnsi="Helvetica Neue" w:eastAsia="Helvetica Neue" w:cs="Helvetica Neue"/>
                <w:sz w:val="20"/>
                <w:szCs w:val="20"/>
              </w:rPr>
            </w:r>
          </w:p>
        </w:tc>
      </w:tr>
    </w:tbl>
    <w:p w14:paraId="5F44A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Všechny čtyři skladby postupně odvádějí pozornost od tradiční melodie a formy. Místo toho kladou důraz na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barvu zvuku, čas, prostor a způsob naslouchání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. Právě tyto prvky pak Arvo Pärt spojí do svého osobitého stylu.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4AF3AF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Zajímavost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715E0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Právě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Scelsi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a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Pärt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bývají často zmiňováni společně, přestože se jejich hudba výrazně liší.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35B2C380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Scelsi zkoumá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hloubku jediného tónu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5C516131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Pärt zkoumá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vztah mezi několika málo tóny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0A6F2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Oba ale vedou posluchače k témuž cíli: zpomalit, soustředit se a objevit krásu v tom, co by při běžném poslechu snadno uniklo.</w:t>
      </w:r>
      <w:r>
        <w:rPr>
          <w:rFonts w:ascii="Helvetica Neue" w:hAnsi="Helvetica Neue" w:eastAsia="Helvetica Neue" w:cs="Helvetica Neue"/>
          <w:sz w:val="20"/>
          <w:szCs w:val="20"/>
        </w:rPr>
      </w:r>
    </w:p>
    <w:p w14:paraId="112B4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Příště se dostaneme k závěrečným skladbám bonusového disku: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George Crumb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,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György Ligeti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,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Sofia Gubaidulina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,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John Adams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,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Einojuhani Rautavaara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a finálnímu </w:t>
      </w:r>
      <w:r>
        <w:rPr>
          <w:rFonts w:ascii="Helvetica Neue" w:hAnsi="Helvetica Neue" w:eastAsia="Helvetica Neue" w:cs="Helvetica Neue"/>
          <w:b/>
          <w:color w:val="000000"/>
          <w:sz w:val="20"/>
          <w:szCs w:val="20"/>
        </w:rPr>
        <w:t xml:space="preserve">Fratres</w:t>
      </w:r>
      <w:r>
        <w:rPr>
          <w:rFonts w:ascii="Helvetica Neue" w:hAnsi="Helvetica Neue" w:eastAsia="Helvetica Neue" w:cs="Helvetica Neue"/>
          <w:color w:val="000000"/>
          <w:sz w:val="20"/>
          <w:szCs w:val="20"/>
        </w:rPr>
        <w:t xml:space="preserve"> Arvo Pärta. Právě tato závěrečná část podle mnohých nejlépe ukazuje, proč dramaturgie bonusového CD vrcholí návratem k Pärtovi</w:t>
      </w:r>
      <w:r>
        <w:rPr>
          <w:rFonts w:ascii="Helvetica Neue" w:hAnsi="Helvetica Neue" w:eastAsia="Helvetica Neue" w:cs="Helvetica Neue"/>
          <w:sz w:val="20"/>
          <w:szCs w:val="20"/>
        </w:rPr>
      </w:r>
    </w:p>
    <w:p>
      <w:pPr>
        <w:pBdr/>
        <w:spacing w:line="240" w:lineRule="auto"/>
        <w:ind/>
        <w:rPr>
          <w:rFonts w:ascii="Helvetica Neue" w:hAnsi="Helvetica Neue" w:cs="Helvetica Neue"/>
          <w:sz w:val="20"/>
          <w:szCs w:val="20"/>
        </w:rPr>
      </w:pPr>
      <w:r>
        <w:rPr>
          <w:rFonts w:ascii="Helvetica Neue" w:hAnsi="Helvetica Neue" w:eastAsia="Helvetica Neue" w:cs="Helvetica Neue"/>
          <w:sz w:val="20"/>
          <w:szCs w:val="20"/>
        </w:rPr>
      </w:r>
      <w:r>
        <w:rPr>
          <w:rFonts w:ascii="Helvetica Neue" w:hAnsi="Helvetica Neue" w:eastAsia="Helvetica Neue" w:cs="Helvetica Neue"/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005030000000200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60C0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3F07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1DC85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2026-08-05T09:34:54Z</dcterms:modified>
</cp:coreProperties>
</file>