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color w:val="1c1c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Reference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200" w:tblpY="1334.285888671875"/>
        <w:tblW w:w="11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955"/>
        <w:gridCol w:w="2925"/>
        <w:gridCol w:w="2925"/>
        <w:tblGridChange w:id="0">
          <w:tblGrid>
            <w:gridCol w:w="2955"/>
            <w:gridCol w:w="2955"/>
            <w:gridCol w:w="2925"/>
            <w:gridCol w:w="29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Company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City Contractors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Supreme Quality Construction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line="34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Reference</w:t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Contact Person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Glenn Williams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Steven Holloway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Christel Roberts</w:t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bcccorp4@gmail.com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christelroberts@sbcglobal.net</w:t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31416"/>
                <w:sz w:val="24"/>
                <w:szCs w:val="24"/>
                <w:highlight w:val="white"/>
                <w:rtl w:val="0"/>
              </w:rPr>
              <w:t xml:space="preserve">773-988-5662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708-238-9851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773-548-2602</w:t>
            </w:r>
          </w:p>
        </w:tc>
      </w:tr>
      <w:tr>
        <w:trPr>
          <w:cantSplit w:val="0"/>
          <w:trHeight w:val="856.62483487450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Title/Type of Work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Renovations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Renovations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9.35270805812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5"/>
                <w:szCs w:val="25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highlight w:val="white"/>
                <w:rtl w:val="0"/>
              </w:rPr>
              <w:t xml:space="preserve">Detailed services offered for this project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Replace flooring, plaster, paint, clean wall and base cabinets and hardware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Paint, plaster,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Location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Chicago, IL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Chicago, IL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Chicago, IL</w:t>
            </w:r>
          </w:p>
        </w:tc>
      </w:tr>
      <w:tr>
        <w:trPr>
          <w:cantSplit w:val="0"/>
          <w:trHeight w:val="856.62483487450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Start Date (mm/dd/yy)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8/27/23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3/11/25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.75957727873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End Date (mm/dd/yy)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9/13/23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3/15/25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Invoice Totals ($)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$5000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$2800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Award date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.45574636723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NAICS code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6.62483487450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Contract Value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$5000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$3700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630" w:right="-450" w:firstLine="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color w:val="1c1c1c"/>
          <w:highlight w:val="white"/>
          <w:rtl w:val="0"/>
        </w:rPr>
        <w:t xml:space="preserve">Please provide information about three of your most significant projects. If your company is </w:t>
      </w:r>
      <w:r w:rsidDel="00000000" w:rsidR="00000000" w:rsidRPr="00000000">
        <w:rPr>
          <w:b w:val="1"/>
          <w:bCs w:val="1"/>
          <w:color w:val="1c1c1c"/>
          <w:highlight w:val="white"/>
          <w:rtl w:val="0"/>
        </w:rPr>
        <w:t xml:space="preserve">new</w:t>
      </w:r>
      <w:r w:rsidDel="00000000" w:rsidR="00000000" w:rsidRPr="00000000">
        <w:rPr>
          <w:color w:val="1c1c1c"/>
          <w:highlight w:val="white"/>
          <w:rtl w:val="0"/>
        </w:rPr>
        <w:t xml:space="preserve"> and lacks a project history, please provide </w:t>
      </w:r>
      <w:r w:rsidDel="00000000" w:rsidR="00000000" w:rsidRPr="00000000">
        <w:rPr>
          <w:b w:val="1"/>
          <w:bCs w:val="1"/>
          <w:color w:val="1c1c1c"/>
          <w:highlight w:val="white"/>
          <w:rtl w:val="0"/>
        </w:rPr>
        <w:t xml:space="preserve">three references</w:t>
      </w:r>
      <w:r w:rsidDel="00000000" w:rsidR="00000000" w:rsidRPr="00000000">
        <w:rPr>
          <w:color w:val="1c1c1c"/>
          <w:highlight w:val="white"/>
          <w:rtl w:val="0"/>
        </w:rPr>
        <w:t xml:space="preserve"> that the government may contact for feedback. This will allow them to evaluate your business's credibility and viability based on the experiences of others who have worked with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-630" w:right="-450" w:firstLine="0"/>
        <w:jc w:val="both"/>
        <w:rPr>
          <w:color w:val="1c1c1c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