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implement the "Own Nothing, Control Everything" philosophy, you must mentally and legally decouple your </w:t>
      </w:r>
      <w:r w:rsidDel="00000000" w:rsidR="00000000" w:rsidRPr="00000000">
        <w:rPr>
          <w:b w:val="1"/>
          <w:bCs w:val="1"/>
          <w:rtl w:val="0"/>
        </w:rPr>
        <w:t xml:space="preserve">spending</w:t>
      </w:r>
      <w:r w:rsidDel="00000000" w:rsidR="00000000" w:rsidRPr="00000000">
        <w:rPr>
          <w:rtl w:val="0"/>
        </w:rPr>
        <w:t xml:space="preserve"> (Lifestyle) from your </w:t>
      </w:r>
      <w:r w:rsidDel="00000000" w:rsidR="00000000" w:rsidRPr="00000000">
        <w:rPr>
          <w:b w:val="1"/>
          <w:bCs w:val="1"/>
          <w:rtl w:val="0"/>
        </w:rPr>
        <w:t xml:space="preserve">growth</w:t>
      </w:r>
      <w:r w:rsidDel="00000000" w:rsidR="00000000" w:rsidRPr="00000000">
        <w:rPr>
          <w:rtl w:val="0"/>
        </w:rPr>
        <w:t xml:space="preserve"> (Capital) and your </w:t>
      </w:r>
      <w:r w:rsidDel="00000000" w:rsidR="00000000" w:rsidRPr="00000000">
        <w:rPr>
          <w:b w:val="1"/>
          <w:bCs w:val="1"/>
          <w:rtl w:val="0"/>
        </w:rPr>
        <w:t xml:space="preserve">permanence</w:t>
      </w:r>
      <w:r w:rsidDel="00000000" w:rsidR="00000000" w:rsidRPr="00000000">
        <w:rPr>
          <w:rtl w:val="0"/>
        </w:rPr>
        <w:t xml:space="preserve"> (Legacy Reserve).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Think of this as a three-story building: The basement is your foundation, the middle floor is your engine, and the penthouse is where you live.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Lifestyle Fund (The Flow)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fund your standard of living without depleting your core wealth.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Structure:</w:t>
      </w:r>
      <w:r w:rsidDel="00000000" w:rsidR="00000000" w:rsidRPr="00000000">
        <w:rPr>
          <w:rtl w:val="0"/>
        </w:rPr>
        <w:t xml:space="preserve"> This is typically a </w:t>
      </w:r>
      <w:r w:rsidDel="00000000" w:rsidR="00000000" w:rsidRPr="00000000">
        <w:rPr>
          <w:b w:val="1"/>
          <w:bCs w:val="1"/>
          <w:rtl w:val="0"/>
        </w:rPr>
        <w:t xml:space="preserve">Family Management LLC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This entity receives "distributions" or "management fees" from your capital investments. It pays for the lease on your car, the maintenance of your primary residence, and your travel.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Control Move:</w:t>
      </w:r>
      <w:r w:rsidDel="00000000" w:rsidR="00000000" w:rsidRPr="00000000">
        <w:rPr>
          <w:rtl w:val="0"/>
        </w:rPr>
        <w:t xml:space="preserve"> You don't "own" the lifestyle; you are the </w:t>
      </w:r>
      <w:r w:rsidDel="00000000" w:rsidR="00000000" w:rsidRPr="00000000">
        <w:rPr>
          <w:b w:val="1"/>
          <w:bCs w:val="1"/>
          <w:rtl w:val="0"/>
        </w:rPr>
        <w:t xml:space="preserve">Managing Member</w:t>
      </w:r>
      <w:r w:rsidDel="00000000" w:rsidR="00000000" w:rsidRPr="00000000">
        <w:rPr>
          <w:rtl w:val="0"/>
        </w:rPr>
        <w:t xml:space="preserve">. If the LLC is sued, your personal assets (and the Legacy Reserve) are shielded.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Keep only 3–6 months of operating expenses here. Excess cash should never sit idle in "lifestyle" accounts.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Capital Growth Engine (The Accumulator)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Pure, aggressive, or steady wealth expansion.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Structure: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Holding Company</w:t>
      </w:r>
      <w:r w:rsidDel="00000000" w:rsidR="00000000" w:rsidRPr="00000000">
        <w:rPr>
          <w:rtl w:val="0"/>
        </w:rPr>
        <w:t xml:space="preserve"> (often a Wyoming or Delaware LLC for privacy).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This is where your brokerage accounts, private equity, or real estate holdings sit. It is the "Engine Room."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Control Move:</w:t>
      </w:r>
      <w:r w:rsidDel="00000000" w:rsidR="00000000" w:rsidRPr="00000000">
        <w:rPr>
          <w:rtl w:val="0"/>
        </w:rPr>
        <w:t xml:space="preserve"> You use the </w:t>
      </w:r>
      <w:r w:rsidDel="00000000" w:rsidR="00000000" w:rsidRPr="00000000">
        <w:rPr>
          <w:b w:val="1"/>
          <w:bCs w:val="1"/>
          <w:rtl w:val="0"/>
        </w:rPr>
        <w:t xml:space="preserve">"Buy, Borrow, Die"</w:t>
      </w:r>
      <w:r w:rsidDel="00000000" w:rsidR="00000000" w:rsidRPr="00000000">
        <w:rPr>
          <w:rtl w:val="0"/>
        </w:rPr>
        <w:t xml:space="preserve"> strategy here. Instead of taking a "salary" (high tax), the Holding Company takes out a Line of Credit against its assets to fund the Lifestyle Fund.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Reinvest 80% of returns back into the engine. This is where you apply the </w:t>
      </w:r>
      <w:r w:rsidDel="00000000" w:rsidR="00000000" w:rsidRPr="00000000">
        <w:rPr>
          <w:b w:val="1"/>
          <w:bCs w:val="1"/>
          <w:rtl w:val="0"/>
        </w:rPr>
        <w:t xml:space="preserve">Capital Preservation Plan</w:t>
      </w:r>
      <w:r w:rsidDel="00000000" w:rsidR="00000000" w:rsidRPr="00000000">
        <w:rPr>
          <w:rtl w:val="0"/>
        </w:rPr>
        <w:t xml:space="preserve"> we discussed earlier (T-Bills, TIPS, etc.) to ensure the engine never stalls.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Legacy Reserve (The Fortress)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Intergenerational wealth and "Black Swan" protection.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Structure:</w:t>
      </w:r>
      <w:r w:rsidDel="00000000" w:rsidR="00000000" w:rsidRPr="00000000">
        <w:rPr>
          <w:rtl w:val="0"/>
        </w:rPr>
        <w:t xml:space="preserve"> An </w:t>
      </w:r>
      <w:r w:rsidDel="00000000" w:rsidR="00000000" w:rsidRPr="00000000">
        <w:rPr>
          <w:b w:val="1"/>
          <w:bCs w:val="1"/>
          <w:rtl w:val="0"/>
        </w:rPr>
        <w:t xml:space="preserve">Irrevocable Trust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Private Family Foundation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This is the "Vault." Assets moved here are legally no longer yours. They are held for your heirs or a specific mission.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Control Move:</w:t>
      </w:r>
      <w:r w:rsidDel="00000000" w:rsidR="00000000" w:rsidRPr="00000000">
        <w:rPr>
          <w:rtl w:val="0"/>
        </w:rPr>
        <w:t xml:space="preserve"> You name yourself the </w:t>
      </w:r>
      <w:r w:rsidDel="00000000" w:rsidR="00000000" w:rsidRPr="00000000">
        <w:rPr>
          <w:b w:val="1"/>
          <w:bCs w:val="1"/>
          <w:rtl w:val="0"/>
        </w:rPr>
        <w:t xml:space="preserve">Investment Advisor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Protector</w:t>
      </w:r>
      <w:r w:rsidDel="00000000" w:rsidR="00000000" w:rsidRPr="00000000">
        <w:rPr>
          <w:rtl w:val="0"/>
        </w:rPr>
        <w:t xml:space="preserve"> of the trust. You have no "ownership" (it's invisible to creditors/IRS), but you direct every penny of how it’s invested.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This holds "Forever Assets"—land, gold, or shares in the family business that should never be sold.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Architecture of the Flow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Entity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Access Level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Lifestyle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Operating LLC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Cash, Credit Lines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  <w:t xml:space="preserve"> (Daily)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Holding Co.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Stocks, RE, T-Bills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(Monthly)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Irrevocable 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 Assets, Life Insurance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  <w:t xml:space="preserve"> (Quarterly/Generational)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Start the "Shift"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Stop Co-mingling:</w:t>
      </w:r>
      <w:r w:rsidDel="00000000" w:rsidR="00000000" w:rsidRPr="00000000">
        <w:rPr>
          <w:rtl w:val="0"/>
        </w:rPr>
        <w:t xml:space="preserve"> Open a business checking account for your "Lifestyle" and never pay for a personal vacation out of your personal savings account again. Use the LLC.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"Tax Gap":</w:t>
      </w:r>
      <w:r w:rsidDel="00000000" w:rsidR="00000000" w:rsidRPr="00000000">
        <w:rPr>
          <w:rtl w:val="0"/>
        </w:rPr>
        <w:t xml:space="preserve"> Work with a strategist to determine the </w:t>
      </w:r>
      <w:r w:rsidDel="00000000" w:rsidR="00000000" w:rsidRPr="00000000">
        <w:rPr>
          <w:i w:val="1"/>
          <w:iCs w:val="1"/>
          <w:rtl w:val="0"/>
        </w:rPr>
        <w:t xml:space="preserve">Interest Rate</w:t>
      </w:r>
      <w:r w:rsidDel="00000000" w:rsidR="00000000" w:rsidRPr="00000000">
        <w:rPr>
          <w:rtl w:val="0"/>
        </w:rPr>
        <w:t xml:space="preserve"> of a loan against your Capital Growth assets vs. the </w:t>
      </w:r>
      <w:r w:rsidDel="00000000" w:rsidR="00000000" w:rsidRPr="00000000">
        <w:rPr>
          <w:i w:val="1"/>
          <w:iCs w:val="1"/>
          <w:rtl w:val="0"/>
        </w:rPr>
        <w:t xml:space="preserve">Tax Rate</w:t>
      </w:r>
      <w:r w:rsidDel="00000000" w:rsidR="00000000" w:rsidRPr="00000000">
        <w:rPr>
          <w:rtl w:val="0"/>
        </w:rPr>
        <w:t xml:space="preserve"> of a withdrawal. If the loan interest is 5% and your tax bracket is 37%, you "save" 32% by borrowing from yourself.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Formalize the Reserve:</w:t>
      </w:r>
      <w:r w:rsidDel="00000000" w:rsidR="00000000" w:rsidRPr="00000000">
        <w:rPr>
          <w:rtl w:val="0"/>
        </w:rPr>
        <w:t xml:space="preserve"> Move your "safety net" (the Tier 3 Inflation Shield we built earlier) into the Legacy Reserve. This ensures that even in a total financial collapse of your business, the family's core "Store of Value" is untouchable.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 Tip:</w:t>
      </w:r>
      <w:r w:rsidDel="00000000" w:rsidR="00000000" w:rsidRPr="00000000">
        <w:rPr>
          <w:rtl w:val="0"/>
        </w:rPr>
        <w:t xml:space="preserve"> The wealthy don't have "bank accounts"; they have </w:t>
      </w:r>
      <w:r w:rsidDel="00000000" w:rsidR="00000000" w:rsidRPr="00000000">
        <w:rPr>
          <w:b w:val="1"/>
          <w:bCs w:val="1"/>
          <w:rtl w:val="0"/>
        </w:rPr>
        <w:t xml:space="preserve">"Systems."</w:t>
      </w:r>
      <w:r w:rsidDel="00000000" w:rsidR="00000000" w:rsidRPr="00000000">
        <w:rPr>
          <w:rtl w:val="0"/>
        </w:rPr>
        <w:t xml:space="preserve"> By separating these three funds, you ensure that a mistake in your </w:t>
      </w:r>
      <w:r w:rsidDel="00000000" w:rsidR="00000000" w:rsidRPr="00000000">
        <w:rPr>
          <w:i w:val="1"/>
          <w:iCs w:val="1"/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(a lawsuit) or a crash in your </w:t>
      </w:r>
      <w:r w:rsidDel="00000000" w:rsidR="00000000" w:rsidRPr="00000000">
        <w:rPr>
          <w:i w:val="1"/>
          <w:iCs w:val="1"/>
          <w:rtl w:val="0"/>
        </w:rPr>
        <w:t xml:space="preserve">Capital</w:t>
      </w:r>
      <w:r w:rsidDel="00000000" w:rsidR="00000000" w:rsidRPr="00000000">
        <w:rPr>
          <w:rtl w:val="0"/>
        </w:rPr>
        <w:t xml:space="preserve"> (a market dip) never touches your </w:t>
      </w:r>
      <w:r w:rsidDel="00000000" w:rsidR="00000000" w:rsidRPr="00000000">
        <w:rPr>
          <w:i w:val="1"/>
          <w:iCs w:val="1"/>
          <w:rtl w:val="0"/>
        </w:rPr>
        <w:t xml:space="preserve">Legacy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draft a "Operating Agreement" outline for the Capital Growth Holding Company to show how you maintain control?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