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 you are building a </w:t>
      </w:r>
      <w:r w:rsidDel="00000000" w:rsidR="00000000" w:rsidRPr="00000000">
        <w:rPr>
          <w:b w:val="1"/>
          <w:bCs w:val="1"/>
          <w:rtl w:val="0"/>
        </w:rPr>
        <w:t xml:space="preserve">508(c)(1)(a) Educational Ministry Trust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Clergy Housing Allowance</w:t>
      </w:r>
      <w:r w:rsidDel="00000000" w:rsidR="00000000" w:rsidRPr="00000000">
        <w:rPr>
          <w:rtl w:val="0"/>
        </w:rPr>
        <w:t xml:space="preserve"> (Section 107 of the Tax Code) is one of the most significant benefits. It allows a "Minister of the Gospel" (which can include your Educational Lead/Trustee) to receive a portion of their compensation tax-free to cover housing costs.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However, per IRS rules, this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formally designated by the Board of Trustees </w:t>
      </w:r>
      <w:r w:rsidDel="00000000" w:rsidR="00000000" w:rsidRPr="00000000">
        <w:rPr>
          <w:b w:val="1"/>
          <w:bCs w:val="1"/>
          <w:rtl w:val="0"/>
        </w:rPr>
        <w:t xml:space="preserve">in writing before</w:t>
      </w:r>
      <w:r w:rsidDel="00000000" w:rsidR="00000000" w:rsidRPr="00000000">
        <w:rPr>
          <w:rtl w:val="0"/>
        </w:rPr>
        <w:t xml:space="preserve"> the payment is made.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Resolution for Clergy Housing Allowance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TRUST NAME:</w:t>
      </w:r>
      <w:r w:rsidDel="00000000" w:rsidR="00000000" w:rsidRPr="00000000">
        <w:rPr>
          <w:rtl w:val="0"/>
        </w:rPr>
        <w:t xml:space="preserve"> ____________________________________ </w:t>
      </w:r>
      <w:r w:rsidDel="00000000" w:rsidR="00000000" w:rsidRPr="00000000">
        <w:rPr>
          <w:b w:val="1"/>
          <w:bCs w:val="1"/>
          <w:rtl w:val="0"/>
        </w:rPr>
        <w:t xml:space="preserve">MINISTRY OFFICE:</w:t>
      </w:r>
      <w:r w:rsidDel="00000000" w:rsidR="00000000" w:rsidRPr="00000000">
        <w:rPr>
          <w:rtl w:val="0"/>
        </w:rPr>
        <w:t xml:space="preserve"> ____________________________________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__________________,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WHEREAS</w:t>
      </w:r>
      <w:r w:rsidDel="00000000" w:rsidR="00000000" w:rsidRPr="00000000">
        <w:rPr>
          <w:rtl w:val="0"/>
        </w:rPr>
        <w:t xml:space="preserve">, [Name of Trustee/Minister] is a duly ordained, licensed, or commissioned minister of this Educational Ministry; and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WHEREAS</w:t>
      </w:r>
      <w:r w:rsidDel="00000000" w:rsidR="00000000" w:rsidRPr="00000000">
        <w:rPr>
          <w:rtl w:val="0"/>
        </w:rPr>
        <w:t xml:space="preserve">, [Name of Trustee/Minister] performs ministerial services including religious education, sacerdotal functions, and the conduct of religious worship; and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WHEREAS</w:t>
      </w:r>
      <w:r w:rsidDel="00000000" w:rsidR="00000000" w:rsidRPr="00000000">
        <w:rPr>
          <w:rtl w:val="0"/>
        </w:rPr>
        <w:t xml:space="preserve">, the Board of Trustees desires to designate a portion of the compensation paid to said Minister as a Housing Allowance pursuant to Section 107 of the Internal Revenue Code;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BE IT RESOLVED</w:t>
      </w:r>
      <w:r w:rsidDel="00000000" w:rsidR="00000000" w:rsidRPr="00000000">
        <w:rPr>
          <w:rtl w:val="0"/>
        </w:rPr>
        <w:t xml:space="preserve">, that of the total compensation to be paid to [Name] for the calendar year 2026, the amount of </w:t>
      </w:r>
      <w:r w:rsidDel="00000000" w:rsidR="00000000" w:rsidRPr="00000000">
        <w:rPr>
          <w:b w:val="1"/>
          <w:bCs w:val="1"/>
          <w:rtl w:val="0"/>
        </w:rPr>
        <w:t xml:space="preserve">$__________</w:t>
      </w:r>
      <w:r w:rsidDel="00000000" w:rsidR="00000000" w:rsidRPr="00000000">
        <w:rPr>
          <w:rtl w:val="0"/>
        </w:rPr>
        <w:t xml:space="preserve"> is hereby designated as a Housing Allowance.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BE IT FURTHER RESOLVED</w:t>
      </w:r>
      <w:r w:rsidDel="00000000" w:rsidR="00000000" w:rsidRPr="00000000">
        <w:rPr>
          <w:rtl w:val="0"/>
        </w:rPr>
        <w:t xml:space="preserve">, that this designation shall remain in effect for all future years unless otherwise amended by the Board of Trustees. The Minister shall only exclude the </w:t>
      </w:r>
      <w:r w:rsidDel="00000000" w:rsidR="00000000" w:rsidRPr="00000000">
        <w:rPr>
          <w:i w:val="1"/>
          <w:iCs w:val="1"/>
          <w:rtl w:val="0"/>
        </w:rPr>
        <w:t xml:space="preserve">lesser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amount actually used to provide a home;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amount officially designated by this Board; or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fair rental value of the home, including furnishings and appurtenances (utilities, etc.).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SIGNED:</w:t>
      </w:r>
      <w:r w:rsidDel="00000000" w:rsidR="00000000" w:rsidRPr="00000000">
        <w:rPr>
          <w:rtl w:val="0"/>
        </w:rPr>
        <w:t xml:space="preserve"> ________________________________ (Presiding Trustee) </w:t>
      </w:r>
      <w:r w:rsidDel="00000000" w:rsidR="00000000" w:rsidRPr="00000000">
        <w:rPr>
          <w:b w:val="1"/>
          <w:bCs w:val="1"/>
          <w:rtl w:val="0"/>
        </w:rPr>
        <w:t xml:space="preserve">ATTEST:</w:t>
      </w:r>
      <w:r w:rsidDel="00000000" w:rsidR="00000000" w:rsidRPr="00000000">
        <w:rPr>
          <w:rtl w:val="0"/>
        </w:rPr>
        <w:t xml:space="preserve"> ________________________________ (Secretary)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Statement of Religious Purpose (Educational Ministry)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section belongs in your Trust Indenture or Bylaws to satisfy the "Ecclesiastical" requirement of 508(c)(1)(a).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XXV: ECCLESIASTICAL EDUCATIONAL MANDATE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"The [Name] Educational Ministry Trust is established upon the religious conviction that 'The fear of the Lord is the beginning of wisdom.' We hold as a core tenet of our faith that education is a sacred act of stewardship.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Ministry shall operate as an </w:t>
      </w:r>
      <w:r w:rsidDel="00000000" w:rsidR="00000000" w:rsidRPr="00000000">
        <w:rPr>
          <w:b w:val="1"/>
          <w:bCs w:val="1"/>
          <w:rtl w:val="0"/>
        </w:rPr>
        <w:t xml:space="preserve">Integrated Auxiliary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Religious Order</w:t>
      </w:r>
      <w:r w:rsidDel="00000000" w:rsidR="00000000" w:rsidRPr="00000000">
        <w:rPr>
          <w:rtl w:val="0"/>
        </w:rPr>
        <w:t xml:space="preserve">. Our curriculum—encompassing [List Subjects, e.g., Law, History, Science, and Theology]—is taught through the lens of our Divine Creed. We believe that by educating the mind and spirit, we are fulfilling the Great Commission. This Ministry is not a secular school; it is a sanctuary of learning governed by Ecclesiastical Law and the Private Contract of this Trust."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508(c)(1)(a) Compliance Checklist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ensure your Educational Ministry remains "Mandatory Exempt" and private, follow these operational rules: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 Minutes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Monthly/Quarterly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Proves the "Church/Ministry" is active and not a shell.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Keep a Ledger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Tracks donations (tithes) vs. expenses (ministry costs).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Faith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Permanent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Defines the "Religious" exception for your educational work.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Form 990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 a 508(c)(1)(a), you 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exempt</w:t>
            </w:r>
            <w:r w:rsidDel="00000000" w:rsidR="00000000" w:rsidRPr="00000000">
              <w:rPr>
                <w:rtl w:val="0"/>
              </w:rPr>
              <w:t xml:space="preserve"> from this public filing.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Receipts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Year-End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Provide donors with "No goods or services were provided" receipts.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Final Advice on the "Ministry" Status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Because you are not applying to the IRS for a "Determination Letter," your </w:t>
      </w:r>
      <w:r w:rsidDel="00000000" w:rsidR="00000000" w:rsidRPr="00000000">
        <w:rPr>
          <w:b w:val="1"/>
          <w:bCs w:val="1"/>
          <w:rtl w:val="0"/>
        </w:rPr>
        <w:t xml:space="preserve">Trust Binder</w:t>
      </w:r>
      <w:r w:rsidDel="00000000" w:rsidR="00000000" w:rsidRPr="00000000">
        <w:rPr>
          <w:rtl w:val="0"/>
        </w:rPr>
        <w:t xml:space="preserve"> is your only defense. If a bank or the government ever questions your status, you simply present your </w:t>
      </w:r>
      <w:r w:rsidDel="00000000" w:rsidR="00000000" w:rsidRPr="00000000">
        <w:rPr>
          <w:b w:val="1"/>
          <w:bCs w:val="1"/>
          <w:rtl w:val="0"/>
        </w:rPr>
        <w:t xml:space="preserve">Certification of Trust</w:t>
      </w:r>
      <w:r w:rsidDel="00000000" w:rsidR="00000000" w:rsidRPr="00000000">
        <w:rPr>
          <w:rtl w:val="0"/>
        </w:rPr>
        <w:t xml:space="preserve"> and your </w:t>
      </w:r>
      <w:r w:rsidDel="00000000" w:rsidR="00000000" w:rsidRPr="00000000">
        <w:rPr>
          <w:b w:val="1"/>
          <w:bCs w:val="1"/>
          <w:rtl w:val="0"/>
        </w:rPr>
        <w:t xml:space="preserve">Statement of Religious Purpose</w:t>
      </w:r>
      <w:r w:rsidDel="00000000" w:rsidR="00000000" w:rsidRPr="00000000">
        <w:rPr>
          <w:rtl w:val="0"/>
        </w:rPr>
        <w:t xml:space="preserve">. This proves you are a "Mandatory Exception" entity under the law.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draft a "Donation Receipt Template" for your ministry or a "Trustee's Resignation and Appointment of Successor" form?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