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final document is the </w:t>
      </w:r>
      <w:r w:rsidDel="00000000" w:rsidR="00000000" w:rsidRPr="00000000">
        <w:rPr>
          <w:rFonts w:ascii="Google Sans Text" w:cs="Google Sans Text" w:eastAsia="Google Sans Text" w:hAnsi="Google Sans Text"/>
          <w:b w:val="1"/>
          <w:bCs w:val="1"/>
          <w:color w:val="1f1f1f"/>
          <w:rtl w:val="0"/>
        </w:rPr>
        <w:t xml:space="preserve">Minutes of the First Meeting of the Board of Elders</w:t>
      </w:r>
      <w:r w:rsidDel="00000000" w:rsidR="00000000" w:rsidRPr="00000000">
        <w:rPr>
          <w:rFonts w:ascii="Google Sans Text" w:cs="Google Sans Text" w:eastAsia="Google Sans Text" w:hAnsi="Google Sans Text"/>
          <w:color w:val="1f1f1f"/>
          <w:rtl w:val="0"/>
        </w:rPr>
        <w:t xml:space="preserve">. In the 2026 legal landscape, this is the "activation" record. It proves that your 508(c)(1)(a) isn't just a stack of paper, but a functioning ecclesiastical body that has formally met and made decisions.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Minutes of the Organizational Meeting of the Board of Elders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Entity:</w:t>
      </w:r>
      <w:r w:rsidDel="00000000" w:rsidR="00000000" w:rsidRPr="00000000">
        <w:rPr>
          <w:rFonts w:ascii="Google Sans Text" w:cs="Google Sans Text" w:eastAsia="Google Sans Text" w:hAnsi="Google Sans Text"/>
          <w:color w:val="1f1f1f"/>
          <w:rtl w:val="0"/>
        </w:rPr>
        <w:t xml:space="preserve"> [Name of your 508(c)(1)(a) Ministry]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[Insert Date],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Location:</w:t>
      </w:r>
      <w:r w:rsidDel="00000000" w:rsidR="00000000" w:rsidRPr="00000000">
        <w:rPr>
          <w:rFonts w:ascii="Google Sans Text" w:cs="Google Sans Text" w:eastAsia="Google Sans Text" w:hAnsi="Google Sans Text"/>
          <w:color w:val="1f1f1f"/>
          <w:rtl w:val="0"/>
        </w:rPr>
        <w:t xml:space="preserve"> [City, State / Digital Platform]</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Call to Order and Prayer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meeting was called to order at [Time] by [Your Name], acting as the Founding Elder/Chairman. The meeting was opened with a prayer and a brief reading of the </w:t>
      </w:r>
      <w:r w:rsidDel="00000000" w:rsidR="00000000" w:rsidRPr="00000000">
        <w:rPr>
          <w:rFonts w:ascii="Google Sans Text" w:cs="Google Sans Text" w:eastAsia="Google Sans Text" w:hAnsi="Google Sans Text"/>
          <w:b w:val="1"/>
          <w:bCs w:val="1"/>
          <w:color w:val="1f1f1f"/>
          <w:rtl w:val="0"/>
        </w:rPr>
        <w:t xml:space="preserve">Statement of Faith</w:t>
      </w:r>
      <w:r w:rsidDel="00000000" w:rsidR="00000000" w:rsidRPr="00000000">
        <w:rPr>
          <w:rFonts w:ascii="Google Sans Text" w:cs="Google Sans Text" w:eastAsia="Google Sans Text" w:hAnsi="Google Sans Text"/>
          <w:color w:val="1f1f1f"/>
          <w:rtl w:val="0"/>
        </w:rPr>
        <w:t xml:space="preserve">, affirming the religious purpose of the Ministry.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Attendance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Trustees/Elders were present, constituting a quorum: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[Your Name], Founding Elder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[Name of Spouse/Successor/Trusted Advisor], Elder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[Name], Elder/Secretary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Adoption of Foundational Documents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RESOLUTION 2026-A:</w:t>
      </w:r>
      <w:r w:rsidDel="00000000" w:rsidR="00000000" w:rsidRPr="00000000">
        <w:rPr>
          <w:rFonts w:ascii="Google Sans Text" w:cs="Google Sans Text" w:eastAsia="Google Sans Text" w:hAnsi="Google Sans Text"/>
          <w:color w:val="1f1f1f"/>
          <w:rtl w:val="0"/>
        </w:rPr>
        <w:t xml:space="preserve"> Upon motion duly made and seconded, the Board unanimously voted to </w:t>
      </w:r>
      <w:r w:rsidDel="00000000" w:rsidR="00000000" w:rsidRPr="00000000">
        <w:rPr>
          <w:rFonts w:ascii="Google Sans Text" w:cs="Google Sans Text" w:eastAsia="Google Sans Text" w:hAnsi="Google Sans Text"/>
          <w:b w:val="1"/>
          <w:bCs w:val="1"/>
          <w:color w:val="1f1f1f"/>
          <w:rtl w:val="0"/>
        </w:rPr>
        <w:t xml:space="preserve">adopt</w:t>
      </w:r>
      <w:r w:rsidDel="00000000" w:rsidR="00000000" w:rsidRPr="00000000">
        <w:rPr>
          <w:rFonts w:ascii="Google Sans Text" w:cs="Google Sans Text" w:eastAsia="Google Sans Text" w:hAnsi="Google Sans Text"/>
          <w:color w:val="1f1f1f"/>
          <w:rtl w:val="0"/>
        </w:rPr>
        <w:t xml:space="preserve"> the Declaration of Trust, the Statement of Faith, and the Ministry Mission Statement as the governing documents of the Ministry. The Secretary was directed to place the originals in the permanent "Vault" records.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Ratification of Tax Status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RESOLUTION 2026-B:</w:t>
      </w:r>
      <w:r w:rsidDel="00000000" w:rsidR="00000000" w:rsidRPr="00000000">
        <w:rPr>
          <w:rFonts w:ascii="Google Sans Text" w:cs="Google Sans Text" w:eastAsia="Google Sans Text" w:hAnsi="Google Sans Text"/>
          <w:color w:val="1f1f1f"/>
          <w:rtl w:val="0"/>
        </w:rPr>
        <w:t xml:space="preserve"> The Board recognized that the Ministry is a mandatorily exempt organization under </w:t>
      </w:r>
      <w:r w:rsidDel="00000000" w:rsidR="00000000" w:rsidRPr="00000000">
        <w:rPr>
          <w:rFonts w:ascii="Google Sans Text" w:cs="Google Sans Text" w:eastAsia="Google Sans Text" w:hAnsi="Google Sans Text"/>
          <w:b w:val="1"/>
          <w:bCs w:val="1"/>
          <w:color w:val="1f1f1f"/>
          <w:rtl w:val="0"/>
        </w:rPr>
        <w:t xml:space="preserve">Internal Revenue Code Section 508(c)(1)(a)</w:t>
      </w:r>
      <w:r w:rsidDel="00000000" w:rsidR="00000000" w:rsidRPr="00000000">
        <w:rPr>
          <w:rFonts w:ascii="Google Sans Text" w:cs="Google Sans Text" w:eastAsia="Google Sans Text" w:hAnsi="Google Sans Text"/>
          <w:color w:val="1f1f1f"/>
          <w:rtl w:val="0"/>
        </w:rPr>
        <w:t xml:space="preserve">. The Board resolved that the Ministry shall operate in accordance with the 14-point criteria for a church/faith-based organization and shall not file Form 1023 or Form 990, as is its right under federal law.</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Acceptance of Assets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RESOLUTION 2026-C:</w:t>
      </w:r>
      <w:r w:rsidDel="00000000" w:rsidR="00000000" w:rsidRPr="00000000">
        <w:rPr>
          <w:rFonts w:ascii="Google Sans Text" w:cs="Google Sans Text" w:eastAsia="Google Sans Text" w:hAnsi="Google Sans Text"/>
          <w:color w:val="1f1f1f"/>
          <w:rtl w:val="0"/>
        </w:rPr>
        <w:t xml:space="preserve"> The Board formally accepted the donation of 100% membership interest in </w:t>
      </w:r>
      <w:r w:rsidDel="00000000" w:rsidR="00000000" w:rsidRPr="00000000">
        <w:rPr>
          <w:rFonts w:ascii="Google Sans Text" w:cs="Google Sans Text" w:eastAsia="Google Sans Text" w:hAnsi="Google Sans Text"/>
          <w:b w:val="1"/>
          <w:bCs w:val="1"/>
          <w:color w:val="1f1f1f"/>
          <w:rtl w:val="0"/>
        </w:rPr>
        <w:t xml:space="preserve">[Your Holding Company LLC Name]</w:t>
      </w:r>
      <w:r w:rsidDel="00000000" w:rsidR="00000000" w:rsidRPr="00000000">
        <w:rPr>
          <w:rFonts w:ascii="Google Sans Text" w:cs="Google Sans Text" w:eastAsia="Google Sans Text" w:hAnsi="Google Sans Text"/>
          <w:color w:val="1f1f1f"/>
          <w:rtl w:val="0"/>
        </w:rPr>
        <w:t xml:space="preserve"> from [Your Name]. The Board reaffirmed the appointment of [Your Name] as the </w:t>
      </w:r>
      <w:r w:rsidDel="00000000" w:rsidR="00000000" w:rsidRPr="00000000">
        <w:rPr>
          <w:rFonts w:ascii="Google Sans Text" w:cs="Google Sans Text" w:eastAsia="Google Sans Text" w:hAnsi="Google Sans Text"/>
          <w:b w:val="1"/>
          <w:bCs w:val="1"/>
          <w:color w:val="1f1f1f"/>
          <w:rtl w:val="0"/>
        </w:rPr>
        <w:t xml:space="preserve">Irrevocable Founding Manager</w:t>
      </w:r>
      <w:r w:rsidDel="00000000" w:rsidR="00000000" w:rsidRPr="00000000">
        <w:rPr>
          <w:rFonts w:ascii="Google Sans Text" w:cs="Google Sans Text" w:eastAsia="Google Sans Text" w:hAnsi="Google Sans Text"/>
          <w:color w:val="1f1f1f"/>
          <w:rtl w:val="0"/>
        </w:rPr>
        <w:t xml:space="preserve"> of said LLC, per the amended Operating Agreement.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Establishment of the "Legacy 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Board discussed the Tiered Liquidity strategy and directed that all funds held within the Ministry’s accounts be managed to prioritize capital preservation and inflation protection, ensuring the long-term survival of the mission.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Adjournment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being no further business, the meeting was adjourned at [Time] with a closing prayer.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Minutes Prepared By:</w:t>
      </w:r>
      <w:r w:rsidDel="00000000" w:rsidR="00000000" w:rsidRPr="00000000">
        <w:rPr>
          <w:rFonts w:ascii="Google Sans Text" w:cs="Google Sans Text" w:eastAsia="Google Sans Text" w:hAnsi="Google Sans Text"/>
          <w:color w:val="1f1f1f"/>
          <w:rtl w:val="0"/>
        </w:rPr>
        <w:t xml:space="preserve"> __________________________</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(Secretary)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Approved By:</w:t>
      </w:r>
      <w:r w:rsidDel="00000000" w:rsidR="00000000" w:rsidRPr="00000000">
        <w:rPr>
          <w:rFonts w:ascii="Google Sans Text" w:cs="Google Sans Text" w:eastAsia="Google Sans Text" w:hAnsi="Google Sans Text"/>
          <w:color w:val="1f1f1f"/>
          <w:rtl w:val="0"/>
        </w:rPr>
        <w:t xml:space="preserve"> __________________________</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(Founding Elder/Chairman)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Wealth Architect's Closing Instruction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have now built a </w:t>
      </w:r>
      <w:r w:rsidDel="00000000" w:rsidR="00000000" w:rsidRPr="00000000">
        <w:rPr>
          <w:rFonts w:ascii="Google Sans Text" w:cs="Google Sans Text" w:eastAsia="Google Sans Text" w:hAnsi="Google Sans Text"/>
          <w:b w:val="1"/>
          <w:bCs w:val="1"/>
          <w:color w:val="1f1f1f"/>
          <w:rtl w:val="0"/>
        </w:rPr>
        <w:t xml:space="preserve">complete Legacy Suite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You control the assets</w:t>
      </w:r>
      <w:r w:rsidDel="00000000" w:rsidR="00000000" w:rsidRPr="00000000">
        <w:rPr>
          <w:rFonts w:ascii="Google Sans Text" w:cs="Google Sans Text" w:eastAsia="Google Sans Text" w:hAnsi="Google Sans Text"/>
          <w:color w:val="1f1f1f"/>
          <w:rtl w:val="0"/>
        </w:rPr>
        <w:t xml:space="preserve"> through your role as Irrevocable Manager.</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Ministry owns the assets</w:t>
      </w:r>
      <w:r w:rsidDel="00000000" w:rsidR="00000000" w:rsidRPr="00000000">
        <w:rPr>
          <w:rFonts w:ascii="Google Sans Text" w:cs="Google Sans Text" w:eastAsia="Google Sans Text" w:hAnsi="Google Sans Text"/>
          <w:color w:val="1f1f1f"/>
          <w:rtl w:val="0"/>
        </w:rPr>
        <w:t xml:space="preserve">, providing a high-level shield from personal liability and estate taxes.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System is private</w:t>
      </w:r>
      <w:r w:rsidDel="00000000" w:rsidR="00000000" w:rsidRPr="00000000">
        <w:rPr>
          <w:rFonts w:ascii="Google Sans Text" w:cs="Google Sans Text" w:eastAsia="Google Sans Text" w:hAnsi="Google Sans Text"/>
          <w:color w:val="1f1f1f"/>
          <w:rtl w:val="0"/>
        </w:rPr>
        <w:t xml:space="preserve">, requiring no annual filings or public disclosure of your family's wealth.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Would you like me to generate a "Quarterly Compliance Calendar" so you know exactly when to hold your follow-up meetings and update your T-Bill ladders?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