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establish a </w:t>
      </w:r>
      <w:r w:rsidDel="00000000" w:rsidR="00000000" w:rsidRPr="00000000">
        <w:rPr>
          <w:b w:val="1"/>
          <w:bCs w:val="1"/>
          <w:rtl w:val="0"/>
        </w:rPr>
        <w:t xml:space="preserve">508(c)(1)(a) Educational Ministry Trust</w:t>
      </w:r>
      <w:r w:rsidDel="00000000" w:rsidR="00000000" w:rsidRPr="00000000">
        <w:rPr>
          <w:rtl w:val="0"/>
        </w:rPr>
        <w:t xml:space="preserve">, you are merging the "Mandatory Exception" status of a church with the specific "Educational" purpose allowed under the tax code.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Because a 508(c)(1)(a) is "self-executing," you do not file for 501(c)(3) status; instead, you operate as an </w:t>
      </w:r>
      <w:r w:rsidDel="00000000" w:rsidR="00000000" w:rsidRPr="00000000">
        <w:rPr>
          <w:b w:val="1"/>
          <w:bCs w:val="1"/>
          <w:rtl w:val="0"/>
        </w:rPr>
        <w:t xml:space="preserve">Unincorporated Religious Association</w:t>
      </w:r>
      <w:r w:rsidDel="00000000" w:rsidR="00000000" w:rsidRPr="00000000">
        <w:rPr>
          <w:rtl w:val="0"/>
        </w:rPr>
        <w:t xml:space="preserve"> governed by a </w:t>
      </w:r>
      <w:r w:rsidDel="00000000" w:rsidR="00000000" w:rsidRPr="00000000">
        <w:rPr>
          <w:b w:val="1"/>
          <w:bCs w:val="1"/>
          <w:rtl w:val="0"/>
        </w:rPr>
        <w:t xml:space="preserve">Private Contract Trust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Educational Ministry Charter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An Educational Ministry must prove it is not just a school, but a </w:t>
      </w:r>
      <w:r w:rsidDel="00000000" w:rsidR="00000000" w:rsidRPr="00000000">
        <w:rPr>
          <w:b w:val="1"/>
          <w:bCs w:val="1"/>
          <w:rtl w:val="0"/>
        </w:rPr>
        <w:t xml:space="preserve">Religious School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Auxiliary</w:t>
      </w:r>
      <w:r w:rsidDel="00000000" w:rsidR="00000000" w:rsidRPr="00000000">
        <w:rPr>
          <w:rtl w:val="0"/>
        </w:rPr>
        <w:t xml:space="preserve">. You must include a "Statement of Faith" that connects your educational topics (e.g., life skills, history, science, or law) to your religious doctrine.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Mandatory "Ecclesiastical" Language: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"The Purpose of this Trust is to establish an Educational Ministry dedicated to the spiritual and mental development of its members. We believe that the pursuit of knowledge is a divine mandate, and this Ministry shall provide classes, seminars, and resources rooted in [Your Faith/Creed] to equip the community for service."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508(c)(1)(a) Trust Structure (Drafting Example)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Article I: Name and Nature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name of this Ministry is </w:t>
      </w:r>
      <w:r w:rsidDel="00000000" w:rsidR="00000000" w:rsidRPr="00000000">
        <w:rPr>
          <w:b w:val="1"/>
          <w:bCs w:val="1"/>
          <w:rtl w:val="0"/>
        </w:rPr>
        <w:t xml:space="preserve">[Name] Educational Ministry Trust</w:t>
      </w:r>
      <w:r w:rsidDel="00000000" w:rsidR="00000000" w:rsidRPr="00000000">
        <w:rPr>
          <w:rtl w:val="0"/>
        </w:rPr>
        <w:t xml:space="preserve">. It is an "Integrated Auxiliary of a Church" and a "Religious Order" pursuant to 26 U.S.C. § 508(c)(1)(a).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Article II: The 14 Points of a Church (IRS Criteria)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maintain 508(c)(1)(a) status without an IRS determination letter, your Trust Minutes should reflect at least 5-7 of these "Church" traits: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Creed:</w:t>
      </w:r>
      <w:r w:rsidDel="00000000" w:rsidR="00000000" w:rsidRPr="00000000">
        <w:rPr>
          <w:rtl w:val="0"/>
        </w:rPr>
        <w:t xml:space="preserve"> A recognized statement of faith.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Ecclesiastical Government:</w:t>
      </w:r>
      <w:r w:rsidDel="00000000" w:rsidR="00000000" w:rsidRPr="00000000">
        <w:rPr>
          <w:rtl w:val="0"/>
        </w:rPr>
        <w:t xml:space="preserve"> A Board of Elders or Deacons (Trustees).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Code of Doctrine:</w:t>
      </w:r>
      <w:r w:rsidDel="00000000" w:rsidR="00000000" w:rsidRPr="00000000">
        <w:rPr>
          <w:rtl w:val="0"/>
        </w:rPr>
        <w:t xml:space="preserve"> Your educational curriculum is your "Doctrine."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Membership:</w:t>
      </w:r>
      <w:r w:rsidDel="00000000" w:rsidR="00000000" w:rsidRPr="00000000">
        <w:rPr>
          <w:rtl w:val="0"/>
        </w:rPr>
        <w:t xml:space="preserve"> A distinct body of students/believers.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Schools:</w:t>
      </w:r>
      <w:r w:rsidDel="00000000" w:rsidR="00000000" w:rsidRPr="00000000">
        <w:rPr>
          <w:rtl w:val="0"/>
        </w:rPr>
        <w:t xml:space="preserve"> Religious instruction for the young or adults.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Financial Setup for the Ministry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Even though you are "exempt," you must still follow the </w:t>
      </w:r>
      <w:r w:rsidDel="00000000" w:rsidR="00000000" w:rsidRPr="00000000">
        <w:rPr>
          <w:b w:val="1"/>
          <w:bCs w:val="1"/>
          <w:rtl w:val="0"/>
        </w:rPr>
        <w:t xml:space="preserve">Prohibition of Private Inurement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Tax ID (EIN):</w:t>
      </w:r>
      <w:r w:rsidDel="00000000" w:rsidR="00000000" w:rsidRPr="00000000">
        <w:rPr>
          <w:rtl w:val="0"/>
        </w:rPr>
        <w:t xml:space="preserve"> When applying for the EIN, select </w:t>
      </w:r>
      <w:r w:rsidDel="00000000" w:rsidR="00000000" w:rsidRPr="00000000">
        <w:rPr>
          <w:b w:val="1"/>
          <w:bCs w:val="1"/>
          <w:rtl w:val="0"/>
        </w:rPr>
        <w:t xml:space="preserve">"Church"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"Integrated Auxiliary of a Church"</w:t>
      </w:r>
      <w:r w:rsidDel="00000000" w:rsidR="00000000" w:rsidRPr="00000000">
        <w:rPr>
          <w:rtl w:val="0"/>
        </w:rPr>
        <w:t xml:space="preserve">. This tells the IRS you are not required to file Form 990 annually.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Donation Receipts:</w:t>
      </w:r>
      <w:r w:rsidDel="00000000" w:rsidR="00000000" w:rsidRPr="00000000">
        <w:rPr>
          <w:rtl w:val="0"/>
        </w:rPr>
        <w:t xml:space="preserve"> You may issue receipts for "tithes and offerings" or "ministry donations."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Housing Allowance:</w:t>
      </w:r>
      <w:r w:rsidDel="00000000" w:rsidR="00000000" w:rsidRPr="00000000">
        <w:rPr>
          <w:rtl w:val="0"/>
        </w:rPr>
        <w:t xml:space="preserve"> As a 508(c)(1)(a), the Board can designate a </w:t>
      </w:r>
      <w:r w:rsidDel="00000000" w:rsidR="00000000" w:rsidRPr="00000000">
        <w:rPr>
          <w:b w:val="1"/>
          <w:bCs w:val="1"/>
          <w:rtl w:val="0"/>
        </w:rPr>
        <w:t xml:space="preserve">Clergy Housing Allowance</w:t>
      </w:r>
      <w:r w:rsidDel="00000000" w:rsidR="00000000" w:rsidRPr="00000000">
        <w:rPr>
          <w:rtl w:val="0"/>
        </w:rPr>
        <w:t xml:space="preserve"> for a Trustee who acts as the "Minister of Education," which can provide significant tax benefits for the individual.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Operational Documents Checklist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"bulletproof" this Educational Ministry, your Trust Binder needs: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 Indenture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legal contract (with 508c1a clauses).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Faith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Defines the "Religious" nature of your education.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Bylaws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Rules for how classes are held and how members join.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Trustee Resolutions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Records authorizing the purchase of books, computers, or property for the school.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Curriculum Outline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Proof that the education provided is "Ministry-based."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Summary of Benefits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 Form 1023:</w:t>
      </w:r>
      <w:r w:rsidDel="00000000" w:rsidR="00000000" w:rsidRPr="00000000">
        <w:rPr>
          <w:rtl w:val="0"/>
        </w:rPr>
        <w:t xml:space="preserve"> No expensive application or 6-month wait for IRS approval.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 Form 990:</w:t>
      </w:r>
      <w:r w:rsidDel="00000000" w:rsidR="00000000" w:rsidRPr="00000000">
        <w:rPr>
          <w:rtl w:val="0"/>
        </w:rPr>
        <w:t xml:space="preserve"> No annual public disclosure of your donors or finances.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Absolute Privacy:</w:t>
      </w:r>
      <w:r w:rsidDel="00000000" w:rsidR="00000000" w:rsidRPr="00000000">
        <w:rPr>
          <w:rtl w:val="0"/>
        </w:rPr>
        <w:t xml:space="preserve"> Your educational curriculum and member lists remain private within the Trust.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Important Legal Note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508(c)(1)(a) is powerful, but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"tax loophole." If the IRS audits the entity and finds no "religious" or "ecclesiastical" activity, they can reclassify it as a standard business and charge back-taxes. Always keep </w:t>
      </w:r>
      <w:r w:rsidDel="00000000" w:rsidR="00000000" w:rsidRPr="00000000">
        <w:rPr>
          <w:b w:val="1"/>
          <w:bCs w:val="1"/>
          <w:rtl w:val="0"/>
        </w:rPr>
        <w:t xml:space="preserve">Meeting Minutes</w:t>
      </w:r>
      <w:r w:rsidDel="00000000" w:rsidR="00000000" w:rsidRPr="00000000">
        <w:rPr>
          <w:rtl w:val="0"/>
        </w:rPr>
        <w:t xml:space="preserve"> that document your ministry work.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draft a "Statement of Religious Purpose" specifically tailored for an Educational Ministry, or a "Resolution for a Clergy Housing Allowance"?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