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7B45" w:rsidRDefault="00407B45">
      <w:r>
        <w:t>Functions should do one thing and their name should reflect what they do without ambiguity.</w:t>
      </w:r>
    </w:p>
    <w:p w:rsidR="00407B45" w:rsidRDefault="00407B45"/>
    <w:p w:rsidR="00F37D05" w:rsidRDefault="00407B45">
      <w:r>
        <w:t>Functions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07B45" w:rsidTr="00407B45">
        <w:tc>
          <w:tcPr>
            <w:tcW w:w="4675" w:type="dxa"/>
          </w:tcPr>
          <w:p w:rsidR="00407B45" w:rsidRDefault="00407B45">
            <w:r>
              <w:t>Returns Boolean</w:t>
            </w:r>
          </w:p>
        </w:tc>
        <w:tc>
          <w:tcPr>
            <w:tcW w:w="4675" w:type="dxa"/>
          </w:tcPr>
          <w:p w:rsidR="00407B45" w:rsidRDefault="00407B45">
            <w:r>
              <w:t xml:space="preserve">Start with names like “can” </w:t>
            </w:r>
            <w:r w:rsidR="00A708E0">
              <w:t>or “is”</w:t>
            </w:r>
          </w:p>
        </w:tc>
      </w:tr>
      <w:tr w:rsidR="00407B45" w:rsidTr="00407B45">
        <w:tc>
          <w:tcPr>
            <w:tcW w:w="4675" w:type="dxa"/>
          </w:tcPr>
          <w:p w:rsidR="00407B45" w:rsidRDefault="00407B45">
            <w:r>
              <w:t>Returns Int</w:t>
            </w:r>
          </w:p>
        </w:tc>
        <w:tc>
          <w:tcPr>
            <w:tcW w:w="4675" w:type="dxa"/>
          </w:tcPr>
          <w:p w:rsidR="00407B45" w:rsidRDefault="00407B45">
            <w:r>
              <w:t>Start with names like “</w:t>
            </w:r>
            <w:proofErr w:type="spellStart"/>
            <w:r>
              <w:t>getNumberOf</w:t>
            </w:r>
            <w:proofErr w:type="spellEnd"/>
            <w:r>
              <w:t>”</w:t>
            </w:r>
            <w:r w:rsidR="00A708E0">
              <w:t xml:space="preserve"> or “</w:t>
            </w:r>
            <w:proofErr w:type="spellStart"/>
            <w:r w:rsidR="00A708E0">
              <w:t>getAmountOf</w:t>
            </w:r>
            <w:proofErr w:type="spellEnd"/>
            <w:r w:rsidR="00A708E0">
              <w:t>”</w:t>
            </w:r>
          </w:p>
        </w:tc>
      </w:tr>
      <w:tr w:rsidR="00407B45" w:rsidTr="00407B45">
        <w:tc>
          <w:tcPr>
            <w:tcW w:w="4675" w:type="dxa"/>
          </w:tcPr>
          <w:p w:rsidR="00407B45" w:rsidRDefault="00407B45">
            <w:r>
              <w:t>Performs an action, but doesn’t return</w:t>
            </w:r>
          </w:p>
        </w:tc>
        <w:tc>
          <w:tcPr>
            <w:tcW w:w="4675" w:type="dxa"/>
          </w:tcPr>
          <w:p w:rsidR="00407B45" w:rsidRDefault="00407B45">
            <w:r>
              <w:t>Let the name be the action</w:t>
            </w:r>
          </w:p>
        </w:tc>
      </w:tr>
    </w:tbl>
    <w:p w:rsidR="00407B45" w:rsidRDefault="00407B45"/>
    <w:p w:rsidR="00407B45" w:rsidRDefault="00407B45">
      <w:r>
        <w:t>Variables</w:t>
      </w:r>
      <w:bookmarkStart w:id="0" w:name="_GoBack"/>
      <w:bookmarkEnd w:id="0"/>
    </w:p>
    <w:p w:rsidR="00407B45" w:rsidRDefault="00407B45">
      <w:r>
        <w:t xml:space="preserve">Don’t use abbreviations </w:t>
      </w:r>
    </w:p>
    <w:p w:rsidR="00407B45" w:rsidRDefault="00407B45">
      <w:r>
        <w:t>Use names that make it clear what the use of the variable is.</w:t>
      </w:r>
    </w:p>
    <w:p w:rsidR="00407B45" w:rsidRDefault="00407B45"/>
    <w:p w:rsidR="00407B45" w:rsidRDefault="00407B45">
      <w:r>
        <w:t>Comments</w:t>
      </w:r>
    </w:p>
    <w:p w:rsidR="00407B45" w:rsidRDefault="00407B45">
      <w:r>
        <w:t xml:space="preserve">Create a comment describing what the function </w:t>
      </w:r>
      <w:proofErr w:type="gramStart"/>
      <w:r>
        <w:t>as a whole does</w:t>
      </w:r>
      <w:proofErr w:type="gramEnd"/>
      <w:r>
        <w:t>. Do this just above the function.</w:t>
      </w:r>
    </w:p>
    <w:p w:rsidR="00407B45" w:rsidRDefault="00407B45">
      <w:r>
        <w:t>Comment every non-obvious line of code (and assume stuff is almost never obvious).</w:t>
      </w:r>
    </w:p>
    <w:p w:rsidR="00407B45" w:rsidRDefault="00407B45"/>
    <w:p w:rsidR="00407B45" w:rsidRDefault="00407B45">
      <w:r>
        <w:t>Indentation and brackets</w:t>
      </w:r>
    </w:p>
    <w:p w:rsidR="00407B45" w:rsidRDefault="00407B45">
      <w:r>
        <w:t>When using ifs, whiles and so on, always use indentation!</w:t>
      </w:r>
    </w:p>
    <w:p w:rsidR="00407B45" w:rsidRDefault="00407B45">
      <w:r>
        <w:t xml:space="preserve">Try to avoid if statements without brackets  </w:t>
      </w:r>
    </w:p>
    <w:sectPr w:rsidR="00407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B45"/>
    <w:rsid w:val="00407B45"/>
    <w:rsid w:val="00A708E0"/>
    <w:rsid w:val="00C579E8"/>
    <w:rsid w:val="00F37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33DBE"/>
  <w15:chartTrackingRefBased/>
  <w15:docId w15:val="{A3A1D8D5-1C29-4974-B2C1-E390487DF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7B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Steeman</dc:creator>
  <cp:keywords/>
  <dc:description/>
  <cp:lastModifiedBy>René Steeman</cp:lastModifiedBy>
  <cp:revision>2</cp:revision>
  <dcterms:created xsi:type="dcterms:W3CDTF">2019-12-11T08:48:00Z</dcterms:created>
  <dcterms:modified xsi:type="dcterms:W3CDTF">2019-12-11T08:57:00Z</dcterms:modified>
</cp:coreProperties>
</file>