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B22" w14:textId="2B9F68F5" w:rsidR="00814941" w:rsidRDefault="000807D4" w:rsidP="0083349F">
      <w:pPr>
        <w:pStyle w:val="HeadingZM"/>
      </w:pPr>
      <w:bookmarkStart w:id="0" w:name="_Toc52786005"/>
      <w:r>
        <w:t xml:space="preserve">Financial Projection Summary </w:t>
      </w:r>
      <w:bookmarkEnd w:id="0"/>
      <w:r w:rsidR="0089732C">
        <w:t xml:space="preserve">– </w:t>
      </w:r>
      <w:r w:rsidR="00875F9A">
        <w:t>Flipping</w:t>
      </w:r>
      <w:r w:rsidR="00875F9A">
        <w:rPr>
          <w:rStyle w:val="FootnoteReference"/>
        </w:rPr>
        <w:footnoteReference w:id="1"/>
      </w:r>
    </w:p>
    <w:p w14:paraId="05F40909" w14:textId="77777777" w:rsidR="00875F9A" w:rsidRPr="008670DE" w:rsidRDefault="00875F9A" w:rsidP="00875F9A">
      <w:pPr>
        <w:jc w:val="both"/>
        <w:rPr>
          <w:rFonts w:ascii="Helvetica" w:hAnsi="Helvetica" w:cs="Helvetica"/>
          <w:noProof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t>Projected cash flow to</w:t>
      </w:r>
      <w:r w:rsidRPr="00506540">
        <w:rPr>
          <w:rFonts w:ascii="Helvetica" w:hAnsi="Helvetica" w:cs="Helvetica"/>
          <w:noProof/>
          <w:color w:val="FF0000"/>
          <w:sz w:val="24"/>
          <w:szCs w:val="24"/>
        </w:rPr>
        <w:t xml:space="preserve"> </w:t>
      </w:r>
      <w:r w:rsidRPr="00506540">
        <w:rPr>
          <w:rFonts w:ascii="Helvetica" w:hAnsi="Helvetica" w:cs="Helvetica"/>
          <w:noProof/>
          <w:sz w:val="24"/>
          <w:szCs w:val="24"/>
        </w:rPr>
        <w:t xml:space="preserve">buy this home, </w:t>
      </w:r>
      <w:r>
        <w:rPr>
          <w:rFonts w:ascii="Helvetica" w:hAnsi="Helvetica" w:cs="Helvetica"/>
          <w:noProof/>
          <w:sz w:val="24"/>
          <w:szCs w:val="24"/>
        </w:rPr>
        <w:t>remodel and sell it in less than a year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79"/>
        <w:gridCol w:w="1084"/>
        <w:gridCol w:w="79"/>
        <w:gridCol w:w="1058"/>
        <w:gridCol w:w="79"/>
        <w:gridCol w:w="1060"/>
        <w:gridCol w:w="79"/>
        <w:gridCol w:w="1060"/>
        <w:gridCol w:w="79"/>
        <w:gridCol w:w="1060"/>
        <w:gridCol w:w="79"/>
        <w:gridCol w:w="1112"/>
        <w:gridCol w:w="79"/>
      </w:tblGrid>
      <w:tr w:rsidR="00875F9A" w:rsidRPr="008670DE" w14:paraId="00171991" w14:textId="77777777" w:rsidTr="001C6FA4">
        <w:trPr>
          <w:trHeight w:val="20"/>
        </w:trPr>
        <w:tc>
          <w:tcPr>
            <w:tcW w:w="2426" w:type="dxa"/>
            <w:gridSpan w:val="2"/>
            <w:shd w:val="clear" w:color="auto" w:fill="auto"/>
            <w:vAlign w:val="center"/>
          </w:tcPr>
          <w:p w14:paraId="237AB468" w14:textId="77777777" w:rsidR="00875F9A" w:rsidRPr="008670DE" w:rsidRDefault="00875F9A" w:rsidP="00875F9A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3567B01B" w14:textId="4C338A73" w:rsidR="00875F9A" w:rsidRPr="008670DE" w:rsidRDefault="00875F9A" w:rsidP="00875F9A">
            <w:pPr>
              <w:rPr>
                <w:rFonts w:ascii="Helvetica" w:hAnsi="Helvetica" w:cs="Helvetica"/>
                <w:sz w:val="20"/>
                <w:szCs w:val="20"/>
              </w:rPr>
            </w:pPr>
            <w:r w:rsidRPr="00BD1452">
              <w:rPr>
                <w:rFonts w:ascii="Helvetica" w:hAnsi="Helvetica" w:cs="Helvetica"/>
                <w:sz w:val="18"/>
                <w:szCs w:val="18"/>
              </w:rPr>
              <w:t>Month 0</w:t>
            </w:r>
          </w:p>
        </w:tc>
        <w:tc>
          <w:tcPr>
            <w:tcW w:w="1137" w:type="dxa"/>
            <w:gridSpan w:val="2"/>
            <w:shd w:val="clear" w:color="auto" w:fill="auto"/>
            <w:vAlign w:val="center"/>
          </w:tcPr>
          <w:p w14:paraId="65DBC9BB" w14:textId="44CE4B75" w:rsidR="00875F9A" w:rsidRPr="008670DE" w:rsidRDefault="00875F9A" w:rsidP="00875F9A">
            <w:pPr>
              <w:rPr>
                <w:rFonts w:ascii="Helvetica" w:hAnsi="Helvetica" w:cs="Helvetica"/>
                <w:sz w:val="20"/>
                <w:szCs w:val="20"/>
              </w:rPr>
            </w:pPr>
            <w:r w:rsidRPr="00BD1452">
              <w:rPr>
                <w:rFonts w:ascii="Helvetica" w:hAnsi="Helvetica" w:cs="Helvetica"/>
                <w:sz w:val="18"/>
                <w:szCs w:val="18"/>
              </w:rPr>
              <w:t>Month 1</w:t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3BD7078A" w14:textId="3F2D0878" w:rsidR="00875F9A" w:rsidRPr="008670DE" w:rsidRDefault="00875F9A" w:rsidP="00875F9A">
            <w:pPr>
              <w:rPr>
                <w:rFonts w:ascii="Helvetica" w:hAnsi="Helvetica" w:cs="Helvetica"/>
                <w:sz w:val="20"/>
                <w:szCs w:val="20"/>
              </w:rPr>
            </w:pPr>
            <w:r w:rsidRPr="00BD1452">
              <w:rPr>
                <w:rFonts w:ascii="Helvetica" w:hAnsi="Helvetica" w:cs="Helvetica"/>
                <w:sz w:val="18"/>
                <w:szCs w:val="18"/>
              </w:rPr>
              <w:t>Month 2</w:t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43491598" w14:textId="5B1252E8" w:rsidR="00875F9A" w:rsidRPr="008670DE" w:rsidRDefault="00875F9A" w:rsidP="00875F9A">
            <w:pPr>
              <w:rPr>
                <w:rFonts w:ascii="Helvetica" w:hAnsi="Helvetica" w:cs="Helvetica"/>
                <w:sz w:val="20"/>
                <w:szCs w:val="20"/>
              </w:rPr>
            </w:pPr>
            <w:r w:rsidRPr="00BD1452">
              <w:rPr>
                <w:rFonts w:ascii="Helvetica" w:hAnsi="Helvetica" w:cs="Helvetica"/>
                <w:sz w:val="18"/>
                <w:szCs w:val="18"/>
              </w:rPr>
              <w:t>Month 3</w:t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65CE479A" w14:textId="463F1695" w:rsidR="00875F9A" w:rsidRPr="008670DE" w:rsidRDefault="00875F9A" w:rsidP="00875F9A">
            <w:pPr>
              <w:rPr>
                <w:rFonts w:ascii="Helvetica" w:hAnsi="Helvetica" w:cs="Helvetica"/>
                <w:sz w:val="20"/>
                <w:szCs w:val="20"/>
              </w:rPr>
            </w:pPr>
            <w:r w:rsidRPr="00BD1452">
              <w:rPr>
                <w:rFonts w:ascii="Helvetica" w:hAnsi="Helvetica" w:cs="Helvetica"/>
                <w:sz w:val="18"/>
                <w:szCs w:val="18"/>
              </w:rPr>
              <w:t>Month 4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14:paraId="359DC18D" w14:textId="57253B78" w:rsidR="00875F9A" w:rsidRPr="00251EC7" w:rsidRDefault="00875F9A" w:rsidP="00875F9A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F050BB">
              <w:rPr>
                <w:rFonts w:ascii="Helvetica" w:hAnsi="Helvetica" w:cs="Helvetica"/>
                <w:b/>
                <w:bCs/>
                <w:sz w:val="18"/>
                <w:szCs w:val="18"/>
              </w:rPr>
              <w:t>Month 11</w:t>
            </w:r>
          </w:p>
        </w:tc>
      </w:tr>
      <w:tr w:rsidR="00814941" w:rsidRPr="008670DE" w14:paraId="36DB060B" w14:textId="77777777" w:rsidTr="00E90B78">
        <w:trPr>
          <w:gridAfter w:val="1"/>
          <w:wAfter w:w="79" w:type="dxa"/>
          <w:trHeight w:val="360"/>
        </w:trPr>
        <w:tc>
          <w:tcPr>
            <w:tcW w:w="2347" w:type="dxa"/>
            <w:shd w:val="clear" w:color="auto" w:fill="auto"/>
            <w:vAlign w:val="bottom"/>
          </w:tcPr>
          <w:p w14:paraId="113C6CE7" w14:textId="6B634D41" w:rsidR="00814941" w:rsidRPr="008670DE" w:rsidRDefault="006600FC" w:rsidP="00BD1452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9393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ACQUISITION</w:t>
            </w: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562A8740" w14:textId="4CBCB98C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C2558C9" wp14:editId="30C3D3C4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-260350</wp:posOffset>
                      </wp:positionV>
                      <wp:extent cx="233680" cy="693420"/>
                      <wp:effectExtent l="0" t="1270" r="0" b="0"/>
                      <wp:wrapNone/>
                      <wp:docPr id="1043947096" name="Arrow: Down 1043947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rgbClr val="FFB3B3">
                                  <a:alpha val="4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F403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43947096" o:spid="_x0000_s1026" type="#_x0000_t67" style="position:absolute;margin-left:19.2pt;margin-top:-20.5pt;width:18.4pt;height:54.6pt;rotation:90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" adj="15908" fillcolor="#ffb3b3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BUY</w:t>
            </w:r>
          </w:p>
        </w:tc>
        <w:tc>
          <w:tcPr>
            <w:tcW w:w="1137" w:type="dxa"/>
            <w:gridSpan w:val="2"/>
            <w:shd w:val="clear" w:color="auto" w:fill="auto"/>
            <w:vAlign w:val="bottom"/>
          </w:tcPr>
          <w:p w14:paraId="389385A0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bottom"/>
          </w:tcPr>
          <w:p w14:paraId="0E7A178E" w14:textId="12AA9B9A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bottom"/>
          </w:tcPr>
          <w:p w14:paraId="7CE6608C" w14:textId="3AF1E6B5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bottom"/>
          </w:tcPr>
          <w:p w14:paraId="2D12E361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shd w:val="clear" w:color="auto" w:fill="auto"/>
            <w:vAlign w:val="bottom"/>
          </w:tcPr>
          <w:p w14:paraId="48A9D847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75F9A" w:rsidRPr="008670DE" w14:paraId="07CA851C" w14:textId="77777777" w:rsidTr="00E90B78">
        <w:trPr>
          <w:gridAfter w:val="1"/>
          <w:wAfter w:w="79" w:type="dxa"/>
          <w:trHeight w:val="432"/>
        </w:trPr>
        <w:tc>
          <w:tcPr>
            <w:tcW w:w="2347" w:type="dxa"/>
            <w:shd w:val="clear" w:color="auto" w:fill="auto"/>
            <w:vAlign w:val="center"/>
          </w:tcPr>
          <w:p w14:paraId="0B839D34" w14:textId="21AB0CAD" w:rsidR="00875F9A" w:rsidRPr="008670DE" w:rsidRDefault="00875F9A" w:rsidP="00875F9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Down Payment</w:t>
            </w: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53329920" w14:textId="43C58AA8" w:rsidR="00875F9A" w:rsidRPr="00CA778F" w:rsidRDefault="00875F9A" w:rsidP="00875F9A">
            <w:pPr>
              <w:rPr>
                <w:rFonts w:ascii="Helvetica" w:hAnsi="Helvetica" w:cs="Helvetica"/>
                <w:color w:val="FFA3A3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instrText xml:space="preserve"> MERGEFIELD  </w:instrText>
            </w:r>
            <w:r w:rsidR="00E8709C"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instrText>DP</w:instrText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FFA3A3"/>
                <w:sz w:val="18"/>
                <w:szCs w:val="18"/>
              </w:rPr>
              <w:t>«</w:t>
            </w:r>
            <w:r w:rsidR="00E8709C" w:rsidRPr="00CA778F">
              <w:rPr>
                <w:rFonts w:ascii="Helvetica" w:hAnsi="Helvetica" w:cs="Helvetica"/>
                <w:noProof/>
                <w:color w:val="FFA3A3"/>
                <w:sz w:val="18"/>
                <w:szCs w:val="18"/>
              </w:rPr>
              <w:t>DP</w:t>
            </w:r>
            <w:r w:rsidRPr="00CA778F">
              <w:rPr>
                <w:rFonts w:ascii="Helvetica" w:hAnsi="Helvetica" w:cs="Helvetica"/>
                <w:noProof/>
                <w:color w:val="FFA3A3"/>
                <w:sz w:val="18"/>
                <w:szCs w:val="18"/>
              </w:rPr>
              <w:t>»</w:t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fldChar w:fldCharType="end"/>
            </w:r>
          </w:p>
        </w:tc>
        <w:tc>
          <w:tcPr>
            <w:tcW w:w="1137" w:type="dxa"/>
            <w:gridSpan w:val="2"/>
            <w:shd w:val="clear" w:color="auto" w:fill="auto"/>
            <w:vAlign w:val="center"/>
          </w:tcPr>
          <w:p w14:paraId="5729342B" w14:textId="53267001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bottom"/>
          </w:tcPr>
          <w:p w14:paraId="62C343C4" w14:textId="3B32B89F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bottom"/>
          </w:tcPr>
          <w:p w14:paraId="780B907D" w14:textId="649D21C2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bottom"/>
          </w:tcPr>
          <w:p w14:paraId="6EB306E4" w14:textId="2C5B9A38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shd w:val="clear" w:color="auto" w:fill="auto"/>
            <w:vAlign w:val="bottom"/>
          </w:tcPr>
          <w:p w14:paraId="651C3FDA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75F9A" w:rsidRPr="008670DE" w14:paraId="6030BD79" w14:textId="77777777" w:rsidTr="00E90B78">
        <w:trPr>
          <w:gridAfter w:val="1"/>
          <w:wAfter w:w="79" w:type="dxa"/>
          <w:trHeight w:val="432"/>
        </w:trPr>
        <w:tc>
          <w:tcPr>
            <w:tcW w:w="2347" w:type="dxa"/>
            <w:shd w:val="clear" w:color="auto" w:fill="auto"/>
            <w:vAlign w:val="center"/>
          </w:tcPr>
          <w:p w14:paraId="180E1BBB" w14:textId="3A120816" w:rsidR="00875F9A" w:rsidRPr="008670DE" w:rsidRDefault="00875F9A" w:rsidP="00875F9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Purchase Expense</w:t>
            </w: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704A9D76" w14:textId="0FEDCE73" w:rsidR="00875F9A" w:rsidRPr="00CA778F" w:rsidRDefault="00875F9A" w:rsidP="00875F9A">
            <w:pPr>
              <w:rPr>
                <w:rFonts w:ascii="Helvetica" w:hAnsi="Helvetica" w:cs="Helvetica"/>
                <w:color w:val="FFA3A3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instrText xml:space="preserve"> MERGEFIELD  PE  \* MERGEFORMAT </w:instrText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FFA3A3"/>
                <w:sz w:val="18"/>
                <w:szCs w:val="18"/>
              </w:rPr>
              <w:t>«PE»</w:t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fldChar w:fldCharType="end"/>
            </w:r>
          </w:p>
        </w:tc>
        <w:tc>
          <w:tcPr>
            <w:tcW w:w="1137" w:type="dxa"/>
            <w:gridSpan w:val="2"/>
            <w:shd w:val="clear" w:color="auto" w:fill="auto"/>
            <w:vAlign w:val="center"/>
          </w:tcPr>
          <w:p w14:paraId="7987B179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bottom"/>
          </w:tcPr>
          <w:p w14:paraId="65B067AA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bottom"/>
          </w:tcPr>
          <w:p w14:paraId="3B85D693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bottom"/>
          </w:tcPr>
          <w:p w14:paraId="18859BDF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shd w:val="clear" w:color="auto" w:fill="auto"/>
            <w:vAlign w:val="bottom"/>
          </w:tcPr>
          <w:p w14:paraId="58B98504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75F9A" w:rsidRPr="008670DE" w14:paraId="7CD5EBF8" w14:textId="77777777" w:rsidTr="00E90B78">
        <w:trPr>
          <w:gridAfter w:val="1"/>
          <w:wAfter w:w="79" w:type="dxa"/>
          <w:trHeight w:val="432"/>
        </w:trPr>
        <w:tc>
          <w:tcPr>
            <w:tcW w:w="2347" w:type="dxa"/>
            <w:tcBorders>
              <w:bottom w:val="single" w:sz="4" w:space="0" w:color="D9E2F3" w:themeColor="accent1" w:themeTint="33"/>
            </w:tcBorders>
            <w:shd w:val="clear" w:color="auto" w:fill="auto"/>
            <w:vAlign w:val="center"/>
          </w:tcPr>
          <w:p w14:paraId="3C688FBB" w14:textId="60CD1985" w:rsidR="00875F9A" w:rsidRPr="008670DE" w:rsidRDefault="00875F9A" w:rsidP="00875F9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Remodeling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Expenses</w:t>
            </w:r>
          </w:p>
        </w:tc>
        <w:tc>
          <w:tcPr>
            <w:tcW w:w="1163" w:type="dxa"/>
            <w:gridSpan w:val="2"/>
            <w:tcBorders>
              <w:bottom w:val="single" w:sz="4" w:space="0" w:color="D9E2F3" w:themeColor="accent1" w:themeTint="33"/>
            </w:tcBorders>
            <w:shd w:val="clear" w:color="auto" w:fill="auto"/>
            <w:vAlign w:val="center"/>
          </w:tcPr>
          <w:p w14:paraId="125ED9D2" w14:textId="3CB11946" w:rsidR="00875F9A" w:rsidRPr="00CA778F" w:rsidRDefault="00875F9A" w:rsidP="00875F9A">
            <w:pPr>
              <w:rPr>
                <w:rFonts w:ascii="Helvetica" w:hAnsi="Helvetica" w:cs="Helvetica"/>
                <w:color w:val="FFA3A3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instrText xml:space="preserve"> MERGEFIELD  RE  \* MERGEFORMAT </w:instrText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FFA3A3"/>
                <w:sz w:val="18"/>
                <w:szCs w:val="18"/>
              </w:rPr>
              <w:t>«RE»</w:t>
            </w:r>
            <w:r w:rsidRPr="00CA778F">
              <w:rPr>
                <w:rFonts w:ascii="Helvetica" w:hAnsi="Helvetica" w:cs="Helvetica"/>
                <w:color w:val="FFA3A3"/>
                <w:sz w:val="18"/>
                <w:szCs w:val="18"/>
              </w:rPr>
              <w:fldChar w:fldCharType="end"/>
            </w:r>
          </w:p>
        </w:tc>
        <w:tc>
          <w:tcPr>
            <w:tcW w:w="1137" w:type="dxa"/>
            <w:gridSpan w:val="2"/>
            <w:tcBorders>
              <w:bottom w:val="single" w:sz="4" w:space="0" w:color="D9E2F3" w:themeColor="accent1" w:themeTint="33"/>
            </w:tcBorders>
            <w:shd w:val="clear" w:color="auto" w:fill="auto"/>
            <w:vAlign w:val="center"/>
          </w:tcPr>
          <w:p w14:paraId="5BD6FB72" w14:textId="7977F0FA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bottom w:val="single" w:sz="4" w:space="0" w:color="D9E2F3" w:themeColor="accent1" w:themeTint="33"/>
            </w:tcBorders>
            <w:shd w:val="clear" w:color="auto" w:fill="auto"/>
            <w:vAlign w:val="bottom"/>
          </w:tcPr>
          <w:p w14:paraId="61791A0E" w14:textId="47EE29B1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bottom w:val="single" w:sz="4" w:space="0" w:color="D9E2F3" w:themeColor="accent1" w:themeTint="33"/>
            </w:tcBorders>
            <w:shd w:val="clear" w:color="auto" w:fill="auto"/>
            <w:vAlign w:val="bottom"/>
          </w:tcPr>
          <w:p w14:paraId="7DE97C86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bottom w:val="single" w:sz="4" w:space="0" w:color="D9E2F3" w:themeColor="accent1" w:themeTint="33"/>
            </w:tcBorders>
            <w:shd w:val="clear" w:color="auto" w:fill="auto"/>
            <w:vAlign w:val="bottom"/>
          </w:tcPr>
          <w:p w14:paraId="015B2109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bottom w:val="single" w:sz="4" w:space="0" w:color="D9E2F3" w:themeColor="accent1" w:themeTint="33"/>
            </w:tcBorders>
            <w:shd w:val="clear" w:color="auto" w:fill="auto"/>
            <w:vAlign w:val="bottom"/>
          </w:tcPr>
          <w:p w14:paraId="200F0F98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75F9A" w:rsidRPr="008670DE" w14:paraId="4737CC66" w14:textId="77777777" w:rsidTr="00E90B78">
        <w:trPr>
          <w:gridAfter w:val="1"/>
          <w:wAfter w:w="79" w:type="dxa"/>
          <w:trHeight w:val="432"/>
        </w:trPr>
        <w:tc>
          <w:tcPr>
            <w:tcW w:w="2347" w:type="dxa"/>
            <w:tcBorders>
              <w:top w:val="single" w:sz="4" w:space="0" w:color="D9E2F3" w:themeColor="accent1" w:themeTint="33"/>
            </w:tcBorders>
            <w:shd w:val="clear" w:color="auto" w:fill="auto"/>
            <w:vAlign w:val="center"/>
          </w:tcPr>
          <w:p w14:paraId="4DAD609C" w14:textId="6C387B31" w:rsidR="00875F9A" w:rsidRDefault="00875F9A" w:rsidP="00875F9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Initial Cash</w:t>
            </w:r>
          </w:p>
        </w:tc>
        <w:tc>
          <w:tcPr>
            <w:tcW w:w="1163" w:type="dxa"/>
            <w:gridSpan w:val="2"/>
            <w:tcBorders>
              <w:top w:val="single" w:sz="4" w:space="0" w:color="D9E2F3" w:themeColor="accent1" w:themeTint="33"/>
            </w:tcBorders>
            <w:shd w:val="clear" w:color="auto" w:fill="auto"/>
            <w:vAlign w:val="center"/>
          </w:tcPr>
          <w:p w14:paraId="0F60115F" w14:textId="46DB4246" w:rsidR="00875F9A" w:rsidRPr="00CA778F" w:rsidRDefault="00875F9A" w:rsidP="00875F9A">
            <w:pPr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 xml:space="preserve"> MERGEFIELD  IC  \* MERGEFORMAT </w:instrText>
            </w:r>
            <w:r w:rsidRPr="00CA778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«IC»</w:t>
            </w:r>
            <w:r w:rsidRPr="00CA778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end"/>
            </w:r>
          </w:p>
        </w:tc>
        <w:tc>
          <w:tcPr>
            <w:tcW w:w="1137" w:type="dxa"/>
            <w:gridSpan w:val="2"/>
            <w:tcBorders>
              <w:top w:val="single" w:sz="4" w:space="0" w:color="D9E2F3" w:themeColor="accent1" w:themeTint="33"/>
            </w:tcBorders>
            <w:shd w:val="clear" w:color="auto" w:fill="auto"/>
            <w:vAlign w:val="center"/>
          </w:tcPr>
          <w:p w14:paraId="73873509" w14:textId="2B65BD61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single" w:sz="4" w:space="0" w:color="D9E2F3" w:themeColor="accent1" w:themeTint="33"/>
            </w:tcBorders>
            <w:shd w:val="clear" w:color="auto" w:fill="auto"/>
            <w:vAlign w:val="bottom"/>
          </w:tcPr>
          <w:p w14:paraId="250A9E12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single" w:sz="4" w:space="0" w:color="D9E2F3" w:themeColor="accent1" w:themeTint="33"/>
            </w:tcBorders>
            <w:shd w:val="clear" w:color="auto" w:fill="auto"/>
            <w:vAlign w:val="bottom"/>
          </w:tcPr>
          <w:p w14:paraId="235EDF80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single" w:sz="4" w:space="0" w:color="D9E2F3" w:themeColor="accent1" w:themeTint="33"/>
            </w:tcBorders>
            <w:shd w:val="clear" w:color="auto" w:fill="auto"/>
            <w:vAlign w:val="bottom"/>
          </w:tcPr>
          <w:p w14:paraId="09B0E581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D9E2F3" w:themeColor="accent1" w:themeTint="33"/>
            </w:tcBorders>
            <w:shd w:val="clear" w:color="auto" w:fill="auto"/>
            <w:vAlign w:val="bottom"/>
          </w:tcPr>
          <w:p w14:paraId="62613B96" w14:textId="77777777" w:rsidR="00875F9A" w:rsidRPr="008670DE" w:rsidRDefault="00875F9A" w:rsidP="00875F9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75F9A" w:rsidRPr="008670DE" w14:paraId="55D82816" w14:textId="77777777" w:rsidTr="00E90B78">
        <w:trPr>
          <w:gridAfter w:val="1"/>
          <w:wAfter w:w="79" w:type="dxa"/>
          <w:trHeight w:val="360"/>
        </w:trPr>
        <w:tc>
          <w:tcPr>
            <w:tcW w:w="2347" w:type="dxa"/>
            <w:shd w:val="clear" w:color="auto" w:fill="auto"/>
            <w:vAlign w:val="bottom"/>
          </w:tcPr>
          <w:p w14:paraId="7F6140C2" w14:textId="77777777" w:rsidR="00875F9A" w:rsidRPr="008670DE" w:rsidRDefault="00875F9A" w:rsidP="00875F9A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b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</w:t>
            </w:r>
          </w:p>
        </w:tc>
        <w:tc>
          <w:tcPr>
            <w:tcW w:w="1163" w:type="dxa"/>
            <w:gridSpan w:val="2"/>
            <w:shd w:val="clear" w:color="auto" w:fill="auto"/>
            <w:vAlign w:val="bottom"/>
          </w:tcPr>
          <w:p w14:paraId="50FE5E84" w14:textId="77777777" w:rsidR="00875F9A" w:rsidRPr="008670DE" w:rsidRDefault="00875F9A" w:rsidP="00875F9A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gridSpan w:val="10"/>
            <w:shd w:val="clear" w:color="auto" w:fill="auto"/>
            <w:vAlign w:val="center"/>
          </w:tcPr>
          <w:p w14:paraId="497CDA86" w14:textId="1D8A46CA" w:rsidR="00875F9A" w:rsidRPr="007D459F" w:rsidRDefault="00875F9A" w:rsidP="00875F9A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5BB9328D" wp14:editId="7C62AD2C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-1736725</wp:posOffset>
                      </wp:positionV>
                      <wp:extent cx="233680" cy="3639820"/>
                      <wp:effectExtent l="0" t="7620" r="0" b="6350"/>
                      <wp:wrapNone/>
                      <wp:docPr id="1043947097" name="Arrow: Down 1043947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36398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5240F" id="Arrow: Down 1043947097" o:spid="_x0000_s1026" type="#_x0000_t67" style="position:absolute;margin-left:132pt;margin-top:-136.75pt;width:18.4pt;height:286.6pt;rotation:90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" adj="20516" fillcolor="#bdd6ee [1304]" stroked="f" strokeweight="1pt">
                      <v:fill opacity="26214f"/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</w:rPr>
              <w:t>REMODELING PROCESS (LESS THAN A YEAR)</w:t>
            </w:r>
          </w:p>
        </w:tc>
      </w:tr>
      <w:tr w:rsidR="000A301C" w:rsidRPr="008670DE" w14:paraId="03DD2A85" w14:textId="77777777" w:rsidTr="00E90B78">
        <w:trPr>
          <w:gridAfter w:val="1"/>
          <w:wAfter w:w="79" w:type="dxa"/>
          <w:trHeight w:val="360"/>
        </w:trPr>
        <w:tc>
          <w:tcPr>
            <w:tcW w:w="2347" w:type="dxa"/>
            <w:shd w:val="clear" w:color="auto" w:fill="auto"/>
            <w:vAlign w:val="center"/>
          </w:tcPr>
          <w:p w14:paraId="54B0AD6A" w14:textId="0EAAFE01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Operation Expenses</w:t>
            </w: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18F99E6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shd w:val="clear" w:color="auto" w:fill="auto"/>
            <w:vAlign w:val="center"/>
          </w:tcPr>
          <w:p w14:paraId="3B3F195B" w14:textId="21C765DC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OE1 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«OE1»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7EBC9185" w14:textId="4206221A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«OE2»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232796E0" w14:textId="25BD165C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«OE3»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40D3D715" w14:textId="0BF54F8D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«OE4»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14:paraId="19EF13F4" w14:textId="69B86824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«OE5»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50B03E8" w14:textId="77777777" w:rsidTr="00E90B78">
        <w:trPr>
          <w:gridAfter w:val="1"/>
          <w:wAfter w:w="79" w:type="dxa"/>
          <w:trHeight w:val="360"/>
        </w:trPr>
        <w:tc>
          <w:tcPr>
            <w:tcW w:w="2347" w:type="dxa"/>
            <w:shd w:val="clear" w:color="auto" w:fill="auto"/>
            <w:vAlign w:val="center"/>
          </w:tcPr>
          <w:p w14:paraId="56B4F09B" w14:textId="66851F14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Loan </w:t>
            </w:r>
            <w:r>
              <w:rPr>
                <w:rFonts w:ascii="Helvetica" w:hAnsi="Helvetica" w:cs="Helvetica"/>
                <w:sz w:val="20"/>
                <w:szCs w:val="20"/>
              </w:rPr>
              <w:t>P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ayments</w:t>
            </w: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767F3E4D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shd w:val="clear" w:color="auto" w:fill="auto"/>
            <w:vAlign w:val="center"/>
          </w:tcPr>
          <w:p w14:paraId="0A860191" w14:textId="799B6D41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L1 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«L1»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51F6D93D" w14:textId="664283C5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«L2»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05F8D088" w14:textId="6B30A466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«L3»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35649CF1" w14:textId="1535E1A0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«L4»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14:paraId="6FE5917B" w14:textId="79044041" w:rsidR="000A301C" w:rsidRPr="00CA778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«L5»</w:t>
            </w:r>
            <w:r w:rsidRPr="00CA778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A2B7281" w14:textId="77777777" w:rsidTr="00E90B78">
        <w:trPr>
          <w:gridAfter w:val="1"/>
          <w:wAfter w:w="79" w:type="dxa"/>
          <w:trHeight w:val="432"/>
        </w:trPr>
        <w:tc>
          <w:tcPr>
            <w:tcW w:w="2347" w:type="dxa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3E045863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118DE">
              <w:rPr>
                <w:rFonts w:ascii="Helvetica" w:hAnsi="Helvetica" w:cs="Helvetica"/>
                <w:sz w:val="20"/>
                <w:szCs w:val="20"/>
              </w:rPr>
              <w:t>Operation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Net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Cash Flow</w:t>
            </w:r>
          </w:p>
        </w:tc>
        <w:tc>
          <w:tcPr>
            <w:tcW w:w="1163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7BF95D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1BE37A8C" w14:textId="54C098DC" w:rsidR="000A301C" w:rsidRPr="00CA778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OF1  \* MERGEFORMAT </w:instrTex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«OF1»</w: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39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0E11DDC" w14:textId="416A866F" w:rsidR="000A301C" w:rsidRPr="00CA778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2</w:instrTex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«OF2»</w: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39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74341F5" w14:textId="4E1BFD73" w:rsidR="000A301C" w:rsidRPr="00CA778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3</w:instrTex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«OF3»</w: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39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A464752" w14:textId="2EE6EE92" w:rsidR="000A301C" w:rsidRPr="00CA778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4</w:instrTex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«OF4»</w: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2AE8A3" w14:textId="7D6427F7" w:rsidR="000A301C" w:rsidRPr="00CA778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5</w:instrTex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«OF5»</w:t>
            </w:r>
            <w:r w:rsidRPr="00CA778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814941" w:rsidRPr="008670DE" w14:paraId="1FD2338B" w14:textId="77777777" w:rsidTr="00E90B78">
        <w:trPr>
          <w:gridAfter w:val="1"/>
          <w:wAfter w:w="79" w:type="dxa"/>
          <w:trHeight w:val="360"/>
        </w:trPr>
        <w:tc>
          <w:tcPr>
            <w:tcW w:w="2347" w:type="dxa"/>
            <w:shd w:val="clear" w:color="auto" w:fill="auto"/>
            <w:vAlign w:val="bottom"/>
          </w:tcPr>
          <w:p w14:paraId="4FD4AF08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DISPOSITION</w:t>
            </w:r>
          </w:p>
        </w:tc>
        <w:tc>
          <w:tcPr>
            <w:tcW w:w="5717" w:type="dxa"/>
            <w:gridSpan w:val="10"/>
            <w:shd w:val="clear" w:color="auto" w:fill="auto"/>
            <w:vAlign w:val="bottom"/>
          </w:tcPr>
          <w:p w14:paraId="2D4B9C86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                                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14:paraId="48C0999F" w14:textId="77777777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22058C4" wp14:editId="31A59C25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-260985</wp:posOffset>
                      </wp:positionV>
                      <wp:extent cx="233680" cy="693420"/>
                      <wp:effectExtent l="0" t="1270" r="0" b="0"/>
                      <wp:wrapNone/>
                      <wp:docPr id="1043947098" name="Arrow: Down 1043947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65896" id="Arrow: Down 1043947098" o:spid="_x0000_s1026" type="#_x0000_t67" style="position:absolute;margin-left:16.35pt;margin-top:-20.55pt;width:18.4pt;height:54.6pt;rotation:90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" adj="15908" fillcolor="#c5e0b3 [1305]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SELL</w:t>
            </w:r>
          </w:p>
        </w:tc>
      </w:tr>
      <w:tr w:rsidR="00814941" w:rsidRPr="008670DE" w14:paraId="061229EB" w14:textId="77777777" w:rsidTr="00E90B78">
        <w:trPr>
          <w:gridAfter w:val="1"/>
          <w:wAfter w:w="79" w:type="dxa"/>
          <w:trHeight w:val="360"/>
        </w:trPr>
        <w:tc>
          <w:tcPr>
            <w:tcW w:w="2347" w:type="dxa"/>
            <w:shd w:val="clear" w:color="auto" w:fill="auto"/>
            <w:vAlign w:val="center"/>
          </w:tcPr>
          <w:p w14:paraId="5E10199C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Net Sale Price</w:t>
            </w: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2AB365C4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shd w:val="clear" w:color="auto" w:fill="auto"/>
            <w:vAlign w:val="center"/>
          </w:tcPr>
          <w:p w14:paraId="3F53DFDA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0FBF8B42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424E2D61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4C2FCA3D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14:paraId="606E647E" w14:textId="33937853" w:rsidR="00814941" w:rsidRPr="007D459F" w:rsidRDefault="000A301C" w:rsidP="001E0FD8">
            <w:pP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NSP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«NSP»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476972FC" w14:textId="77777777" w:rsidTr="00E90B78">
        <w:trPr>
          <w:gridAfter w:val="1"/>
          <w:wAfter w:w="79" w:type="dxa"/>
          <w:trHeight w:val="360"/>
        </w:trPr>
        <w:tc>
          <w:tcPr>
            <w:tcW w:w="2347" w:type="dxa"/>
            <w:shd w:val="clear" w:color="auto" w:fill="auto"/>
            <w:vAlign w:val="center"/>
          </w:tcPr>
          <w:p w14:paraId="01DEBE51" w14:textId="3661D094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</w:t>
            </w:r>
            <w:r w:rsidR="00E90B7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Loan Balance</w:t>
            </w: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5937E7C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shd w:val="clear" w:color="auto" w:fill="auto"/>
            <w:vAlign w:val="center"/>
          </w:tcPr>
          <w:p w14:paraId="50C328D7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6A029A6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00E9E9D0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28BB913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14:paraId="3EBF2E8B" w14:textId="76729433" w:rsidR="000A301C" w:rsidRPr="007D459F" w:rsidRDefault="000A301C" w:rsidP="001E0FD8">
            <w:pP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LB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«LB»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7A29451D" w14:textId="77777777" w:rsidTr="00E90B78">
        <w:trPr>
          <w:gridAfter w:val="1"/>
          <w:wAfter w:w="79" w:type="dxa"/>
          <w:trHeight w:val="360"/>
        </w:trPr>
        <w:tc>
          <w:tcPr>
            <w:tcW w:w="2347" w:type="dxa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36CFFAB" w14:textId="41ABB958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E90B78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Tax due on Sale</w:t>
            </w:r>
          </w:p>
        </w:tc>
        <w:tc>
          <w:tcPr>
            <w:tcW w:w="1163" w:type="dxa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77991FF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486BD5DE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BF873CC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57F444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E6A6839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032D4128" w14:textId="2C0E5FD1" w:rsidR="000A301C" w:rsidRPr="007D459F" w:rsidRDefault="000A301C" w:rsidP="001E0FD8">
            <w:pP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TDS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«TDS»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771D6F1" w14:textId="77777777" w:rsidTr="00E90B78">
        <w:trPr>
          <w:gridAfter w:val="1"/>
          <w:wAfter w:w="79" w:type="dxa"/>
          <w:trHeight w:val="432"/>
        </w:trPr>
        <w:tc>
          <w:tcPr>
            <w:tcW w:w="2347" w:type="dxa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1C4D6279" w14:textId="0F687C84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After Tax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Sale Proceed</w:t>
            </w:r>
          </w:p>
        </w:tc>
        <w:tc>
          <w:tcPr>
            <w:tcW w:w="1163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FC78CF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77540C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DDFF6F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241190A9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0E768B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8A89BE7" w14:textId="55562586" w:rsidR="000A301C" w:rsidRPr="00CA778F" w:rsidRDefault="000A301C" w:rsidP="001E0FD8">
            <w:pPr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CA778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begin"/>
            </w:r>
            <w:r w:rsidRPr="00CA778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 w:rsidRPr="00CA778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>TSP</w:instrText>
            </w:r>
            <w:r w:rsidRPr="00CA778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 w:rsidRPr="00CA778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separate"/>
            </w:r>
            <w:r w:rsidRPr="00CA778F"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18"/>
                <w:szCs w:val="18"/>
              </w:rPr>
              <w:t>«TSP»</w:t>
            </w:r>
            <w:r w:rsidRPr="00CA778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</w:tbl>
    <w:p w14:paraId="7951A011" w14:textId="4B76A363" w:rsidR="008A51FC" w:rsidRPr="00875F9A" w:rsidRDefault="008A51FC" w:rsidP="00F53AD5">
      <w:pPr>
        <w:spacing w:line="276" w:lineRule="auto"/>
        <w:jc w:val="both"/>
        <w:rPr>
          <w:b/>
          <w:bCs/>
          <w:noProof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75F9A" w14:paraId="02959DC6" w14:textId="77777777" w:rsidTr="00B9603E">
        <w:trPr>
          <w:trHeight w:val="432"/>
          <w:jc w:val="center"/>
        </w:trPr>
        <w:tc>
          <w:tcPr>
            <w:tcW w:w="7012" w:type="dxa"/>
            <w:gridSpan w:val="3"/>
            <w:tcBorders>
              <w:top w:val="single" w:sz="6" w:space="0" w:color="B4C6E7" w:themeColor="accent1" w:themeTint="66"/>
            </w:tcBorders>
            <w:shd w:val="clear" w:color="auto" w:fill="F6F8FC"/>
            <w:vAlign w:val="center"/>
          </w:tcPr>
          <w:p w14:paraId="700ECB2E" w14:textId="77777777" w:rsidR="00875F9A" w:rsidRPr="004872F9" w:rsidRDefault="00875F9A" w:rsidP="00B9603E">
            <w:pPr>
              <w:jc w:val="center"/>
              <w:rPr>
                <w:rFonts w:ascii="Helvetica" w:hAnsi="Helvetica" w:cs="Helvetica"/>
                <w:noProof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72F9">
              <w:rPr>
                <w:rFonts w:ascii="Helvetica" w:hAnsi="Helvetica" w:cs="Helvetica"/>
                <w:noProof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 on Investment to Flip</w:t>
            </w:r>
          </w:p>
        </w:tc>
      </w:tr>
      <w:tr w:rsidR="00875F9A" w14:paraId="3AEC12FB" w14:textId="77777777" w:rsidTr="00B9603E">
        <w:trPr>
          <w:trHeight w:val="432"/>
          <w:jc w:val="center"/>
        </w:trPr>
        <w:tc>
          <w:tcPr>
            <w:tcW w:w="2337" w:type="dxa"/>
            <w:tcBorders>
              <w:top w:val="single" w:sz="6" w:space="0" w:color="B4C6E7" w:themeColor="accent1" w:themeTint="66"/>
            </w:tcBorders>
            <w:vAlign w:val="center"/>
          </w:tcPr>
          <w:p w14:paraId="40D2645C" w14:textId="77777777" w:rsidR="00875F9A" w:rsidRPr="004A4A1A" w:rsidRDefault="00875F9A" w:rsidP="00B9603E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6" w:space="0" w:color="B4C6E7" w:themeColor="accent1" w:themeTint="66"/>
            </w:tcBorders>
            <w:vAlign w:val="center"/>
          </w:tcPr>
          <w:p w14:paraId="6260F670" w14:textId="77777777" w:rsidR="00875F9A" w:rsidRPr="004A4A1A" w:rsidRDefault="00875F9A" w:rsidP="00B9603E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  <w:r w:rsidRPr="004A4A1A">
              <w:rPr>
                <w:rFonts w:ascii="Helvetica" w:hAnsi="Helvetica" w:cs="Helvetica"/>
                <w:noProof/>
                <w:sz w:val="20"/>
                <w:szCs w:val="20"/>
              </w:rPr>
              <w:t>Before Tax</w:t>
            </w:r>
          </w:p>
        </w:tc>
        <w:tc>
          <w:tcPr>
            <w:tcW w:w="2338" w:type="dxa"/>
            <w:tcBorders>
              <w:top w:val="single" w:sz="6" w:space="0" w:color="B4C6E7" w:themeColor="accent1" w:themeTint="66"/>
            </w:tcBorders>
            <w:vAlign w:val="center"/>
          </w:tcPr>
          <w:p w14:paraId="3CDB0F70" w14:textId="77777777" w:rsidR="00875F9A" w:rsidRPr="004A4A1A" w:rsidRDefault="00875F9A" w:rsidP="00B9603E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  <w:r w:rsidRPr="004A4A1A">
              <w:rPr>
                <w:rFonts w:ascii="Helvetica" w:hAnsi="Helvetica" w:cs="Helvetica"/>
                <w:noProof/>
                <w:sz w:val="20"/>
                <w:szCs w:val="20"/>
              </w:rPr>
              <w:t>After Tax</w:t>
            </w:r>
          </w:p>
        </w:tc>
      </w:tr>
      <w:tr w:rsidR="00875F9A" w14:paraId="72BE9884" w14:textId="77777777" w:rsidTr="00B9603E">
        <w:trPr>
          <w:trHeight w:val="432"/>
          <w:jc w:val="center"/>
        </w:trPr>
        <w:tc>
          <w:tcPr>
            <w:tcW w:w="2337" w:type="dxa"/>
            <w:vAlign w:val="center"/>
          </w:tcPr>
          <w:p w14:paraId="0DA0F21E" w14:textId="77777777" w:rsidR="00875F9A" w:rsidRPr="004A4A1A" w:rsidRDefault="00875F9A" w:rsidP="00B9603E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  <w:r w:rsidRPr="004A4A1A">
              <w:rPr>
                <w:rFonts w:ascii="Helvetica" w:hAnsi="Helvetica" w:cs="Helvetica"/>
                <w:noProof/>
                <w:sz w:val="20"/>
                <w:szCs w:val="20"/>
              </w:rPr>
              <w:t>Net Return</w:t>
            </w:r>
          </w:p>
        </w:tc>
        <w:tc>
          <w:tcPr>
            <w:tcW w:w="2337" w:type="dxa"/>
            <w:vAlign w:val="center"/>
          </w:tcPr>
          <w:p w14:paraId="72750E96" w14:textId="7F834A53" w:rsidR="00875F9A" w:rsidRPr="004A4A1A" w:rsidRDefault="00875F9A" w:rsidP="00B9603E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instrText xml:space="preserve"> MERGEFIELD  BTP  \* MERGEFORMAT </w:instrTex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«BTP»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338" w:type="dxa"/>
            <w:vAlign w:val="center"/>
          </w:tcPr>
          <w:p w14:paraId="0FBD7859" w14:textId="5F4BBD68" w:rsidR="00875F9A" w:rsidRPr="004A4A1A" w:rsidRDefault="00875F9A" w:rsidP="00B9603E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instrText xml:space="preserve"> MERGEFIELD  ATP  \* MERGEFORMAT </w:instrTex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«ATP»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end"/>
            </w:r>
          </w:p>
        </w:tc>
      </w:tr>
      <w:tr w:rsidR="00875F9A" w14:paraId="311533B9" w14:textId="77777777" w:rsidTr="00B9603E">
        <w:trPr>
          <w:trHeight w:val="432"/>
          <w:jc w:val="center"/>
        </w:trPr>
        <w:tc>
          <w:tcPr>
            <w:tcW w:w="2337" w:type="dxa"/>
            <w:vAlign w:val="center"/>
          </w:tcPr>
          <w:p w14:paraId="14EDE3E9" w14:textId="77777777" w:rsidR="00875F9A" w:rsidRPr="004A4A1A" w:rsidRDefault="00875F9A" w:rsidP="00B9603E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  <w:r w:rsidRPr="004A4A1A">
              <w:rPr>
                <w:rFonts w:ascii="Helvetica" w:hAnsi="Helvetica" w:cs="Helvetica"/>
                <w:noProof/>
                <w:sz w:val="20"/>
                <w:szCs w:val="20"/>
              </w:rPr>
              <w:t>Cost of Investment</w:t>
            </w:r>
          </w:p>
        </w:tc>
        <w:tc>
          <w:tcPr>
            <w:tcW w:w="2337" w:type="dxa"/>
            <w:vAlign w:val="center"/>
          </w:tcPr>
          <w:p w14:paraId="054D211D" w14:textId="4C6D5E9E" w:rsidR="00875F9A" w:rsidRPr="004A4A1A" w:rsidRDefault="00875F9A" w:rsidP="00B9603E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instrText xml:space="preserve"> MERGEFIELD  COI  \* MERGEFORMAT </w:instrTex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«COI»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338" w:type="dxa"/>
            <w:vAlign w:val="center"/>
          </w:tcPr>
          <w:p w14:paraId="7AFC033D" w14:textId="03F54836" w:rsidR="00875F9A" w:rsidRPr="004A4A1A" w:rsidRDefault="00875F9A" w:rsidP="00B9603E">
            <w:pPr>
              <w:jc w:val="center"/>
              <w:rPr>
                <w:rFonts w:ascii="Helvetica" w:hAnsi="Helvetica" w:cs="Helvetica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instrText xml:space="preserve"> MERGEFIELD  COI  \* MERGEFORMAT </w:instrTex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«COI»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fldChar w:fldCharType="end"/>
            </w:r>
          </w:p>
        </w:tc>
      </w:tr>
      <w:tr w:rsidR="00875F9A" w:rsidRPr="00BD1452" w14:paraId="6EE2B130" w14:textId="77777777" w:rsidTr="00B9603E">
        <w:trPr>
          <w:trHeight w:val="576"/>
          <w:jc w:val="center"/>
        </w:trPr>
        <w:tc>
          <w:tcPr>
            <w:tcW w:w="2337" w:type="dxa"/>
            <w:vAlign w:val="center"/>
          </w:tcPr>
          <w:p w14:paraId="156DFDBA" w14:textId="77777777" w:rsidR="00875F9A" w:rsidRPr="00BD1452" w:rsidRDefault="00875F9A" w:rsidP="00B9603E">
            <w:pPr>
              <w:jc w:val="center"/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</w:pPr>
            <w:r w:rsidRPr="00BD1452"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t>ROI (Yield)</w:t>
            </w:r>
          </w:p>
        </w:tc>
        <w:tc>
          <w:tcPr>
            <w:tcW w:w="2337" w:type="dxa"/>
            <w:vAlign w:val="center"/>
          </w:tcPr>
          <w:p w14:paraId="37AB80EB" w14:textId="618A4605" w:rsidR="00875F9A" w:rsidRPr="00BD1452" w:rsidRDefault="00875F9A" w:rsidP="00B9603E">
            <w:pPr>
              <w:jc w:val="center"/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instrText xml:space="preserve"> MERGEFIELD  BROI  \* MERGEFORMAT </w:instrText>
            </w: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t>«BROI»</w:t>
            </w: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fldChar w:fldCharType="end"/>
            </w:r>
          </w:p>
        </w:tc>
        <w:tc>
          <w:tcPr>
            <w:tcW w:w="2338" w:type="dxa"/>
            <w:vAlign w:val="center"/>
          </w:tcPr>
          <w:p w14:paraId="497D81A0" w14:textId="1B948868" w:rsidR="00875F9A" w:rsidRPr="00BD1452" w:rsidRDefault="00875F9A" w:rsidP="00B9603E">
            <w:pPr>
              <w:jc w:val="center"/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instrText xml:space="preserve"> MERGEFIELD  AROI  \* MERGEFORMAT </w:instrText>
            </w: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t>«AROI»</w:t>
            </w:r>
            <w:r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24"/>
                <w:szCs w:val="24"/>
              </w:rPr>
              <w:fldChar w:fldCharType="end"/>
            </w:r>
          </w:p>
        </w:tc>
      </w:tr>
    </w:tbl>
    <w:p w14:paraId="2166E682" w14:textId="03A5BF07" w:rsidR="008A51FC" w:rsidRDefault="008A51FC" w:rsidP="00F53AD5">
      <w:pPr>
        <w:spacing w:line="276" w:lineRule="auto"/>
        <w:jc w:val="both"/>
        <w:rPr>
          <w:noProof/>
        </w:rPr>
      </w:pPr>
    </w:p>
    <w:p w14:paraId="0B4C1B44" w14:textId="77777777" w:rsidR="008A51FC" w:rsidRDefault="008A51FC" w:rsidP="00F53AD5">
      <w:pPr>
        <w:spacing w:line="276" w:lineRule="auto"/>
        <w:jc w:val="both"/>
        <w:rPr>
          <w:noProof/>
        </w:rPr>
      </w:pPr>
    </w:p>
    <w:p w14:paraId="2F19F1BF" w14:textId="77777777" w:rsidR="008A51FC" w:rsidRDefault="008A51FC" w:rsidP="00814941">
      <w:pPr>
        <w:jc w:val="both"/>
        <w:rPr>
          <w:rFonts w:ascii="Helvetica" w:hAnsi="Helvetica" w:cs="Helvetica"/>
          <w:noProof/>
          <w:sz w:val="24"/>
          <w:szCs w:val="24"/>
        </w:rPr>
      </w:pPr>
    </w:p>
    <w:sectPr w:rsidR="008A51FC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854C" w14:textId="77777777" w:rsidR="009501D4" w:rsidRDefault="009501D4" w:rsidP="002D053E">
      <w:pPr>
        <w:spacing w:after="0" w:line="240" w:lineRule="auto"/>
      </w:pPr>
      <w:r>
        <w:separator/>
      </w:r>
    </w:p>
  </w:endnote>
  <w:endnote w:type="continuationSeparator" w:id="0">
    <w:p w14:paraId="580EE9CD" w14:textId="77777777" w:rsidR="009501D4" w:rsidRDefault="009501D4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4EAF" w14:textId="77777777" w:rsidR="007F79C9" w:rsidRDefault="007F7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B6EC" w14:textId="6E2A6C10" w:rsidR="007F79C9" w:rsidRPr="00197476" w:rsidRDefault="00197476" w:rsidP="00197476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197476">
      <w:rPr>
        <w:rFonts w:asciiTheme="majorBidi" w:hAnsiTheme="majorBidi" w:cstheme="majorBidi"/>
        <w:color w:val="7F7F7F" w:themeColor="text1" w:themeTint="80"/>
      </w:rPr>
      <w:fldChar w:fldCharType="begin"/>
    </w:r>
    <w:r w:rsidRPr="00197476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197476">
      <w:rPr>
        <w:rFonts w:asciiTheme="majorBidi" w:hAnsiTheme="majorBidi" w:cstheme="majorBidi"/>
        <w:color w:val="7F7F7F" w:themeColor="text1" w:themeTint="80"/>
      </w:rPr>
      <w:fldChar w:fldCharType="separate"/>
    </w:r>
    <w:r w:rsidRPr="00197476">
      <w:rPr>
        <w:rFonts w:asciiTheme="majorBidi" w:hAnsiTheme="majorBidi" w:cstheme="majorBidi"/>
        <w:noProof/>
        <w:color w:val="7F7F7F" w:themeColor="text1" w:themeTint="80"/>
      </w:rPr>
      <w:t>«PG»</w:t>
    </w:r>
    <w:r w:rsidRPr="00197476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047BB" w14:textId="77777777" w:rsidR="007F79C9" w:rsidRDefault="007F7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989C" w14:textId="77777777" w:rsidR="009501D4" w:rsidRDefault="009501D4" w:rsidP="002D053E">
      <w:pPr>
        <w:spacing w:after="0" w:line="240" w:lineRule="auto"/>
      </w:pPr>
      <w:r>
        <w:separator/>
      </w:r>
    </w:p>
  </w:footnote>
  <w:footnote w:type="continuationSeparator" w:id="0">
    <w:p w14:paraId="570178EB" w14:textId="77777777" w:rsidR="009501D4" w:rsidRDefault="009501D4" w:rsidP="002D053E">
      <w:pPr>
        <w:spacing w:after="0" w:line="240" w:lineRule="auto"/>
      </w:pPr>
      <w:r>
        <w:continuationSeparator/>
      </w:r>
    </w:p>
  </w:footnote>
  <w:footnote w:id="1">
    <w:p w14:paraId="27F20D4F" w14:textId="330B3BF2" w:rsidR="00875F9A" w:rsidRDefault="00875F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B10A5">
        <w:rPr>
          <w:rFonts w:ascii="Helvetica" w:hAnsi="Helvetica" w:cs="Helvetica"/>
          <w:sz w:val="24"/>
          <w:szCs w:val="24"/>
        </w:rPr>
        <w:t>In the flipping scenario inflation is not accounted for because of the quick turnaround time</w:t>
      </w:r>
      <w:r>
        <w:rPr>
          <w:rFonts w:ascii="Helvetica" w:hAnsi="Helvetica" w:cs="Helvetica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6FD33" w14:textId="77777777" w:rsidR="007F79C9" w:rsidRDefault="007F79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15F0" w14:textId="77777777" w:rsidR="00724462" w:rsidRDefault="00724462" w:rsidP="00724462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15C8EA0" wp14:editId="16D865EC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73DB5BC5" w14:textId="77777777" w:rsidR="00724462" w:rsidRDefault="00724462" w:rsidP="00724462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0C08" w14:textId="77777777" w:rsidR="007F79C9" w:rsidRDefault="007F7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20AFB"/>
    <w:rsid w:val="00026D4F"/>
    <w:rsid w:val="00030ADE"/>
    <w:rsid w:val="00034A06"/>
    <w:rsid w:val="00037025"/>
    <w:rsid w:val="000429F2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D6F6D"/>
    <w:rsid w:val="000E04F0"/>
    <w:rsid w:val="000E0672"/>
    <w:rsid w:val="000E0B99"/>
    <w:rsid w:val="000E42E3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21B6"/>
    <w:rsid w:val="00125781"/>
    <w:rsid w:val="00127566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97476"/>
    <w:rsid w:val="001A1576"/>
    <w:rsid w:val="001B2014"/>
    <w:rsid w:val="001B2731"/>
    <w:rsid w:val="001B2A25"/>
    <w:rsid w:val="001B2E99"/>
    <w:rsid w:val="001D5DD9"/>
    <w:rsid w:val="001D5F4E"/>
    <w:rsid w:val="001E0FD8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30D0C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74BB"/>
    <w:rsid w:val="002A147F"/>
    <w:rsid w:val="002A199B"/>
    <w:rsid w:val="002A47AA"/>
    <w:rsid w:val="002A7735"/>
    <w:rsid w:val="002B5477"/>
    <w:rsid w:val="002C07D3"/>
    <w:rsid w:val="002C0EF1"/>
    <w:rsid w:val="002C0FEA"/>
    <w:rsid w:val="002C161E"/>
    <w:rsid w:val="002C3C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7BDF"/>
    <w:rsid w:val="00311920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47812"/>
    <w:rsid w:val="003503B9"/>
    <w:rsid w:val="003528BA"/>
    <w:rsid w:val="00353D9E"/>
    <w:rsid w:val="00356575"/>
    <w:rsid w:val="0035787A"/>
    <w:rsid w:val="00357DD3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814AA"/>
    <w:rsid w:val="004848AA"/>
    <w:rsid w:val="004872F9"/>
    <w:rsid w:val="0049596B"/>
    <w:rsid w:val="004A015C"/>
    <w:rsid w:val="004A1158"/>
    <w:rsid w:val="004A4A1A"/>
    <w:rsid w:val="004B1AF5"/>
    <w:rsid w:val="004B6C36"/>
    <w:rsid w:val="004C4C63"/>
    <w:rsid w:val="004C6B6D"/>
    <w:rsid w:val="004C76AA"/>
    <w:rsid w:val="004C7ED1"/>
    <w:rsid w:val="004D10D9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58AA"/>
    <w:rsid w:val="006105AD"/>
    <w:rsid w:val="006144F8"/>
    <w:rsid w:val="006161C9"/>
    <w:rsid w:val="00617EDD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378E"/>
    <w:rsid w:val="00692981"/>
    <w:rsid w:val="006933B2"/>
    <w:rsid w:val="00693D32"/>
    <w:rsid w:val="006A31C9"/>
    <w:rsid w:val="006A393E"/>
    <w:rsid w:val="006A6061"/>
    <w:rsid w:val="006A7F68"/>
    <w:rsid w:val="006B08B3"/>
    <w:rsid w:val="006B279B"/>
    <w:rsid w:val="006C11BF"/>
    <w:rsid w:val="006C3EE9"/>
    <w:rsid w:val="006D439E"/>
    <w:rsid w:val="006D57E9"/>
    <w:rsid w:val="006D6CF0"/>
    <w:rsid w:val="006E001B"/>
    <w:rsid w:val="006E0C82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CD8"/>
    <w:rsid w:val="00724462"/>
    <w:rsid w:val="00724536"/>
    <w:rsid w:val="00725EFF"/>
    <w:rsid w:val="00726A13"/>
    <w:rsid w:val="0073513E"/>
    <w:rsid w:val="00742267"/>
    <w:rsid w:val="00753829"/>
    <w:rsid w:val="0075491C"/>
    <w:rsid w:val="00755421"/>
    <w:rsid w:val="00755B74"/>
    <w:rsid w:val="00772271"/>
    <w:rsid w:val="007726AC"/>
    <w:rsid w:val="0077649E"/>
    <w:rsid w:val="00783834"/>
    <w:rsid w:val="00784910"/>
    <w:rsid w:val="00785A58"/>
    <w:rsid w:val="00787F09"/>
    <w:rsid w:val="00790270"/>
    <w:rsid w:val="00794847"/>
    <w:rsid w:val="007A36D3"/>
    <w:rsid w:val="007A3FD7"/>
    <w:rsid w:val="007A76A5"/>
    <w:rsid w:val="007B2FB7"/>
    <w:rsid w:val="007B6EF7"/>
    <w:rsid w:val="007B79E6"/>
    <w:rsid w:val="007B7B2B"/>
    <w:rsid w:val="007C12BC"/>
    <w:rsid w:val="007C2E5E"/>
    <w:rsid w:val="007D1282"/>
    <w:rsid w:val="007D459F"/>
    <w:rsid w:val="007E10FC"/>
    <w:rsid w:val="007E6B8C"/>
    <w:rsid w:val="007F0069"/>
    <w:rsid w:val="007F0596"/>
    <w:rsid w:val="007F564A"/>
    <w:rsid w:val="007F79C9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4CEC"/>
    <w:rsid w:val="00842C04"/>
    <w:rsid w:val="008533F9"/>
    <w:rsid w:val="00860B72"/>
    <w:rsid w:val="008670DE"/>
    <w:rsid w:val="008706D6"/>
    <w:rsid w:val="00871951"/>
    <w:rsid w:val="00875F9A"/>
    <w:rsid w:val="00876869"/>
    <w:rsid w:val="0087787A"/>
    <w:rsid w:val="00880C6D"/>
    <w:rsid w:val="0088100A"/>
    <w:rsid w:val="0088275D"/>
    <w:rsid w:val="00885625"/>
    <w:rsid w:val="008865D2"/>
    <w:rsid w:val="0089093C"/>
    <w:rsid w:val="00894A48"/>
    <w:rsid w:val="00895BB2"/>
    <w:rsid w:val="0089732C"/>
    <w:rsid w:val="008A51FC"/>
    <w:rsid w:val="008A52F0"/>
    <w:rsid w:val="008B03E8"/>
    <w:rsid w:val="008C2E6D"/>
    <w:rsid w:val="008C3567"/>
    <w:rsid w:val="008C7BFC"/>
    <w:rsid w:val="008D10D7"/>
    <w:rsid w:val="008D2687"/>
    <w:rsid w:val="008D4515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057E8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01D4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79DF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E3D"/>
    <w:rsid w:val="00A110AB"/>
    <w:rsid w:val="00A13791"/>
    <w:rsid w:val="00A17AC4"/>
    <w:rsid w:val="00A2126A"/>
    <w:rsid w:val="00A25B90"/>
    <w:rsid w:val="00A36FB6"/>
    <w:rsid w:val="00A37FC7"/>
    <w:rsid w:val="00A446D1"/>
    <w:rsid w:val="00A465A4"/>
    <w:rsid w:val="00A50EE9"/>
    <w:rsid w:val="00A54E93"/>
    <w:rsid w:val="00A553AF"/>
    <w:rsid w:val="00A6058F"/>
    <w:rsid w:val="00A6149D"/>
    <w:rsid w:val="00A62E4B"/>
    <w:rsid w:val="00A63568"/>
    <w:rsid w:val="00A74A10"/>
    <w:rsid w:val="00A76A91"/>
    <w:rsid w:val="00A828BE"/>
    <w:rsid w:val="00A82FF3"/>
    <w:rsid w:val="00A916EF"/>
    <w:rsid w:val="00A9293C"/>
    <w:rsid w:val="00A96021"/>
    <w:rsid w:val="00A968A1"/>
    <w:rsid w:val="00A9735E"/>
    <w:rsid w:val="00AB0EEE"/>
    <w:rsid w:val="00AB3CA0"/>
    <w:rsid w:val="00AB66EA"/>
    <w:rsid w:val="00AB7E49"/>
    <w:rsid w:val="00AC22A8"/>
    <w:rsid w:val="00AC370D"/>
    <w:rsid w:val="00AC4912"/>
    <w:rsid w:val="00AD12D9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91FEF"/>
    <w:rsid w:val="00CA2592"/>
    <w:rsid w:val="00CA4434"/>
    <w:rsid w:val="00CA778F"/>
    <w:rsid w:val="00CB1458"/>
    <w:rsid w:val="00CB5D25"/>
    <w:rsid w:val="00CC21F0"/>
    <w:rsid w:val="00CC5D03"/>
    <w:rsid w:val="00CE0326"/>
    <w:rsid w:val="00CE4EAA"/>
    <w:rsid w:val="00CE519A"/>
    <w:rsid w:val="00CF06E9"/>
    <w:rsid w:val="00CF129B"/>
    <w:rsid w:val="00CF22A0"/>
    <w:rsid w:val="00CF45D0"/>
    <w:rsid w:val="00CF4674"/>
    <w:rsid w:val="00CF4E8B"/>
    <w:rsid w:val="00CF6458"/>
    <w:rsid w:val="00D0207B"/>
    <w:rsid w:val="00D02F52"/>
    <w:rsid w:val="00D04E4E"/>
    <w:rsid w:val="00D071A7"/>
    <w:rsid w:val="00D107A1"/>
    <w:rsid w:val="00D10DE3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6A"/>
    <w:rsid w:val="00D7181B"/>
    <w:rsid w:val="00D71AAB"/>
    <w:rsid w:val="00D85EA3"/>
    <w:rsid w:val="00D860A2"/>
    <w:rsid w:val="00D87ED3"/>
    <w:rsid w:val="00D9200D"/>
    <w:rsid w:val="00D9387A"/>
    <w:rsid w:val="00D94E72"/>
    <w:rsid w:val="00D95AC8"/>
    <w:rsid w:val="00DA2998"/>
    <w:rsid w:val="00DA6F4B"/>
    <w:rsid w:val="00DB5E7B"/>
    <w:rsid w:val="00DB6741"/>
    <w:rsid w:val="00DB7A5D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3332D"/>
    <w:rsid w:val="00E33B3F"/>
    <w:rsid w:val="00E4164D"/>
    <w:rsid w:val="00E418B7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45B2"/>
    <w:rsid w:val="00E8471A"/>
    <w:rsid w:val="00E8709C"/>
    <w:rsid w:val="00E90B78"/>
    <w:rsid w:val="00E90E3F"/>
    <w:rsid w:val="00E94F31"/>
    <w:rsid w:val="00E97C6C"/>
    <w:rsid w:val="00E97DE6"/>
    <w:rsid w:val="00EB6F09"/>
    <w:rsid w:val="00EC0522"/>
    <w:rsid w:val="00EC0F36"/>
    <w:rsid w:val="00ED05C2"/>
    <w:rsid w:val="00ED2054"/>
    <w:rsid w:val="00EE542A"/>
    <w:rsid w:val="00EF57CE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55967"/>
    <w:rsid w:val="00F65160"/>
    <w:rsid w:val="00F7012D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79</cp:revision>
  <cp:lastPrinted>2020-10-23T16:58:00Z</cp:lastPrinted>
  <dcterms:created xsi:type="dcterms:W3CDTF">2020-10-05T14:27:00Z</dcterms:created>
  <dcterms:modified xsi:type="dcterms:W3CDTF">2021-04-26T22:43:00Z</dcterms:modified>
</cp:coreProperties>
</file>