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E8F7" w14:textId="47EC798B" w:rsidR="00E932E4" w:rsidRDefault="00E932E4" w:rsidP="00E932E4">
      <w:r>
        <w:t>A feladat a reformációhoz kapcsolódik. (rövid) Mutassa be a forrás és ismeretei segítségével Luthernek a katolikus egyház szervezetét és anyagihelyzetét illető kritikáját! Térjen ki a reformáció közvetlen kiváltó okára is!</w:t>
      </w:r>
    </w:p>
    <w:p w14:paraId="66A75377" w14:textId="3D8EFB5D" w:rsidR="00B96BAB" w:rsidRPr="00B96BAB" w:rsidRDefault="00B96BAB" w:rsidP="00B96BAB">
      <w:r w:rsidRPr="00B96BAB">
        <w:t>A reformáció 1517-ben indult, amikor Luther Márton Wittenbergben nyilvánosságra hozta vitatételeit. A mozgalom a Német-római Császárság területén kezdődött, és célja az egyház megújítása volt.</w:t>
      </w:r>
    </w:p>
    <w:p w14:paraId="3C39EF19" w14:textId="7D31E732" w:rsidR="00B96BAB" w:rsidRPr="00B96BAB" w:rsidRDefault="00B96BAB" w:rsidP="00B96BAB">
      <w:r w:rsidRPr="00B96BAB">
        <w:t xml:space="preserve">A reformáció közvetlen kiváltó oka a </w:t>
      </w:r>
      <w:r w:rsidRPr="00B96BAB">
        <w:rPr>
          <w:b/>
          <w:bCs/>
        </w:rPr>
        <w:t>búcsúcédulák árusítása</w:t>
      </w:r>
      <w:r w:rsidRPr="00B96BAB">
        <w:t xml:space="preserve"> volt, amelyeket a pápa a Szent Péter-bazilika építésére adott ki. Luther elutasította ezt, mert szerinte </w:t>
      </w:r>
      <w:r w:rsidRPr="00B96BAB">
        <w:rPr>
          <w:b/>
          <w:bCs/>
        </w:rPr>
        <w:t>a bűnt csak Isten bocsáthatja meg</w:t>
      </w:r>
      <w:r w:rsidRPr="00B96BAB">
        <w:t xml:space="preserve">, nem pénzért lehet megváltani. A forrásban Luther kijelenti, hogy a </w:t>
      </w:r>
      <w:r w:rsidRPr="00B96BAB">
        <w:rPr>
          <w:b/>
          <w:bCs/>
        </w:rPr>
        <w:t>pápa nem isteni jogon az egyház feje</w:t>
      </w:r>
      <w:r w:rsidRPr="00B96BAB">
        <w:t xml:space="preserve">, hanem csak Róma püspöke, aki egyenrangú a többi püspökkel. Ezzel </w:t>
      </w:r>
      <w:r w:rsidRPr="00B96BAB">
        <w:rPr>
          <w:b/>
          <w:bCs/>
        </w:rPr>
        <w:t>megtagadta a pápai hatalom isteni eredetét</w:t>
      </w:r>
      <w:r w:rsidRPr="00B96BAB">
        <w:t xml:space="preserve">, és a </w:t>
      </w:r>
      <w:r w:rsidRPr="00B96BAB">
        <w:rPr>
          <w:b/>
          <w:bCs/>
        </w:rPr>
        <w:t>zsinatot</w:t>
      </w:r>
      <w:r w:rsidRPr="00B96BAB">
        <w:t xml:space="preserve"> tekintette az egyház vezető szervének. A katolikus egyház hierarchiáját és fényűzését is bírálta, mert az ellentétben állt Krisztus tanításával és az evangéliumi szegénységgel. Luther szerint az egyház vagyona és világi hatalma eltávolította a hívőket az igazi hittől, ezért a megújulás csak a </w:t>
      </w:r>
      <w:r w:rsidRPr="00B96BAB">
        <w:rPr>
          <w:b/>
          <w:bCs/>
        </w:rPr>
        <w:t xml:space="preserve">Szentírás tanulmányozásával </w:t>
      </w:r>
      <w:r w:rsidRPr="00B96BAB">
        <w:t>lehetséges.</w:t>
      </w:r>
    </w:p>
    <w:p w14:paraId="15965705" w14:textId="77777777" w:rsidR="00B96BAB" w:rsidRPr="00B96BAB" w:rsidRDefault="00B96BAB" w:rsidP="00B96BAB">
      <w:r w:rsidRPr="00B96BAB">
        <w:t>Tanítása forradalmi változást indított el: az egyházszakadás után új protestáns irányzatok jöttek létre. A reformáció így nemcsak vallási, hanem társadalmi és kulturális megújulást is hozott Európában.</w:t>
      </w:r>
    </w:p>
    <w:p w14:paraId="214E5B2B" w14:textId="77777777" w:rsidR="003E0835" w:rsidRPr="003E0835" w:rsidRDefault="003E0835" w:rsidP="003E0835">
      <w:pPr>
        <w:rPr>
          <w:b/>
          <w:bCs/>
        </w:rPr>
      </w:pPr>
      <w:r w:rsidRPr="003E0835">
        <w:rPr>
          <w:b/>
          <w:bCs/>
        </w:rPr>
        <w:t>A földrajzi felfedezések és az európai kereskedelem átalakulása</w:t>
      </w:r>
    </w:p>
    <w:p w14:paraId="560C4268" w14:textId="77777777" w:rsidR="003E0835" w:rsidRPr="003E0835" w:rsidRDefault="003E0835" w:rsidP="003E0835">
      <w:r w:rsidRPr="003E0835">
        <w:t xml:space="preserve">A 15–16. század fordulóján a portugálok és spanyolok új tengeri útvonalak keresésére indultak. </w:t>
      </w:r>
      <w:r w:rsidRPr="003E0835">
        <w:rPr>
          <w:b/>
          <w:bCs/>
        </w:rPr>
        <w:t xml:space="preserve">1487-ben </w:t>
      </w:r>
      <w:proofErr w:type="spellStart"/>
      <w:r w:rsidRPr="003E0835">
        <w:rPr>
          <w:b/>
          <w:bCs/>
        </w:rPr>
        <w:t>Bartolomeo</w:t>
      </w:r>
      <w:proofErr w:type="spellEnd"/>
      <w:r w:rsidRPr="003E0835">
        <w:rPr>
          <w:b/>
          <w:bCs/>
        </w:rPr>
        <w:t xml:space="preserve"> </w:t>
      </w:r>
      <w:proofErr w:type="spellStart"/>
      <w:r w:rsidRPr="003E0835">
        <w:rPr>
          <w:b/>
          <w:bCs/>
        </w:rPr>
        <w:t>Diaz</w:t>
      </w:r>
      <w:proofErr w:type="spellEnd"/>
      <w:r w:rsidRPr="003E0835">
        <w:t xml:space="preserve"> elérte a Jóreménység-fokot, </w:t>
      </w:r>
      <w:r w:rsidRPr="003E0835">
        <w:rPr>
          <w:b/>
          <w:bCs/>
        </w:rPr>
        <w:t>1498-ban Vasco da Gama</w:t>
      </w:r>
      <w:r w:rsidRPr="003E0835">
        <w:t xml:space="preserve"> Indiába hajózott, </w:t>
      </w:r>
      <w:r w:rsidRPr="003E0835">
        <w:rPr>
          <w:b/>
          <w:bCs/>
        </w:rPr>
        <w:t>1492-ben Kolumbusz Kristóf</w:t>
      </w:r>
      <w:r w:rsidRPr="003E0835">
        <w:t xml:space="preserve"> pedig Amerika partjait érte el. Ezzel megnyílt az Atlanti-óceán, és Európa kapcsolata kitágult a világgal. A felfedezések célja elsősorban a </w:t>
      </w:r>
      <w:r w:rsidRPr="003E0835">
        <w:rPr>
          <w:b/>
          <w:bCs/>
        </w:rPr>
        <w:t>keleti fűszerkereskedelem</w:t>
      </w:r>
      <w:r w:rsidRPr="003E0835">
        <w:t xml:space="preserve"> átvétele volt a muszlim és velencei közvetítők kezéből.</w:t>
      </w:r>
    </w:p>
    <w:p w14:paraId="2F5C7C0E" w14:textId="77777777" w:rsidR="003E0835" w:rsidRPr="003E0835" w:rsidRDefault="003E0835" w:rsidP="003E0835">
      <w:r w:rsidRPr="003E0835">
        <w:t xml:space="preserve">A forrás szerint Lisszabonba már 1506-ban négy portugál hajó érkezett vissza Indiából borssal és szantálfával, ami a </w:t>
      </w:r>
      <w:r w:rsidRPr="003E0835">
        <w:rPr>
          <w:b/>
          <w:bCs/>
        </w:rPr>
        <w:t>velencei kereskedők elkeseredését</w:t>
      </w:r>
      <w:r w:rsidRPr="003E0835">
        <w:t xml:space="preserve"> váltotta ki. Ez jól mutatja, hogy a felfedezések </w:t>
      </w:r>
      <w:r w:rsidRPr="003E0835">
        <w:rPr>
          <w:b/>
          <w:bCs/>
        </w:rPr>
        <w:t>áthelyezték a tengeri kereskedelem súlypontját</w:t>
      </w:r>
      <w:r w:rsidRPr="003E0835">
        <w:t xml:space="preserve"> a Földközi-tengerről az Atlanti-óceánra. </w:t>
      </w:r>
      <w:r w:rsidRPr="003E0835">
        <w:rPr>
          <w:b/>
          <w:bCs/>
        </w:rPr>
        <w:t>Velence és Genova</w:t>
      </w:r>
      <w:r w:rsidRPr="003E0835">
        <w:t xml:space="preserve"> elvesztették vezető szerepüket, míg </w:t>
      </w:r>
      <w:r w:rsidRPr="003E0835">
        <w:rPr>
          <w:b/>
          <w:bCs/>
        </w:rPr>
        <w:t>Lisszabon, Sevilla, később Amszterdam és London</w:t>
      </w:r>
      <w:r w:rsidRPr="003E0835">
        <w:t xml:space="preserve"> lettek az új kereskedelmi központok. A felfedezésekkel együtt elindult a </w:t>
      </w:r>
      <w:r w:rsidRPr="003E0835">
        <w:rPr>
          <w:b/>
          <w:bCs/>
        </w:rPr>
        <w:t>gyarmatosítás</w:t>
      </w:r>
      <w:r w:rsidRPr="003E0835">
        <w:t xml:space="preserve"> is: a spanyolok Amerikában aranyat és ezüstöt, a portugálok Ázsiában és Afrikában fűszereket, rabszolgákat és nyersanyagot szereztek. Az új útvonalak kialakították az ún. </w:t>
      </w:r>
      <w:r w:rsidRPr="003E0835">
        <w:rPr>
          <w:b/>
          <w:bCs/>
        </w:rPr>
        <w:t>atlanti kereskedelmi háromszöget</w:t>
      </w:r>
      <w:r w:rsidRPr="003E0835">
        <w:t>, amely Európa, Afrika és Amerika között működött – rabszolgák, nemesfémek és iparcikkek cseréjével.</w:t>
      </w:r>
    </w:p>
    <w:p w14:paraId="0A0FEA9F" w14:textId="77777777" w:rsidR="003E0835" w:rsidRPr="003E0835" w:rsidRDefault="003E0835" w:rsidP="003E0835">
      <w:r w:rsidRPr="003E0835">
        <w:t xml:space="preserve">A változások Nyugat- és Közép-Európa gazdasági szerepét is átalakították. </w:t>
      </w:r>
      <w:r w:rsidRPr="003E0835">
        <w:rPr>
          <w:b/>
          <w:bCs/>
        </w:rPr>
        <w:t>Nyugat-Európa</w:t>
      </w:r>
      <w:r w:rsidRPr="003E0835">
        <w:t xml:space="preserve"> (főként Anglia, Hollandia, Franciaország) meggazdagodott a tengeri kereskedelemből, s itt indult meg az ipari fejlődés. </w:t>
      </w:r>
      <w:r w:rsidRPr="003E0835">
        <w:rPr>
          <w:b/>
          <w:bCs/>
        </w:rPr>
        <w:t>Közép-Európa</w:t>
      </w:r>
      <w:r w:rsidRPr="003E0835">
        <w:t xml:space="preserve"> ezzel szemben nyersanyagokat és mezőgazdasági terményeket szállított nyugatra, miközben függő helyzetbe került. A földrajzi felfedezések </w:t>
      </w:r>
      <w:r w:rsidRPr="003E0835">
        <w:lastRenderedPageBreak/>
        <w:t>tehát új gazdasági világrendet teremtettek, amelyben az Atlanti-óceán térsége vált a világkereskedelem központjává.</w:t>
      </w:r>
    </w:p>
    <w:p w14:paraId="77EB018D" w14:textId="77777777" w:rsidR="00E932E4" w:rsidRDefault="00E932E4" w:rsidP="00E932E4"/>
    <w:p w14:paraId="6CE39657" w14:textId="09DEA5E5" w:rsidR="00E932E4" w:rsidRDefault="00E932E4" w:rsidP="00E932E4">
      <w:r>
        <w:t>A feladat a katolikus megújulással és az ellenreformációval kapcsolatos:</w:t>
      </w:r>
    </w:p>
    <w:p w14:paraId="1D3EC19E" w14:textId="0DA77942" w:rsidR="00E932E4" w:rsidRPr="00E932E4" w:rsidRDefault="00E932E4" w:rsidP="00E932E4">
      <w:r w:rsidRPr="00E932E4">
        <w:t xml:space="preserve">A 16. század első felében Európában a reformáció hatására megrendült a katolikus egyház tekintélye, ezért a katolikus megújulás és az ellenreformáció célja a hit egységének helyreállítása és a vallási tanítás megerősítése lett. A folyamat központi eseménye a </w:t>
      </w:r>
      <w:r w:rsidRPr="00E932E4">
        <w:rPr>
          <w:b/>
          <w:bCs/>
        </w:rPr>
        <w:t>tridenti zsinat</w:t>
      </w:r>
      <w:r w:rsidRPr="00E932E4">
        <w:t xml:space="preserve"> volt, amelyet </w:t>
      </w:r>
      <w:r w:rsidRPr="00E932E4">
        <w:rPr>
          <w:b/>
          <w:bCs/>
        </w:rPr>
        <w:t>1545 és 1563 között</w:t>
      </w:r>
      <w:r w:rsidRPr="00E932E4">
        <w:t xml:space="preserve"> tartottak </w:t>
      </w:r>
      <w:proofErr w:type="spellStart"/>
      <w:r w:rsidRPr="00E932E4">
        <w:rPr>
          <w:b/>
          <w:bCs/>
        </w:rPr>
        <w:t>Trentóban</w:t>
      </w:r>
      <w:proofErr w:type="spellEnd"/>
      <w:r w:rsidRPr="00E932E4">
        <w:t>, Itáliában.</w:t>
      </w:r>
    </w:p>
    <w:p w14:paraId="0B96873E" w14:textId="77777777" w:rsidR="00E932E4" w:rsidRPr="00E932E4" w:rsidRDefault="00E932E4" w:rsidP="00E932E4">
      <w:r w:rsidRPr="00E932E4">
        <w:t xml:space="preserve">A </w:t>
      </w:r>
      <w:r w:rsidRPr="00E932E4">
        <w:rPr>
          <w:b/>
          <w:bCs/>
        </w:rPr>
        <w:t>tridenti zsinat</w:t>
      </w:r>
      <w:r w:rsidRPr="00E932E4">
        <w:t xml:space="preserve"> döntései Luther tanításaival szemben megerősítették, hogy a </w:t>
      </w:r>
      <w:r w:rsidRPr="00E932E4">
        <w:rPr>
          <w:b/>
          <w:bCs/>
        </w:rPr>
        <w:t>hit forrása nemcsak a Biblia, hanem az egyházi hagyomány</w:t>
      </w:r>
      <w:r w:rsidRPr="00E932E4">
        <w:t xml:space="preserve"> is. Az üdvösséghez nem elegendő pusztán a hit, hanem </w:t>
      </w:r>
      <w:r w:rsidRPr="00E932E4">
        <w:rPr>
          <w:b/>
          <w:bCs/>
        </w:rPr>
        <w:t>szükség van a jócselekedetekre és a szentségek felvételére</w:t>
      </w:r>
      <w:r w:rsidRPr="00E932E4">
        <w:t xml:space="preserve"> is. Az egyház elutasította Luther tanát a „személyes hit általi megigazulásról”, és fenntartotta a </w:t>
      </w:r>
      <w:r w:rsidRPr="00E932E4">
        <w:rPr>
          <w:b/>
          <w:bCs/>
        </w:rPr>
        <w:t>pápa egyházfőségét</w:t>
      </w:r>
      <w:r w:rsidRPr="00E932E4">
        <w:t xml:space="preserve"> és a </w:t>
      </w:r>
      <w:r w:rsidRPr="00E932E4">
        <w:rPr>
          <w:b/>
          <w:bCs/>
        </w:rPr>
        <w:t>püspöki hierarchiát</w:t>
      </w:r>
      <w:r w:rsidRPr="00E932E4">
        <w:t>.</w:t>
      </w:r>
    </w:p>
    <w:p w14:paraId="28CF1BE2" w14:textId="77777777" w:rsidR="00E932E4" w:rsidRPr="00E932E4" w:rsidRDefault="00E932E4" w:rsidP="00E932E4">
      <w:r w:rsidRPr="00E932E4">
        <w:t xml:space="preserve">A katolikus megújulás részeként létrejött a </w:t>
      </w:r>
      <w:r w:rsidRPr="00E932E4">
        <w:rPr>
          <w:b/>
          <w:bCs/>
        </w:rPr>
        <w:t>jezsuita rend</w:t>
      </w:r>
      <w:r w:rsidRPr="00E932E4">
        <w:t xml:space="preserve"> 1540-ben, amely </w:t>
      </w:r>
      <w:r w:rsidRPr="00E932E4">
        <w:rPr>
          <w:b/>
          <w:bCs/>
        </w:rPr>
        <w:t>oktatással, térítéssel és hitvitákkal</w:t>
      </w:r>
      <w:r w:rsidRPr="00E932E4">
        <w:t xml:space="preserve"> védelmezte a katolicizmust. A zsinat </w:t>
      </w:r>
      <w:r w:rsidRPr="00E932E4">
        <w:rPr>
          <w:b/>
          <w:bCs/>
        </w:rPr>
        <w:t>szigorúbb papi fegyelmet</w:t>
      </w:r>
      <w:r w:rsidRPr="00E932E4">
        <w:t xml:space="preserve"> és </w:t>
      </w:r>
      <w:r w:rsidRPr="00E932E4">
        <w:rPr>
          <w:b/>
          <w:bCs/>
        </w:rPr>
        <w:t>teológiai képzést</w:t>
      </w:r>
      <w:r w:rsidRPr="00E932E4">
        <w:t xml:space="preserve"> írt elő, hogy megszüntessék a korábbi visszaéléseket. Az ellenreformáció célja nemcsak a reformáció megállítása, hanem a </w:t>
      </w:r>
      <w:r w:rsidRPr="00E932E4">
        <w:rPr>
          <w:b/>
          <w:bCs/>
        </w:rPr>
        <w:t>hívők lelki megújítása</w:t>
      </w:r>
      <w:r w:rsidRPr="00E932E4">
        <w:t xml:space="preserve"> is volt, amelyet az egyházi művészet (barokk) és az oktatás is szolgált.</w:t>
      </w:r>
    </w:p>
    <w:p w14:paraId="2C6D7615" w14:textId="77777777" w:rsidR="00E932E4" w:rsidRPr="00E932E4" w:rsidRDefault="00E932E4" w:rsidP="00E932E4">
      <w:r w:rsidRPr="00E932E4">
        <w:t xml:space="preserve">A </w:t>
      </w:r>
      <w:r w:rsidRPr="00E932E4">
        <w:rPr>
          <w:b/>
          <w:bCs/>
        </w:rPr>
        <w:t>katolikus megújulás</w:t>
      </w:r>
      <w:r w:rsidRPr="00E932E4">
        <w:t xml:space="preserve"> tehát a protestáns tanokkal szemben a hagyomány, a hierarchia és a jócselekedetek szerepét hangsúlyozta, miközben belső reformokkal erősítette meg saját alapjait.</w:t>
      </w:r>
    </w:p>
    <w:p w14:paraId="4A6AA61A" w14:textId="77777777" w:rsidR="00E932E4" w:rsidRPr="00E932E4" w:rsidRDefault="00E932E4" w:rsidP="00E932E4">
      <w:r w:rsidRPr="00E932E4">
        <w:t>2019. májusi „</w:t>
      </w:r>
      <w:r w:rsidRPr="00E932E4">
        <w:rPr>
          <w:b/>
          <w:bCs/>
        </w:rPr>
        <w:t>Kálvini reformáció – református egyházszervezet</w:t>
      </w:r>
      <w:r w:rsidRPr="00E932E4">
        <w:t xml:space="preserve">” rövid feladathoz, az </w:t>
      </w:r>
      <w:r w:rsidRPr="00E932E4">
        <w:rPr>
          <w:b/>
          <w:bCs/>
        </w:rPr>
        <w:t>Oktatási Hivatal hivatalos javítási szempontjai</w:t>
      </w:r>
      <w:r w:rsidRPr="00E932E4">
        <w:t xml:space="preserve"> alapján:</w:t>
      </w:r>
    </w:p>
    <w:p w14:paraId="78732243" w14:textId="77777777" w:rsidR="00E932E4" w:rsidRPr="00E932E4" w:rsidRDefault="00E932E4" w:rsidP="00E932E4">
      <w:r w:rsidRPr="00E932E4">
        <w:pict w14:anchorId="7CB86E41">
          <v:rect id="_x0000_i1025" style="width:0;height:1.5pt" o:hralign="center" o:hrstd="t" o:hr="t" fillcolor="#a0a0a0" stroked="f"/>
        </w:pict>
      </w:r>
    </w:p>
    <w:p w14:paraId="73F656FA" w14:textId="77777777" w:rsidR="00E932E4" w:rsidRPr="00E932E4" w:rsidRDefault="00E932E4" w:rsidP="00E932E4">
      <w:r w:rsidRPr="00E932E4">
        <w:t xml:space="preserve">A kálvini reformáció a 16. század közepén bontakozott ki, központja </w:t>
      </w:r>
      <w:r w:rsidRPr="00E932E4">
        <w:rPr>
          <w:b/>
          <w:bCs/>
        </w:rPr>
        <w:t>Genf</w:t>
      </w:r>
      <w:r w:rsidRPr="00E932E4">
        <w:t xml:space="preserve"> volt, ahol Kálvin János kidolgozta a református egyház szervezetét és elveit. A reformáció célja a protestáns hit terjesztése és a katolikus egyház szervezeti, teológiai reformja volt.</w:t>
      </w:r>
    </w:p>
    <w:p w14:paraId="4C73B1BA" w14:textId="77777777" w:rsidR="00E932E4" w:rsidRPr="00E932E4" w:rsidRDefault="00E932E4" w:rsidP="00E932E4">
      <w:r w:rsidRPr="00E932E4">
        <w:t xml:space="preserve">Kálvin a forrásban szereplő gondolat szerint az emberek hibái miatt a kormányzatot többen kell, hogy tartsák kezükben, így a hatalom megosztása és az egymást ellenőrző testületek biztosítják a fegyelmet és igazságosságot. A református egyházban a </w:t>
      </w:r>
      <w:r w:rsidRPr="00E932E4">
        <w:rPr>
          <w:b/>
          <w:bCs/>
        </w:rPr>
        <w:t>presbiteri rendszer</w:t>
      </w:r>
      <w:r w:rsidRPr="00E932E4">
        <w:t xml:space="preserve"> érvényesült, amely a gyülekezetek vezetését a választott tisztségviselőkre bízta, így a püspökök és lelkészek nem önkényesen uralkodtak.</w:t>
      </w:r>
    </w:p>
    <w:p w14:paraId="0D75FE9F" w14:textId="77777777" w:rsidR="00E932E4" w:rsidRPr="00E932E4" w:rsidRDefault="00E932E4" w:rsidP="00E932E4">
      <w:r w:rsidRPr="00E932E4">
        <w:t xml:space="preserve">A gyülekezetek közösségi döntéseken alapultak, és a Szentírás lett az egyetlen hitforrás, amelyhez minden hívő hozzáférhetett. A hatalommegosztás elve és a közösségi ellenőrzés biztosította, hogy senki se élhessen vissza tekintélyével. A református egyház szervezetében a </w:t>
      </w:r>
      <w:r w:rsidRPr="00E932E4">
        <w:rPr>
          <w:b/>
          <w:bCs/>
        </w:rPr>
        <w:lastRenderedPageBreak/>
        <w:t>tanácsok és presbiterek</w:t>
      </w:r>
      <w:r w:rsidRPr="00E932E4">
        <w:t xml:space="preserve"> felügyelték az egyház működését, ellenőrizték a tisztségviselőket, és közreműködtek a vallási nevelésben.</w:t>
      </w:r>
    </w:p>
    <w:p w14:paraId="02B5C945" w14:textId="77777777" w:rsidR="00E932E4" w:rsidRPr="00E932E4" w:rsidRDefault="00E932E4" w:rsidP="00E932E4">
      <w:r w:rsidRPr="00E932E4">
        <w:t xml:space="preserve">Az elvek alapján a gyülekezetek autonómiája megőrződött, miközben a felekezeti hálózat egységes maradt. Kálvin hangsúlyozta, hogy a hatalom forrása nem az egyes uralkodók önkényes döntése, hanem a közösség és Isten akarata. A református egyház tehát </w:t>
      </w:r>
      <w:r w:rsidRPr="00E932E4">
        <w:rPr>
          <w:b/>
          <w:bCs/>
        </w:rPr>
        <w:t>közösségi, demokratikus elveken</w:t>
      </w:r>
      <w:r w:rsidRPr="00E932E4">
        <w:t xml:space="preserve"> alapult, és ezzel jelentősen különbözött a katolikus hierarchikus struktúrától.</w:t>
      </w:r>
    </w:p>
    <w:p w14:paraId="12F715B0" w14:textId="77777777" w:rsidR="00E932E4" w:rsidRPr="00E932E4" w:rsidRDefault="00E932E4" w:rsidP="00E932E4">
      <w:r w:rsidRPr="00E932E4">
        <w:t>Összességében a kálvini reformáció a vallási, szervezeti és erkölcsi normák megerősítését szolgálta. A presbiteri rendszer, a közösségi döntéshozatal, valamint a Szentírás és a hit gyakorlati elvei a református egyház elvi alapjait alkották.</w:t>
      </w:r>
    </w:p>
    <w:p w14:paraId="5AF77020" w14:textId="77777777" w:rsidR="00E37AE2" w:rsidRDefault="00E37AE2"/>
    <w:p w14:paraId="54FA789D" w14:textId="77777777" w:rsidR="00590329" w:rsidRDefault="00590329"/>
    <w:p w14:paraId="0B1601D5" w14:textId="3DE206DE" w:rsidR="00590329" w:rsidRDefault="00590329">
      <w:r w:rsidRPr="00590329">
        <w:t xml:space="preserve">I </w:t>
      </w:r>
      <w:proofErr w:type="spellStart"/>
      <w:r w:rsidRPr="00590329">
        <w:t>live</w:t>
      </w:r>
      <w:proofErr w:type="spellEnd"/>
      <w:r w:rsidRPr="00590329">
        <w:t xml:space="preserve"> in Eger, a </w:t>
      </w:r>
      <w:proofErr w:type="spellStart"/>
      <w:r w:rsidRPr="00590329">
        <w:t>beautiful</w:t>
      </w:r>
      <w:proofErr w:type="spellEnd"/>
      <w:r w:rsidRPr="00590329">
        <w:t xml:space="preserve"> </w:t>
      </w:r>
      <w:proofErr w:type="gramStart"/>
      <w:r w:rsidRPr="00590329">
        <w:t>city in</w:t>
      </w:r>
      <w:proofErr w:type="gramEnd"/>
      <w:r w:rsidRPr="00590329">
        <w:t xml:space="preserve"> </w:t>
      </w:r>
      <w:proofErr w:type="spellStart"/>
      <w:r w:rsidRPr="00590329">
        <w:t>northern</w:t>
      </w:r>
      <w:proofErr w:type="spellEnd"/>
      <w:r w:rsidRPr="00590329">
        <w:t xml:space="preserve"> Hungary. </w:t>
      </w:r>
      <w:proofErr w:type="spellStart"/>
      <w:r w:rsidRPr="00590329">
        <w:t>It</w:t>
      </w:r>
      <w:proofErr w:type="spellEnd"/>
      <w:r w:rsidRPr="00590329">
        <w:t xml:space="preserve"> is </w:t>
      </w:r>
      <w:proofErr w:type="spellStart"/>
      <w:r w:rsidRPr="00590329">
        <w:t>one</w:t>
      </w:r>
      <w:proofErr w:type="spellEnd"/>
      <w:r w:rsidRPr="00590329">
        <w:t xml:space="preserve"> of </w:t>
      </w:r>
      <w:proofErr w:type="spellStart"/>
      <w:r w:rsidRPr="00590329">
        <w:t>the</w:t>
      </w:r>
      <w:proofErr w:type="spellEnd"/>
      <w:r w:rsidRPr="00590329">
        <w:t xml:space="preserve"> most </w:t>
      </w:r>
      <w:proofErr w:type="spellStart"/>
      <w:r w:rsidRPr="00590329">
        <w:t>charming</w:t>
      </w:r>
      <w:proofErr w:type="spellEnd"/>
      <w:r w:rsidRPr="00590329">
        <w:t xml:space="preserve"> </w:t>
      </w:r>
      <w:proofErr w:type="spellStart"/>
      <w:r w:rsidRPr="00590329">
        <w:t>cities</w:t>
      </w:r>
      <w:proofErr w:type="spellEnd"/>
      <w:r w:rsidRPr="00590329">
        <w:t xml:space="preserve"> in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region</w:t>
      </w:r>
      <w:proofErr w:type="spellEnd"/>
      <w:r w:rsidRPr="00590329">
        <w:t xml:space="preserve"> and an </w:t>
      </w:r>
      <w:proofErr w:type="spellStart"/>
      <w:r w:rsidRPr="00590329">
        <w:t>important</w:t>
      </w:r>
      <w:proofErr w:type="spellEnd"/>
      <w:r w:rsidRPr="00590329">
        <w:t xml:space="preserve"> </w:t>
      </w:r>
      <w:proofErr w:type="spellStart"/>
      <w:r w:rsidRPr="00590329">
        <w:t>cultural</w:t>
      </w:r>
      <w:proofErr w:type="spellEnd"/>
      <w:r w:rsidRPr="00590329">
        <w:t xml:space="preserve"> </w:t>
      </w:r>
      <w:proofErr w:type="gramStart"/>
      <w:r w:rsidRPr="00590329">
        <w:t>center in</w:t>
      </w:r>
      <w:proofErr w:type="gramEnd"/>
      <w:r w:rsidRPr="00590329">
        <w:t xml:space="preserve">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valley</w:t>
      </w:r>
      <w:proofErr w:type="spellEnd"/>
      <w:r w:rsidRPr="00590329">
        <w:t xml:space="preserve">. Eger is </w:t>
      </w:r>
      <w:proofErr w:type="spellStart"/>
      <w:r w:rsidRPr="00590329">
        <w:t>surrounded</w:t>
      </w:r>
      <w:proofErr w:type="spellEnd"/>
      <w:r w:rsidRPr="00590329">
        <w:t xml:space="preserve"> </w:t>
      </w:r>
      <w:proofErr w:type="spellStart"/>
      <w:r w:rsidRPr="00590329">
        <w:t>by</w:t>
      </w:r>
      <w:proofErr w:type="spellEnd"/>
      <w:r w:rsidRPr="00590329">
        <w:t xml:space="preserve"> </w:t>
      </w:r>
      <w:proofErr w:type="spellStart"/>
      <w:r w:rsidRPr="00590329">
        <w:t>hills</w:t>
      </w:r>
      <w:proofErr w:type="spellEnd"/>
      <w:r w:rsidRPr="00590329">
        <w:t xml:space="preserve">, and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views</w:t>
      </w:r>
      <w:proofErr w:type="spellEnd"/>
      <w:r w:rsidRPr="00590329">
        <w:t xml:space="preserve"> </w:t>
      </w:r>
      <w:proofErr w:type="spellStart"/>
      <w:r w:rsidRPr="00590329">
        <w:t>from</w:t>
      </w:r>
      <w:proofErr w:type="spellEnd"/>
      <w:r w:rsidRPr="00590329">
        <w:t xml:space="preserve">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castle</w:t>
      </w:r>
      <w:proofErr w:type="spellEnd"/>
      <w:r w:rsidRPr="00590329">
        <w:t xml:space="preserve"> </w:t>
      </w:r>
      <w:proofErr w:type="spellStart"/>
      <w:r w:rsidRPr="00590329">
        <w:t>are</w:t>
      </w:r>
      <w:proofErr w:type="spellEnd"/>
      <w:r w:rsidRPr="00590329">
        <w:t xml:space="preserve"> </w:t>
      </w:r>
      <w:proofErr w:type="spellStart"/>
      <w:r w:rsidRPr="00590329">
        <w:t>fantastic</w:t>
      </w:r>
      <w:proofErr w:type="spellEnd"/>
      <w:r w:rsidRPr="00590329">
        <w:t xml:space="preserve">. </w:t>
      </w:r>
      <w:proofErr w:type="spellStart"/>
      <w:r w:rsidRPr="00590329">
        <w:t>There</w:t>
      </w:r>
      <w:proofErr w:type="spellEnd"/>
      <w:r w:rsidRPr="00590329">
        <w:t xml:space="preserve"> </w:t>
      </w:r>
      <w:proofErr w:type="spellStart"/>
      <w:r w:rsidRPr="00590329">
        <w:t>are</w:t>
      </w:r>
      <w:proofErr w:type="spellEnd"/>
      <w:r w:rsidRPr="00590329">
        <w:t xml:space="preserve"> </w:t>
      </w:r>
      <w:proofErr w:type="spellStart"/>
      <w:r w:rsidRPr="00590329">
        <w:t>many</w:t>
      </w:r>
      <w:proofErr w:type="spellEnd"/>
      <w:r w:rsidRPr="00590329">
        <w:t xml:space="preserve"> </w:t>
      </w:r>
      <w:proofErr w:type="spellStart"/>
      <w:r w:rsidRPr="00590329">
        <w:t>interesting</w:t>
      </w:r>
      <w:proofErr w:type="spellEnd"/>
      <w:r w:rsidRPr="00590329">
        <w:t xml:space="preserve"> </w:t>
      </w:r>
      <w:proofErr w:type="spellStart"/>
      <w:r w:rsidRPr="00590329">
        <w:t>sights</w:t>
      </w:r>
      <w:proofErr w:type="spellEnd"/>
      <w:r w:rsidRPr="00590329">
        <w:t xml:space="preserve"> in Eger, and </w:t>
      </w:r>
      <w:proofErr w:type="spellStart"/>
      <w:r w:rsidRPr="00590329">
        <w:t>tourists</w:t>
      </w:r>
      <w:proofErr w:type="spellEnd"/>
      <w:r w:rsidRPr="00590329">
        <w:t xml:space="preserve"> </w:t>
      </w:r>
      <w:proofErr w:type="spellStart"/>
      <w:r w:rsidRPr="00590329">
        <w:t>never</w:t>
      </w:r>
      <w:proofErr w:type="spellEnd"/>
      <w:r w:rsidRPr="00590329">
        <w:t xml:space="preserve"> </w:t>
      </w:r>
      <w:proofErr w:type="spellStart"/>
      <w:r w:rsidRPr="00590329">
        <w:t>get</w:t>
      </w:r>
      <w:proofErr w:type="spellEnd"/>
      <w:r w:rsidRPr="00590329">
        <w:t xml:space="preserve"> </w:t>
      </w:r>
      <w:proofErr w:type="spellStart"/>
      <w:r w:rsidRPr="00590329">
        <w:t>bored</w:t>
      </w:r>
      <w:proofErr w:type="spellEnd"/>
      <w:r>
        <w:t xml:space="preserve"> of</w:t>
      </w:r>
      <w:r w:rsidRPr="00590329">
        <w:t xml:space="preserve"> </w:t>
      </w:r>
      <w:proofErr w:type="spellStart"/>
      <w:r w:rsidRPr="00590329">
        <w:t>visiting</w:t>
      </w:r>
      <w:proofErr w:type="spellEnd"/>
      <w:r w:rsidRPr="00590329">
        <w:t xml:space="preserve"> </w:t>
      </w:r>
      <w:proofErr w:type="spellStart"/>
      <w:r w:rsidRPr="00590329">
        <w:t>them</w:t>
      </w:r>
      <w:proofErr w:type="spellEnd"/>
      <w:r w:rsidRPr="00590329">
        <w:t xml:space="preserve">. </w:t>
      </w:r>
      <w:proofErr w:type="spellStart"/>
      <w:r w:rsidRPr="00590329">
        <w:t>There’s</w:t>
      </w:r>
      <w:proofErr w:type="spellEnd"/>
      <w:r w:rsidRPr="00590329">
        <w:t xml:space="preserve">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famous</w:t>
      </w:r>
      <w:proofErr w:type="spellEnd"/>
      <w:r w:rsidRPr="00590329">
        <w:t xml:space="preserve"> Eger </w:t>
      </w:r>
      <w:proofErr w:type="spellStart"/>
      <w:r w:rsidRPr="00590329">
        <w:t>Castle</w:t>
      </w:r>
      <w:proofErr w:type="spellEnd"/>
      <w:r w:rsidRPr="00590329">
        <w:t xml:space="preserve">, </w:t>
      </w:r>
      <w:proofErr w:type="spellStart"/>
      <w:r w:rsidRPr="00590329">
        <w:t>for</w:t>
      </w:r>
      <w:proofErr w:type="spellEnd"/>
      <w:r w:rsidRPr="00590329">
        <w:t xml:space="preserve"> </w:t>
      </w:r>
      <w:proofErr w:type="spellStart"/>
      <w:r w:rsidRPr="00590329">
        <w:t>example</w:t>
      </w:r>
      <w:proofErr w:type="spellEnd"/>
      <w:r w:rsidRPr="00590329">
        <w:t xml:space="preserve">. </w:t>
      </w:r>
      <w:proofErr w:type="spellStart"/>
      <w:r w:rsidRPr="00590329">
        <w:t>This</w:t>
      </w:r>
      <w:proofErr w:type="spellEnd"/>
      <w:r w:rsidRPr="00590329">
        <w:t xml:space="preserve"> </w:t>
      </w:r>
      <w:proofErr w:type="spellStart"/>
      <w:r w:rsidRPr="00590329">
        <w:t>impressive</w:t>
      </w:r>
      <w:proofErr w:type="spellEnd"/>
      <w:r w:rsidRPr="00590329">
        <w:t xml:space="preserve"> </w:t>
      </w:r>
      <w:proofErr w:type="spellStart"/>
      <w:r w:rsidRPr="00590329">
        <w:t>structure</w:t>
      </w:r>
      <w:proofErr w:type="spellEnd"/>
      <w:r w:rsidRPr="00590329">
        <w:t xml:space="preserve"> is </w:t>
      </w:r>
      <w:proofErr w:type="spellStart"/>
      <w:r w:rsidRPr="00590329">
        <w:t>now</w:t>
      </w:r>
      <w:proofErr w:type="spellEnd"/>
      <w:r w:rsidRPr="00590329">
        <w:t xml:space="preserve"> </w:t>
      </w:r>
      <w:proofErr w:type="spellStart"/>
      <w:r w:rsidRPr="00590329">
        <w:t>one</w:t>
      </w:r>
      <w:proofErr w:type="spellEnd"/>
      <w:r w:rsidRPr="00590329">
        <w:t xml:space="preserve"> of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symbols</w:t>
      </w:r>
      <w:proofErr w:type="spellEnd"/>
      <w:r w:rsidRPr="00590329">
        <w:t xml:space="preserve"> of </w:t>
      </w:r>
      <w:proofErr w:type="spellStart"/>
      <w:r w:rsidRPr="00590329">
        <w:t>the</w:t>
      </w:r>
      <w:proofErr w:type="spellEnd"/>
      <w:r w:rsidRPr="00590329">
        <w:t xml:space="preserve"> city. The </w:t>
      </w:r>
      <w:proofErr w:type="spellStart"/>
      <w:r w:rsidRPr="00590329">
        <w:t>Minorite</w:t>
      </w:r>
      <w:proofErr w:type="spellEnd"/>
      <w:r w:rsidRPr="00590329">
        <w:t xml:space="preserve"> </w:t>
      </w:r>
      <w:proofErr w:type="spellStart"/>
      <w:r w:rsidRPr="00590329">
        <w:t>Church</w:t>
      </w:r>
      <w:proofErr w:type="spellEnd"/>
      <w:r w:rsidRPr="00590329">
        <w:t xml:space="preserve"> is </w:t>
      </w:r>
      <w:proofErr w:type="spellStart"/>
      <w:r w:rsidRPr="00590329">
        <w:t>another</w:t>
      </w:r>
      <w:proofErr w:type="spellEnd"/>
      <w:r w:rsidRPr="00590329">
        <w:t xml:space="preserve"> top </w:t>
      </w:r>
      <w:proofErr w:type="spellStart"/>
      <w:r w:rsidRPr="00590329">
        <w:t>attraction</w:t>
      </w:r>
      <w:proofErr w:type="spellEnd"/>
      <w:r w:rsidRPr="00590329">
        <w:t xml:space="preserve">, and </w:t>
      </w:r>
      <w:proofErr w:type="spellStart"/>
      <w:r w:rsidRPr="00590329">
        <w:t>you</w:t>
      </w:r>
      <w:proofErr w:type="spellEnd"/>
      <w:r w:rsidRPr="00590329">
        <w:t xml:space="preserve"> </w:t>
      </w:r>
      <w:proofErr w:type="spellStart"/>
      <w:r w:rsidRPr="00590329">
        <w:t>can</w:t>
      </w:r>
      <w:proofErr w:type="spellEnd"/>
      <w:r w:rsidRPr="00590329">
        <w:t xml:space="preserve"> </w:t>
      </w:r>
      <w:proofErr w:type="spellStart"/>
      <w:r w:rsidRPr="00590329">
        <w:t>find</w:t>
      </w:r>
      <w:proofErr w:type="spellEnd"/>
      <w:r w:rsidRPr="00590329">
        <w:t xml:space="preserve"> </w:t>
      </w:r>
      <w:proofErr w:type="spellStart"/>
      <w:r w:rsidRPr="00590329">
        <w:t>fascinating</w:t>
      </w:r>
      <w:proofErr w:type="spellEnd"/>
      <w:r w:rsidRPr="00590329">
        <w:t xml:space="preserve"> </w:t>
      </w:r>
      <w:proofErr w:type="spellStart"/>
      <w:r w:rsidRPr="00590329">
        <w:t>artwork</w:t>
      </w:r>
      <w:proofErr w:type="spellEnd"/>
      <w:r w:rsidRPr="00590329">
        <w:t xml:space="preserve"> </w:t>
      </w:r>
      <w:proofErr w:type="spellStart"/>
      <w:r w:rsidRPr="00590329">
        <w:t>inside</w:t>
      </w:r>
      <w:proofErr w:type="spellEnd"/>
      <w:r w:rsidRPr="00590329">
        <w:t xml:space="preserve">. The Valley of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Beautiful</w:t>
      </w:r>
      <w:proofErr w:type="spellEnd"/>
      <w:r w:rsidRPr="00590329">
        <w:t xml:space="preserve"> </w:t>
      </w:r>
      <w:proofErr w:type="spellStart"/>
      <w:r w:rsidRPr="00590329">
        <w:t>Women</w:t>
      </w:r>
      <w:proofErr w:type="spellEnd"/>
      <w:r w:rsidRPr="00590329">
        <w:t xml:space="preserve"> </w:t>
      </w:r>
      <w:proofErr w:type="spellStart"/>
      <w:r w:rsidRPr="00590329">
        <w:t>offers</w:t>
      </w:r>
      <w:proofErr w:type="spellEnd"/>
      <w:r w:rsidRPr="00590329">
        <w:t xml:space="preserve"> </w:t>
      </w:r>
      <w:proofErr w:type="spellStart"/>
      <w:r w:rsidRPr="00590329">
        <w:t>some</w:t>
      </w:r>
      <w:proofErr w:type="spellEnd"/>
      <w:r w:rsidRPr="00590329">
        <w:t xml:space="preserve"> of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best</w:t>
      </w:r>
      <w:proofErr w:type="spellEnd"/>
      <w:r w:rsidRPr="00590329">
        <w:t xml:space="preserve"> </w:t>
      </w:r>
      <w:proofErr w:type="spellStart"/>
      <w:r w:rsidRPr="00590329">
        <w:t>wine-tasting</w:t>
      </w:r>
      <w:proofErr w:type="spellEnd"/>
      <w:r w:rsidRPr="00590329">
        <w:t xml:space="preserve"> </w:t>
      </w:r>
      <w:proofErr w:type="spellStart"/>
      <w:r w:rsidRPr="00590329">
        <w:t>experiences</w:t>
      </w:r>
      <w:proofErr w:type="spellEnd"/>
      <w:r w:rsidRPr="00590329">
        <w:t xml:space="preserve"> in </w:t>
      </w:r>
      <w:proofErr w:type="spellStart"/>
      <w:r w:rsidRPr="00590329">
        <w:t>the</w:t>
      </w:r>
      <w:proofErr w:type="spellEnd"/>
      <w:r w:rsidRPr="00590329">
        <w:t xml:space="preserve"> city. </w:t>
      </w:r>
      <w:proofErr w:type="spellStart"/>
      <w:r w:rsidRPr="00590329">
        <w:t>One</w:t>
      </w:r>
      <w:proofErr w:type="spellEnd"/>
      <w:r w:rsidRPr="00590329">
        <w:t xml:space="preserve"> of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best</w:t>
      </w:r>
      <w:proofErr w:type="spellEnd"/>
      <w:r w:rsidRPr="00590329">
        <w:t xml:space="preserve"> </w:t>
      </w:r>
      <w:proofErr w:type="spellStart"/>
      <w:r w:rsidRPr="00590329">
        <w:t>ways</w:t>
      </w:r>
      <w:proofErr w:type="spellEnd"/>
      <w:r w:rsidRPr="00590329">
        <w:t xml:space="preserve"> </w:t>
      </w:r>
      <w:proofErr w:type="spellStart"/>
      <w:r w:rsidRPr="00590329">
        <w:t>to</w:t>
      </w:r>
      <w:proofErr w:type="spellEnd"/>
      <w:r w:rsidRPr="00590329">
        <w:t xml:space="preserve"> </w:t>
      </w:r>
      <w:proofErr w:type="spellStart"/>
      <w:r w:rsidRPr="00590329">
        <w:t>see</w:t>
      </w:r>
      <w:proofErr w:type="spellEnd"/>
      <w:r w:rsidRPr="00590329">
        <w:t xml:space="preserve">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sights</w:t>
      </w:r>
      <w:proofErr w:type="spellEnd"/>
      <w:r w:rsidRPr="00590329">
        <w:t xml:space="preserve"> is </w:t>
      </w:r>
      <w:proofErr w:type="spellStart"/>
      <w:r w:rsidRPr="00590329">
        <w:t>by</w:t>
      </w:r>
      <w:proofErr w:type="spellEnd"/>
      <w:r w:rsidRPr="00590329">
        <w:t xml:space="preserve"> </w:t>
      </w:r>
      <w:proofErr w:type="spellStart"/>
      <w:r w:rsidRPr="00590329">
        <w:t>walking</w:t>
      </w:r>
      <w:proofErr w:type="spellEnd"/>
      <w:r w:rsidRPr="00590329">
        <w:t xml:space="preserve"> </w:t>
      </w:r>
      <w:proofErr w:type="spellStart"/>
      <w:r w:rsidRPr="00590329">
        <w:t>through</w:t>
      </w:r>
      <w:proofErr w:type="spellEnd"/>
      <w:r w:rsidRPr="00590329">
        <w:t xml:space="preserve">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streets</w:t>
      </w:r>
      <w:proofErr w:type="spellEnd"/>
      <w:r w:rsidRPr="00590329">
        <w:t xml:space="preserve"> and </w:t>
      </w:r>
      <w:proofErr w:type="spellStart"/>
      <w:r w:rsidRPr="00590329">
        <w:t>squares</w:t>
      </w:r>
      <w:proofErr w:type="spellEnd"/>
      <w:r w:rsidRPr="00590329">
        <w:t xml:space="preserve">. Eger is a </w:t>
      </w:r>
      <w:proofErr w:type="spellStart"/>
      <w:r w:rsidRPr="00590329">
        <w:t>fascinating</w:t>
      </w:r>
      <w:proofErr w:type="spellEnd"/>
      <w:r w:rsidRPr="00590329">
        <w:t xml:space="preserve"> city, and I like </w:t>
      </w:r>
      <w:proofErr w:type="spellStart"/>
      <w:r w:rsidRPr="00590329">
        <w:t>it</w:t>
      </w:r>
      <w:proofErr w:type="spellEnd"/>
      <w:r w:rsidRPr="00590329">
        <w:t xml:space="preserve"> </w:t>
      </w:r>
      <w:proofErr w:type="spellStart"/>
      <w:r w:rsidRPr="00590329">
        <w:t>very</w:t>
      </w:r>
      <w:proofErr w:type="spellEnd"/>
      <w:r w:rsidRPr="00590329">
        <w:t xml:space="preserve"> </w:t>
      </w:r>
      <w:proofErr w:type="spellStart"/>
      <w:r w:rsidRPr="00590329">
        <w:t>much</w:t>
      </w:r>
      <w:proofErr w:type="spellEnd"/>
      <w:r w:rsidRPr="00590329">
        <w:t xml:space="preserve">. </w:t>
      </w:r>
      <w:proofErr w:type="spellStart"/>
      <w:r w:rsidRPr="00590329">
        <w:t>It</w:t>
      </w:r>
      <w:proofErr w:type="spellEnd"/>
      <w:r w:rsidRPr="00590329">
        <w:t xml:space="preserve"> is </w:t>
      </w:r>
      <w:proofErr w:type="spellStart"/>
      <w:r w:rsidRPr="00590329">
        <w:t>very</w:t>
      </w:r>
      <w:proofErr w:type="spellEnd"/>
      <w:r w:rsidRPr="00590329">
        <w:t xml:space="preserve"> </w:t>
      </w:r>
      <w:proofErr w:type="spellStart"/>
      <w:r w:rsidRPr="00590329">
        <w:t>popular</w:t>
      </w:r>
      <w:proofErr w:type="spellEnd"/>
      <w:r w:rsidRPr="00590329">
        <w:t xml:space="preserve"> </w:t>
      </w:r>
      <w:proofErr w:type="spellStart"/>
      <w:r w:rsidRPr="00590329">
        <w:t>with</w:t>
      </w:r>
      <w:proofErr w:type="spellEnd"/>
      <w:r w:rsidRPr="00590329">
        <w:t xml:space="preserve"> </w:t>
      </w:r>
      <w:proofErr w:type="spellStart"/>
      <w:r w:rsidRPr="00590329">
        <w:t>tourists</w:t>
      </w:r>
      <w:proofErr w:type="spellEnd"/>
      <w:r w:rsidRPr="00590329">
        <w:t xml:space="preserve">, and </w:t>
      </w:r>
      <w:proofErr w:type="spellStart"/>
      <w:r w:rsidRPr="00590329">
        <w:t>this</w:t>
      </w:r>
      <w:proofErr w:type="spellEnd"/>
      <w:r w:rsidRPr="00590329">
        <w:t xml:space="preserve"> </w:t>
      </w:r>
      <w:proofErr w:type="spellStart"/>
      <w:r w:rsidRPr="00590329">
        <w:t>gives</w:t>
      </w:r>
      <w:proofErr w:type="spellEnd"/>
      <w:r w:rsidRPr="00590329">
        <w:t xml:space="preserve"> </w:t>
      </w:r>
      <w:proofErr w:type="spellStart"/>
      <w:r w:rsidRPr="00590329">
        <w:t>me</w:t>
      </w:r>
      <w:proofErr w:type="spellEnd"/>
      <w:r w:rsidRPr="00590329">
        <w:t xml:space="preserve">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chance</w:t>
      </w:r>
      <w:proofErr w:type="spellEnd"/>
      <w:r w:rsidRPr="00590329">
        <w:t xml:space="preserve"> </w:t>
      </w:r>
      <w:proofErr w:type="spellStart"/>
      <w:r w:rsidRPr="00590329">
        <w:t>to</w:t>
      </w:r>
      <w:proofErr w:type="spellEnd"/>
      <w:r w:rsidRPr="00590329">
        <w:t xml:space="preserve"> </w:t>
      </w:r>
      <w:proofErr w:type="spellStart"/>
      <w:r w:rsidRPr="00590329">
        <w:t>meet</w:t>
      </w:r>
      <w:proofErr w:type="spellEnd"/>
      <w:r w:rsidRPr="00590329">
        <w:t xml:space="preserve"> </w:t>
      </w:r>
      <w:proofErr w:type="spellStart"/>
      <w:r w:rsidRPr="00590329">
        <w:t>people</w:t>
      </w:r>
      <w:proofErr w:type="spellEnd"/>
      <w:r w:rsidRPr="00590329">
        <w:t xml:space="preserve"> </w:t>
      </w:r>
      <w:proofErr w:type="spellStart"/>
      <w:r w:rsidRPr="00590329">
        <w:t>from</w:t>
      </w:r>
      <w:proofErr w:type="spellEnd"/>
      <w:r w:rsidRPr="00590329">
        <w:t xml:space="preserve"> </w:t>
      </w:r>
      <w:proofErr w:type="spellStart"/>
      <w:r w:rsidRPr="00590329">
        <w:t>all</w:t>
      </w:r>
      <w:proofErr w:type="spellEnd"/>
      <w:r w:rsidRPr="00590329">
        <w:t xml:space="preserve"> over </w:t>
      </w:r>
      <w:proofErr w:type="spellStart"/>
      <w:r w:rsidRPr="00590329">
        <w:t>the</w:t>
      </w:r>
      <w:proofErr w:type="spellEnd"/>
      <w:r w:rsidRPr="00590329">
        <w:t xml:space="preserve"> </w:t>
      </w:r>
      <w:proofErr w:type="spellStart"/>
      <w:r w:rsidRPr="00590329">
        <w:t>world</w:t>
      </w:r>
      <w:proofErr w:type="spellEnd"/>
      <w:r w:rsidRPr="00590329">
        <w:t>.</w:t>
      </w:r>
    </w:p>
    <w:sectPr w:rsidR="005903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20"/>
    <w:rsid w:val="003E0835"/>
    <w:rsid w:val="00590329"/>
    <w:rsid w:val="005E4020"/>
    <w:rsid w:val="006C6780"/>
    <w:rsid w:val="007D1872"/>
    <w:rsid w:val="008B398C"/>
    <w:rsid w:val="00B96BAB"/>
    <w:rsid w:val="00CA26F3"/>
    <w:rsid w:val="00E37AE2"/>
    <w:rsid w:val="00E9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8B411"/>
  <w15:chartTrackingRefBased/>
  <w15:docId w15:val="{D0EF1714-01F9-4BCA-9E39-572BD2D8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E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E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E4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E4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E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E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E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E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E4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E4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E4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E402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E402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E402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E402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E402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E402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E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E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E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E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E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E402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E402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E402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E4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E402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E4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912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2025-10-12T12:12:00Z</dcterms:created>
  <dcterms:modified xsi:type="dcterms:W3CDTF">2025-11-30T15:54:00Z</dcterms:modified>
</cp:coreProperties>
</file>