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9.xml" ContentType="application/vnd.openxmlformats-officedocument.wordprocessingml.head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header5.xml" ContentType="application/vnd.openxmlformats-officedocument.wordprocessingml.header+xml"/>
  <Override PartName="/word/footer9.xml" ContentType="application/vnd.openxmlformats-officedocument.wordprocessingml.footer+xml"/>
  <Override PartName="/word/styles.xml" ContentType="application/vnd.openxmlformats-officedocument.wordprocessingml.styles+xml"/>
  <Override PartName="/word/header6.xml" ContentType="application/vnd.openxmlformats-officedocument.wordprocessingml.header+xml"/>
  <Override PartName="/word/numbering.xml" ContentType="application/vnd.openxmlformats-officedocument.wordprocessingml.numbering+xml"/>
  <Override PartName="/word/footer8.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footer1.xml" ContentType="application/vnd.openxmlformats-officedocument.wordprocessingml.footer+xml"/>
  <Override PartName="/word/footer5.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inline distT="0" distB="0" distL="0" distR="0">
            <wp:extent cx="1439545" cy="770890"/>
            <wp:effectExtent l="0" t="0" r="0" b="0"/>
            <wp:docPr id="1" name="Kuv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uva 3"/>
                    <pic:cNvPicPr>
                      <a:picLocks noChangeAspect="1" noChangeArrowheads="1"/>
                    </pic:cNvPicPr>
                  </pic:nvPicPr>
                  <pic:blipFill>
                    <a:blip r:embed="rId2"/>
                    <a:stretch>
                      <a:fillRect/>
                    </a:stretch>
                  </pic:blipFill>
                  <pic:spPr bwMode="auto">
                    <a:xfrm>
                      <a:off x="0" y="0"/>
                      <a:ext cx="1439545" cy="770890"/>
                    </a:xfrm>
                    <a:prstGeom prst="rect">
                      <a:avLst/>
                    </a:prstGeom>
                    <a:noFill/>
                  </pic:spPr>
                </pic:pic>
              </a:graphicData>
            </a:graphic>
          </wp:inline>
        </w:drawing>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tabs>
          <w:tab w:val="clear" w:pos="1304"/>
          <w:tab w:val="left" w:pos="5103" w:leader="none"/>
        </w:tabs>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r>
    </w:p>
    <w:p>
      <w:pPr>
        <w:pStyle w:val="Normal"/>
        <w:spacing w:lineRule="auto" w:line="240"/>
        <w:rPr/>
      </w:pPr>
      <w:r>
        <w:rPr/>
        <w:drawing>
          <wp:anchor distT="0" distB="0" distL="114300" distR="114300" simplePos="0" relativeHeight="5" behindDoc="0" locked="0" layoutInCell="0" allowOverlap="1">
            <wp:simplePos x="0" y="0"/>
            <wp:positionH relativeFrom="column">
              <wp:posOffset>-1440180</wp:posOffset>
            </wp:positionH>
            <wp:positionV relativeFrom="paragraph">
              <wp:posOffset>665480</wp:posOffset>
            </wp:positionV>
            <wp:extent cx="10303510" cy="2346960"/>
            <wp:effectExtent l="0" t="0" r="0" b="0"/>
            <wp:wrapSquare wrapText="bothSides"/>
            <wp:docPr id="2" name="Kuv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uva 5"/>
                    <pic:cNvPicPr>
                      <a:picLocks noChangeAspect="1" noChangeArrowheads="1"/>
                    </pic:cNvPicPr>
                  </pic:nvPicPr>
                  <pic:blipFill>
                    <a:blip r:embed="rId3"/>
                    <a:stretch>
                      <a:fillRect/>
                    </a:stretch>
                  </pic:blipFill>
                  <pic:spPr bwMode="auto">
                    <a:xfrm>
                      <a:off x="0" y="0"/>
                      <a:ext cx="10303510" cy="2346960"/>
                    </a:xfrm>
                    <a:prstGeom prst="rect">
                      <a:avLst/>
                    </a:prstGeom>
                    <a:noFill/>
                  </pic:spPr>
                </pic:pic>
              </a:graphicData>
            </a:graphic>
          </wp:anchor>
        </w:drawing>
      </w:r>
    </w:p>
    <w:p>
      <w:pPr>
        <w:pStyle w:val="Normal"/>
        <w:rPr/>
      </w:pPr>
      <w:r>
        <w:rPr/>
        <w:drawing>
          <wp:anchor distT="0" distB="0" distL="0" distR="0" simplePos="0" relativeHeight="2" behindDoc="1" locked="0" layoutInCell="1" allowOverlap="1">
            <wp:simplePos x="0" y="0"/>
            <wp:positionH relativeFrom="column">
              <wp:posOffset>-1520190</wp:posOffset>
            </wp:positionH>
            <wp:positionV relativeFrom="paragraph">
              <wp:posOffset>6568440</wp:posOffset>
            </wp:positionV>
            <wp:extent cx="7708900" cy="76200"/>
            <wp:effectExtent l="0" t="0" r="0" b="0"/>
            <wp:wrapNone/>
            <wp:docPr id="3" name="Kuva 22" descr="alavii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uva 22" descr="alaviiva"/>
                    <pic:cNvPicPr>
                      <a:picLocks noChangeAspect="1" noChangeArrowheads="1"/>
                    </pic:cNvPicPr>
                  </pic:nvPicPr>
                  <pic:blipFill>
                    <a:blip r:embed="rId4"/>
                    <a:stretch>
                      <a:fillRect/>
                    </a:stretch>
                  </pic:blipFill>
                  <pic:spPr bwMode="auto">
                    <a:xfrm>
                      <a:off x="0" y="0"/>
                      <a:ext cx="7708900" cy="76200"/>
                    </a:xfrm>
                    <a:prstGeom prst="rect">
                      <a:avLst/>
                    </a:prstGeom>
                    <a:noFill/>
                  </pic:spPr>
                </pic:pic>
              </a:graphicData>
            </a:graphic>
          </wp:anchor>
        </w:drawing>
        <mc:AlternateContent>
          <mc:Choice Requires="wps">
            <w:drawing>
              <wp:anchor distT="0" distB="0" distL="0" distR="0" simplePos="0" relativeHeight="6" behindDoc="0" locked="0" layoutInCell="1" allowOverlap="1" wp14:anchorId="71C9E8E7">
                <wp:simplePos x="0" y="0"/>
                <wp:positionH relativeFrom="column">
                  <wp:posOffset>-72390</wp:posOffset>
                </wp:positionH>
                <wp:positionV relativeFrom="paragraph">
                  <wp:posOffset>1043940</wp:posOffset>
                </wp:positionV>
                <wp:extent cx="6080760" cy="1525270"/>
                <wp:effectExtent l="0" t="0" r="0" b="0"/>
                <wp:wrapNone/>
                <wp:docPr id="4" name="Text Box 4"/>
                <a:graphic xmlns:a="http://schemas.openxmlformats.org/drawingml/2006/main">
                  <a:graphicData uri="http://schemas.microsoft.com/office/word/2010/wordprocessingShape">
                    <wps:wsp>
                      <wps:cNvSpPr/>
                      <wps:spPr>
                        <a:xfrm>
                          <a:off x="0" y="0"/>
                          <a:ext cx="6080760" cy="1525320"/>
                        </a:xfrm>
                        <a:prstGeom prst="rect">
                          <a:avLst/>
                        </a:prstGeom>
                        <a:noFill/>
                        <a:ln w="0">
                          <a:noFill/>
                        </a:ln>
                      </wps:spPr>
                      <wps:style>
                        <a:lnRef idx="0"/>
                        <a:fillRef idx="0"/>
                        <a:effectRef idx="0"/>
                        <a:fontRef idx="minor"/>
                      </wps:style>
                      <wps:txbx>
                        <w:txbxContent>
                          <w:p>
                            <w:pPr>
                              <w:pStyle w:val="Metropolialeipteksti"/>
                              <w:tabs>
                                <w:tab w:val="clear" w:pos="1304"/>
                                <w:tab w:val="left" w:pos="0" w:leader="none"/>
                              </w:tabs>
                              <w:spacing w:lineRule="auto" w:line="240"/>
                              <w:rPr>
                                <w:rFonts w:ascii="Tahoma" w:hAnsi="Tahoma" w:cs="Tahoma"/>
                                <w:sz w:val="36"/>
                                <w:szCs w:val="36"/>
                              </w:rPr>
                            </w:pPr>
                            <w:r>
                              <w:rPr>
                                <w:rFonts w:cs="Tahoma" w:ascii="Tahoma" w:hAnsi="Tahoma"/>
                                <w:color w:val="000000"/>
                                <w:sz w:val="36"/>
                                <w:szCs w:val="36"/>
                              </w:rPr>
                              <w:t xml:space="preserve">Renan Horuz  </w:t>
                            </w:r>
                          </w:p>
                          <w:p>
                            <w:pPr>
                              <w:pStyle w:val="Metropolialeipteksti"/>
                              <w:tabs>
                                <w:tab w:val="clear" w:pos="1304"/>
                                <w:tab w:val="left" w:pos="0" w:leader="none"/>
                              </w:tabs>
                              <w:spacing w:lineRule="auto" w:line="240"/>
                              <w:rPr>
                                <w:rFonts w:ascii="Tahoma" w:hAnsi="Tahoma" w:cs="Tahoma"/>
                                <w:sz w:val="28"/>
                                <w:szCs w:val="28"/>
                              </w:rPr>
                            </w:pPr>
                            <w:r>
                              <w:rPr>
                                <w:rFonts w:cs="Tahoma" w:ascii="Tahoma" w:hAnsi="Tahoma"/>
                                <w:color w:val="000000"/>
                                <w:sz w:val="28"/>
                                <w:szCs w:val="28"/>
                              </w:rPr>
                            </w:r>
                          </w:p>
                          <w:p>
                            <w:pPr>
                              <w:pStyle w:val="Metropolialeipteksti"/>
                              <w:tabs>
                                <w:tab w:val="clear" w:pos="1304"/>
                                <w:tab w:val="left" w:pos="0" w:leader="none"/>
                              </w:tabs>
                              <w:spacing w:lineRule="auto" w:line="240"/>
                              <w:rPr>
                                <w:rFonts w:ascii="Tahoma" w:hAnsi="Tahoma" w:cs="Tahoma"/>
                                <w:sz w:val="44"/>
                                <w:szCs w:val="44"/>
                              </w:rPr>
                            </w:pPr>
                            <w:r>
                              <w:rPr>
                                <w:rFonts w:cs="Tahoma" w:ascii="Tahoma" w:hAnsi="Tahoma"/>
                                <w:color w:val="000000"/>
                                <w:sz w:val="44"/>
                                <w:szCs w:val="44"/>
                              </w:rPr>
                              <w:t>Project Get Me Vehicle Out of The Ditch</w:t>
                            </w:r>
                          </w:p>
                          <w:p>
                            <w:pPr>
                              <w:pStyle w:val="Metropolialeipteksti"/>
                              <w:tabs>
                                <w:tab w:val="clear" w:pos="1304"/>
                                <w:tab w:val="left" w:pos="0" w:leader="none"/>
                              </w:tabs>
                              <w:spacing w:lineRule="auto" w:line="240"/>
                              <w:rPr>
                                <w:rFonts w:ascii="Tahoma" w:hAnsi="Tahoma" w:cs="Tahoma"/>
                                <w:b/>
                                <w:color w:val="FFC000"/>
                                <w:sz w:val="28"/>
                                <w:szCs w:val="28"/>
                              </w:rPr>
                            </w:pPr>
                            <w:r>
                              <w:rPr>
                                <w:rFonts w:cs="Tahoma" w:ascii="Tahoma" w:hAnsi="Tahoma"/>
                                <w:b/>
                                <w:color w:val="FFC000"/>
                                <w:sz w:val="28"/>
                                <w:szCs w:val="28"/>
                              </w:rPr>
                            </w:r>
                          </w:p>
                          <w:p>
                            <w:pPr>
                              <w:pStyle w:val="Metropolialeipteksti"/>
                              <w:tabs>
                                <w:tab w:val="clear" w:pos="1304"/>
                                <w:tab w:val="left" w:pos="0" w:leader="none"/>
                              </w:tabs>
                              <w:rPr>
                                <w:sz w:val="36"/>
                                <w:szCs w:val="36"/>
                              </w:rPr>
                            </w:pPr>
                            <w:r>
                              <w:rPr>
                                <w:rFonts w:cs="Tahoma" w:ascii="Tahoma" w:hAnsi="Tahoma"/>
                                <w:color w:val="000000"/>
                                <w:sz w:val="36"/>
                                <w:szCs w:val="36"/>
                              </w:rPr>
                              <w:t>Roadside Assistance Call Line Optimization Simulation</w:t>
                            </w:r>
                          </w:p>
                        </w:txbxContent>
                      </wps:txbx>
                      <wps:bodyPr tIns="91440" bIns="91440" anchor="t" upright="1">
                        <a:noAutofit/>
                      </wps:bodyPr>
                    </wps:wsp>
                  </a:graphicData>
                </a:graphic>
              </wp:anchor>
            </w:drawing>
          </mc:Choice>
          <mc:Fallback>
            <w:pict>
              <v:rect id="shape_0" stroked="f" o:allowincell="f" style="position:absolute;margin-left:-5.7pt;margin-top:82.2pt;width:478.75pt;height:120.05pt;mso-wrap-style:square;v-text-anchor:top" wp14:anchorId="71C9E8E7">
                <v:fill o:detectmouseclick="t" on="false"/>
                <v:stroke color="#3465a4" joinstyle="round" endcap="flat"/>
                <v:textbox>
                  <w:txbxContent>
                    <w:p>
                      <w:pPr>
                        <w:pStyle w:val="Metropolialeipteksti"/>
                        <w:tabs>
                          <w:tab w:val="clear" w:pos="1304"/>
                          <w:tab w:val="left" w:pos="0" w:leader="none"/>
                        </w:tabs>
                        <w:spacing w:lineRule="auto" w:line="240"/>
                        <w:rPr>
                          <w:rFonts w:ascii="Tahoma" w:hAnsi="Tahoma" w:cs="Tahoma"/>
                          <w:sz w:val="36"/>
                          <w:szCs w:val="36"/>
                        </w:rPr>
                      </w:pPr>
                      <w:r>
                        <w:rPr>
                          <w:rFonts w:cs="Tahoma" w:ascii="Tahoma" w:hAnsi="Tahoma"/>
                          <w:color w:val="000000"/>
                          <w:sz w:val="36"/>
                          <w:szCs w:val="36"/>
                        </w:rPr>
                        <w:t xml:space="preserve">Renan Horuz  </w:t>
                      </w:r>
                    </w:p>
                    <w:p>
                      <w:pPr>
                        <w:pStyle w:val="Metropolialeipteksti"/>
                        <w:tabs>
                          <w:tab w:val="clear" w:pos="1304"/>
                          <w:tab w:val="left" w:pos="0" w:leader="none"/>
                        </w:tabs>
                        <w:spacing w:lineRule="auto" w:line="240"/>
                        <w:rPr>
                          <w:rFonts w:ascii="Tahoma" w:hAnsi="Tahoma" w:cs="Tahoma"/>
                          <w:sz w:val="28"/>
                          <w:szCs w:val="28"/>
                        </w:rPr>
                      </w:pPr>
                      <w:r>
                        <w:rPr>
                          <w:rFonts w:cs="Tahoma" w:ascii="Tahoma" w:hAnsi="Tahoma"/>
                          <w:color w:val="000000"/>
                          <w:sz w:val="28"/>
                          <w:szCs w:val="28"/>
                        </w:rPr>
                      </w:r>
                    </w:p>
                    <w:p>
                      <w:pPr>
                        <w:pStyle w:val="Metropolialeipteksti"/>
                        <w:tabs>
                          <w:tab w:val="clear" w:pos="1304"/>
                          <w:tab w:val="left" w:pos="0" w:leader="none"/>
                        </w:tabs>
                        <w:spacing w:lineRule="auto" w:line="240"/>
                        <w:rPr>
                          <w:rFonts w:ascii="Tahoma" w:hAnsi="Tahoma" w:cs="Tahoma"/>
                          <w:sz w:val="44"/>
                          <w:szCs w:val="44"/>
                        </w:rPr>
                      </w:pPr>
                      <w:r>
                        <w:rPr>
                          <w:rFonts w:cs="Tahoma" w:ascii="Tahoma" w:hAnsi="Tahoma"/>
                          <w:color w:val="000000"/>
                          <w:sz w:val="44"/>
                          <w:szCs w:val="44"/>
                        </w:rPr>
                        <w:t>Project Get Me Vehicle Out of The Ditch</w:t>
                      </w:r>
                    </w:p>
                    <w:p>
                      <w:pPr>
                        <w:pStyle w:val="Metropolialeipteksti"/>
                        <w:tabs>
                          <w:tab w:val="clear" w:pos="1304"/>
                          <w:tab w:val="left" w:pos="0" w:leader="none"/>
                        </w:tabs>
                        <w:spacing w:lineRule="auto" w:line="240"/>
                        <w:rPr>
                          <w:rFonts w:ascii="Tahoma" w:hAnsi="Tahoma" w:cs="Tahoma"/>
                          <w:b/>
                          <w:color w:val="FFC000"/>
                          <w:sz w:val="28"/>
                          <w:szCs w:val="28"/>
                        </w:rPr>
                      </w:pPr>
                      <w:r>
                        <w:rPr>
                          <w:rFonts w:cs="Tahoma" w:ascii="Tahoma" w:hAnsi="Tahoma"/>
                          <w:b/>
                          <w:color w:val="FFC000"/>
                          <w:sz w:val="28"/>
                          <w:szCs w:val="28"/>
                        </w:rPr>
                      </w:r>
                    </w:p>
                    <w:p>
                      <w:pPr>
                        <w:pStyle w:val="Metropolialeipteksti"/>
                        <w:tabs>
                          <w:tab w:val="clear" w:pos="1304"/>
                          <w:tab w:val="left" w:pos="0" w:leader="none"/>
                        </w:tabs>
                        <w:rPr>
                          <w:sz w:val="36"/>
                          <w:szCs w:val="36"/>
                        </w:rPr>
                      </w:pPr>
                      <w:r>
                        <w:rPr>
                          <w:rFonts w:cs="Tahoma" w:ascii="Tahoma" w:hAnsi="Tahoma"/>
                          <w:color w:val="000000"/>
                          <w:sz w:val="36"/>
                          <w:szCs w:val="36"/>
                        </w:rPr>
                        <w:t>Roadside Assistance Call Line Optimization Simulation</w:t>
                      </w:r>
                    </w:p>
                  </w:txbxContent>
                </v:textbox>
                <w10:wrap type="none"/>
              </v:rect>
            </w:pict>
          </mc:Fallback>
        </mc:AlternateConten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mc:AlternateContent>
          <mc:Choice Requires="wps">
            <w:drawing>
              <wp:anchor distT="0" distB="0" distL="0" distR="0" simplePos="0" relativeHeight="8" behindDoc="0" locked="0" layoutInCell="1" allowOverlap="1" wp14:anchorId="71C9E8E5">
                <wp:simplePos x="0" y="0"/>
                <wp:positionH relativeFrom="column">
                  <wp:posOffset>2579370</wp:posOffset>
                </wp:positionH>
                <wp:positionV relativeFrom="paragraph">
                  <wp:posOffset>177165</wp:posOffset>
                </wp:positionV>
                <wp:extent cx="2959100" cy="1066800"/>
                <wp:effectExtent l="0" t="0" r="0" b="0"/>
                <wp:wrapNone/>
                <wp:docPr id="5" name="Text Box 6"/>
                <a:graphic xmlns:a="http://schemas.openxmlformats.org/drawingml/2006/main">
                  <a:graphicData uri="http://schemas.microsoft.com/office/word/2010/wordprocessingShape">
                    <wps:wsp>
                      <wps:cNvSpPr/>
                      <wps:spPr>
                        <a:xfrm>
                          <a:off x="0" y="0"/>
                          <a:ext cx="2959200" cy="1066680"/>
                        </a:xfrm>
                        <a:prstGeom prst="rect">
                          <a:avLst/>
                        </a:prstGeom>
                        <a:noFill/>
                        <a:ln w="0">
                          <a:noFill/>
                        </a:ln>
                      </wps:spPr>
                      <wps:style>
                        <a:lnRef idx="0"/>
                        <a:fillRef idx="0"/>
                        <a:effectRef idx="0"/>
                        <a:fontRef idx="minor"/>
                      </wps:style>
                      <wps:txbx>
                        <w:txbxContent>
                          <w:p>
                            <w:pPr>
                              <w:pStyle w:val="Metropolialeipteksti"/>
                              <w:tabs>
                                <w:tab w:val="clear" w:pos="1304"/>
                                <w:tab w:val="left" w:pos="0" w:leader="none"/>
                                <w:tab w:val="left" w:pos="3119" w:leader="none"/>
                              </w:tabs>
                              <w:spacing w:lineRule="auto" w:line="240"/>
                              <w:rPr>
                                <w:rFonts w:ascii="Tahoma" w:hAnsi="Tahoma" w:cs="Tahoma"/>
                                <w:sz w:val="22"/>
                                <w:szCs w:val="22"/>
                              </w:rPr>
                            </w:pPr>
                            <w:r>
                              <w:rPr>
                                <w:rFonts w:cs="Tahoma" w:ascii="Tahoma" w:hAnsi="Tahoma"/>
                                <w:color w:val="000000"/>
                                <w:sz w:val="22"/>
                                <w:szCs w:val="22"/>
                              </w:rPr>
                              <w:t>Metropolia University of Applied Sciences</w:t>
                            </w:r>
                          </w:p>
                          <w:p>
                            <w:pPr>
                              <w:pStyle w:val="Metropolialeipteksti"/>
                              <w:tabs>
                                <w:tab w:val="clear" w:pos="1304"/>
                                <w:tab w:val="left" w:pos="0" w:leader="none"/>
                              </w:tabs>
                              <w:spacing w:lineRule="auto" w:line="240"/>
                              <w:rPr>
                                <w:rFonts w:ascii="Tahoma" w:hAnsi="Tahoma" w:cs="Tahoma"/>
                                <w:sz w:val="22"/>
                                <w:szCs w:val="22"/>
                              </w:rPr>
                            </w:pPr>
                            <w:r>
                              <w:rPr>
                                <w:rFonts w:cs="Tahoma" w:ascii="Tahoma" w:hAnsi="Tahoma"/>
                                <w:color w:val="000000"/>
                                <w:sz w:val="22"/>
                                <w:szCs w:val="22"/>
                              </w:rPr>
                              <w:t>Information and communication technologies</w:t>
                            </w:r>
                          </w:p>
                          <w:p>
                            <w:pPr>
                              <w:pStyle w:val="Metropolialeipteksti"/>
                              <w:tabs>
                                <w:tab w:val="clear" w:pos="1304"/>
                                <w:tab w:val="left" w:pos="0" w:leader="none"/>
                              </w:tabs>
                              <w:spacing w:lineRule="auto" w:line="240"/>
                              <w:rPr>
                                <w:rFonts w:ascii="Tahoma" w:hAnsi="Tahoma" w:cs="Tahoma"/>
                                <w:sz w:val="22"/>
                                <w:szCs w:val="22"/>
                              </w:rPr>
                            </w:pPr>
                            <w:r>
                              <w:rPr>
                                <w:rFonts w:cs="Tahoma" w:ascii="Tahoma" w:hAnsi="Tahoma"/>
                                <w:color w:val="000000"/>
                                <w:sz w:val="22"/>
                                <w:szCs w:val="22"/>
                              </w:rPr>
                              <w:t>Software Engineering</w:t>
                            </w:r>
                          </w:p>
                          <w:p>
                            <w:pPr>
                              <w:pStyle w:val="Metropolialeipteksti"/>
                              <w:tabs>
                                <w:tab w:val="clear" w:pos="1304"/>
                                <w:tab w:val="left" w:pos="0" w:leader="none"/>
                              </w:tabs>
                              <w:spacing w:lineRule="auto" w:line="240"/>
                              <w:rPr>
                                <w:rFonts w:ascii="Tahoma" w:hAnsi="Tahoma" w:cs="Tahoma"/>
                                <w:sz w:val="22"/>
                                <w:szCs w:val="22"/>
                              </w:rPr>
                            </w:pPr>
                            <w:r>
                              <w:rPr>
                                <w:rFonts w:cs="Tahoma" w:ascii="Tahoma" w:hAnsi="Tahoma"/>
                                <w:color w:val="000000"/>
                                <w:sz w:val="22"/>
                                <w:szCs w:val="22"/>
                              </w:rPr>
                              <w:t>Software project</w:t>
                            </w:r>
                          </w:p>
                          <w:p>
                            <w:pPr>
                              <w:pStyle w:val="Metropolialeipteksti"/>
                              <w:tabs>
                                <w:tab w:val="clear" w:pos="1304"/>
                                <w:tab w:val="left" w:pos="0" w:leader="none"/>
                              </w:tabs>
                              <w:spacing w:lineRule="auto" w:line="240"/>
                              <w:rPr>
                                <w:rFonts w:cs="Tahoma"/>
                                <w:sz w:val="22"/>
                                <w:szCs w:val="22"/>
                              </w:rPr>
                            </w:pPr>
                            <w:r>
                              <w:rPr>
                                <w:rFonts w:cs="Tahoma" w:ascii="Tahoma" w:hAnsi="Tahoma"/>
                                <w:color w:val="000000"/>
                                <w:sz w:val="22"/>
                                <w:szCs w:val="22"/>
                              </w:rPr>
                              <w:t>Date</w:t>
                            </w:r>
                          </w:p>
                          <w:p>
                            <w:pPr>
                              <w:pStyle w:val="FrameContentsuser"/>
                              <w:tabs>
                                <w:tab w:val="clear" w:pos="1304"/>
                                <w:tab w:val="left" w:pos="0" w:leader="none"/>
                              </w:tabs>
                              <w:rPr>
                                <w:lang w:val="en-GB"/>
                              </w:rPr>
                            </w:pPr>
                            <w:r>
                              <w:rPr>
                                <w:color w:val="000000"/>
                              </w:rPr>
                            </w:r>
                          </w:p>
                        </w:txbxContent>
                      </wps:txbx>
                      <wps:bodyPr tIns="91440" bIns="91440" anchor="t" upright="1">
                        <a:noAutofit/>
                      </wps:bodyPr>
                    </wps:wsp>
                  </a:graphicData>
                </a:graphic>
              </wp:anchor>
            </w:drawing>
          </mc:Choice>
          <mc:Fallback>
            <w:pict>
              <v:rect id="shape_0" stroked="f" o:allowincell="f" style="position:absolute;margin-left:203.1pt;margin-top:13.95pt;width:232.95pt;height:83.95pt;mso-wrap-style:square;v-text-anchor:top" wp14:anchorId="71C9E8E5">
                <v:fill o:detectmouseclick="t" on="false"/>
                <v:stroke color="#3465a4" joinstyle="round" endcap="flat"/>
                <v:textbox>
                  <w:txbxContent>
                    <w:p>
                      <w:pPr>
                        <w:pStyle w:val="Metropolialeipteksti"/>
                        <w:tabs>
                          <w:tab w:val="clear" w:pos="1304"/>
                          <w:tab w:val="left" w:pos="0" w:leader="none"/>
                          <w:tab w:val="left" w:pos="3119" w:leader="none"/>
                        </w:tabs>
                        <w:spacing w:lineRule="auto" w:line="240"/>
                        <w:rPr>
                          <w:rFonts w:ascii="Tahoma" w:hAnsi="Tahoma" w:cs="Tahoma"/>
                          <w:sz w:val="22"/>
                          <w:szCs w:val="22"/>
                        </w:rPr>
                      </w:pPr>
                      <w:r>
                        <w:rPr>
                          <w:rFonts w:cs="Tahoma" w:ascii="Tahoma" w:hAnsi="Tahoma"/>
                          <w:color w:val="000000"/>
                          <w:sz w:val="22"/>
                          <w:szCs w:val="22"/>
                        </w:rPr>
                        <w:t>Metropolia University of Applied Sciences</w:t>
                      </w:r>
                    </w:p>
                    <w:p>
                      <w:pPr>
                        <w:pStyle w:val="Metropolialeipteksti"/>
                        <w:tabs>
                          <w:tab w:val="clear" w:pos="1304"/>
                          <w:tab w:val="left" w:pos="0" w:leader="none"/>
                        </w:tabs>
                        <w:spacing w:lineRule="auto" w:line="240"/>
                        <w:rPr>
                          <w:rFonts w:ascii="Tahoma" w:hAnsi="Tahoma" w:cs="Tahoma"/>
                          <w:sz w:val="22"/>
                          <w:szCs w:val="22"/>
                        </w:rPr>
                      </w:pPr>
                      <w:r>
                        <w:rPr>
                          <w:rFonts w:cs="Tahoma" w:ascii="Tahoma" w:hAnsi="Tahoma"/>
                          <w:color w:val="000000"/>
                          <w:sz w:val="22"/>
                          <w:szCs w:val="22"/>
                        </w:rPr>
                        <w:t>Information and communication technologies</w:t>
                      </w:r>
                    </w:p>
                    <w:p>
                      <w:pPr>
                        <w:pStyle w:val="Metropolialeipteksti"/>
                        <w:tabs>
                          <w:tab w:val="clear" w:pos="1304"/>
                          <w:tab w:val="left" w:pos="0" w:leader="none"/>
                        </w:tabs>
                        <w:spacing w:lineRule="auto" w:line="240"/>
                        <w:rPr>
                          <w:rFonts w:ascii="Tahoma" w:hAnsi="Tahoma" w:cs="Tahoma"/>
                          <w:sz w:val="22"/>
                          <w:szCs w:val="22"/>
                        </w:rPr>
                      </w:pPr>
                      <w:r>
                        <w:rPr>
                          <w:rFonts w:cs="Tahoma" w:ascii="Tahoma" w:hAnsi="Tahoma"/>
                          <w:color w:val="000000"/>
                          <w:sz w:val="22"/>
                          <w:szCs w:val="22"/>
                        </w:rPr>
                        <w:t>Software Engineering</w:t>
                      </w:r>
                    </w:p>
                    <w:p>
                      <w:pPr>
                        <w:pStyle w:val="Metropolialeipteksti"/>
                        <w:tabs>
                          <w:tab w:val="clear" w:pos="1304"/>
                          <w:tab w:val="left" w:pos="0" w:leader="none"/>
                        </w:tabs>
                        <w:spacing w:lineRule="auto" w:line="240"/>
                        <w:rPr>
                          <w:rFonts w:ascii="Tahoma" w:hAnsi="Tahoma" w:cs="Tahoma"/>
                          <w:sz w:val="22"/>
                          <w:szCs w:val="22"/>
                        </w:rPr>
                      </w:pPr>
                      <w:r>
                        <w:rPr>
                          <w:rFonts w:cs="Tahoma" w:ascii="Tahoma" w:hAnsi="Tahoma"/>
                          <w:color w:val="000000"/>
                          <w:sz w:val="22"/>
                          <w:szCs w:val="22"/>
                        </w:rPr>
                        <w:t>Software project</w:t>
                      </w:r>
                    </w:p>
                    <w:p>
                      <w:pPr>
                        <w:pStyle w:val="Metropolialeipteksti"/>
                        <w:tabs>
                          <w:tab w:val="clear" w:pos="1304"/>
                          <w:tab w:val="left" w:pos="0" w:leader="none"/>
                        </w:tabs>
                        <w:spacing w:lineRule="auto" w:line="240"/>
                        <w:rPr>
                          <w:rFonts w:cs="Tahoma"/>
                          <w:sz w:val="22"/>
                          <w:szCs w:val="22"/>
                        </w:rPr>
                      </w:pPr>
                      <w:r>
                        <w:rPr>
                          <w:rFonts w:cs="Tahoma" w:ascii="Tahoma" w:hAnsi="Tahoma"/>
                          <w:color w:val="000000"/>
                          <w:sz w:val="22"/>
                          <w:szCs w:val="22"/>
                        </w:rPr>
                        <w:t>Date</w:t>
                      </w:r>
                    </w:p>
                    <w:p>
                      <w:pPr>
                        <w:pStyle w:val="FrameContentsuser"/>
                        <w:tabs>
                          <w:tab w:val="clear" w:pos="1304"/>
                          <w:tab w:val="left" w:pos="0" w:leader="none"/>
                        </w:tabs>
                        <w:rPr>
                          <w:lang w:val="en-GB"/>
                        </w:rPr>
                      </w:pPr>
                      <w:r>
                        <w:rPr>
                          <w:color w:val="000000"/>
                        </w:rPr>
                      </w:r>
                    </w:p>
                  </w:txbxContent>
                </v:textbox>
                <w10:wrap type="none"/>
              </v:rect>
            </w:pict>
          </mc:Fallback>
        </mc:AlternateContent>
      </w:r>
    </w:p>
    <w:p>
      <w:pPr>
        <w:pStyle w:val="Normal"/>
        <w:rPr/>
      </w:pPr>
      <w:r>
        <w:rPr/>
      </w:r>
    </w:p>
    <w:p>
      <w:pPr>
        <w:pStyle w:val="Normal"/>
        <w:rPr/>
      </w:pPr>
      <w:r>
        <w:rPr/>
      </w:r>
    </w:p>
    <w:p>
      <w:pPr>
        <w:pStyle w:val="Normal"/>
        <w:spacing w:before="0" w:after="0"/>
        <w:rPr/>
        <w:sectPr>
          <w:headerReference w:type="even" r:id="rId5"/>
          <w:headerReference w:type="default" r:id="rId6"/>
          <w:headerReference w:type="first" r:id="rId7"/>
          <w:footerReference w:type="even" r:id="rId8"/>
          <w:footerReference w:type="default" r:id="rId9"/>
          <w:footerReference w:type="first" r:id="rId10"/>
          <w:type w:val="nextPage"/>
          <w:pgSz w:w="11906" w:h="16838"/>
          <w:pgMar w:left="2268" w:right="1134" w:gutter="0" w:header="709" w:top="1134" w:footer="709" w:bottom="1701"/>
          <w:pgNumType w:fmt="decimal"/>
          <w:formProt w:val="false"/>
          <w:textDirection w:val="lrTb"/>
          <w:docGrid w:type="default" w:linePitch="360" w:charSpace="0"/>
        </w:sectPr>
      </w:pPr>
      <w:r>
        <w:rPr/>
      </w:r>
    </w:p>
    <w:p>
      <w:pPr>
        <w:pStyle w:val="leipteksti"/>
        <w:rPr>
          <w:b/>
        </w:rPr>
      </w:pPr>
      <w:r>
        <w:rPr>
          <w:b/>
        </w:rPr>
        <w:t>Table of contents</w:t>
      </w:r>
    </w:p>
    <w:p>
      <w:pPr>
        <w:pStyle w:val="leipteksti"/>
        <w:rPr/>
      </w:pPr>
      <w:r>
        <w:rPr/>
      </w:r>
    </w:p>
    <w:sdt>
      <w:sdtPr>
        <w:docPartObj>
          <w:docPartGallery w:val="Table of Contents"/>
          <w:docPartUnique w:val="true"/>
        </w:docPartObj>
      </w:sdtPr>
      <w:sdtContent>
        <w:p>
          <w:pPr>
            <w:pStyle w:val="TOC1"/>
            <w:tabs>
              <w:tab w:val="left" w:pos="397" w:leader="none"/>
            </w:tabs>
            <w:rPr>
              <w:rFonts w:ascii="Calibri" w:hAnsi="Calibri" w:eastAsia="" w:cs="" w:asciiTheme="minorHAnsi" w:cstheme="minorBidi" w:eastAsiaTheme="minorEastAsia" w:hAnsiTheme="minorHAnsi"/>
              <w:kern w:val="2"/>
              <w:lang w:eastAsia="fi-FI"/>
              <w14:ligatures w14:val="standardContextual"/>
            </w:rPr>
          </w:pPr>
          <w:r>
            <w:fldChar w:fldCharType="begin"/>
          </w:r>
          <w:r>
            <w:rPr>
              <w:rStyle w:val="IndexLink"/>
              <w:vanish w:val="false"/>
              <w:webHidden/>
            </w:rPr>
            <w:instrText xml:space="preserve"> TOC \z \o "1-3" \u \h</w:instrText>
          </w:r>
          <w:r>
            <w:rPr>
              <w:rStyle w:val="IndexLink"/>
              <w:vanish w:val="false"/>
              <w:webHidden/>
            </w:rPr>
            <w:fldChar w:fldCharType="separate"/>
          </w:r>
          <w:hyperlink w:anchor="_Toc150275667">
            <w:r>
              <w:rPr>
                <w:rStyle w:val="IndexLink"/>
                <w:vanish w:val="false"/>
                <w:webHidden/>
              </w:rPr>
              <w:t>1</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Introduction</w:t>
            </w:r>
            <w:r>
              <w:rPr>
                <w:webHidden/>
              </w:rPr>
              <w:fldChar w:fldCharType="begin"/>
            </w:r>
            <w:r>
              <w:rPr>
                <w:webHidden/>
              </w:rPr>
              <w:instrText xml:space="preserve">PAGEREF _Toc150275667 \h</w:instrText>
            </w:r>
            <w:r>
              <w:rPr>
                <w:webHidden/>
              </w:rPr>
              <w:fldChar w:fldCharType="separate"/>
            </w:r>
            <w:r>
              <w:rPr>
                <w:rStyle w:val="IndexLink"/>
                <w:vanish w:val="false"/>
              </w:rPr>
              <w:tab/>
              <w:t>1</w:t>
            </w:r>
            <w:r>
              <w:rPr>
                <w:webHidden/>
              </w:rPr>
              <w:fldChar w:fldCharType="end"/>
            </w:r>
          </w:hyperlink>
        </w:p>
        <w:p>
          <w:pPr>
            <w:pStyle w:val="TOC1"/>
            <w:tabs>
              <w:tab w:val="left" w:pos="397" w:leader="none"/>
            </w:tabs>
            <w:rPr>
              <w:rFonts w:ascii="Calibri" w:hAnsi="Calibri" w:eastAsia="" w:cs="" w:asciiTheme="minorHAnsi" w:cstheme="minorBidi" w:eastAsiaTheme="minorEastAsia" w:hAnsiTheme="minorHAnsi"/>
              <w:kern w:val="2"/>
              <w:lang w:eastAsia="fi-FI"/>
              <w14:ligatures w14:val="standardContextual"/>
            </w:rPr>
          </w:pPr>
          <w:hyperlink w:anchor="_Toc150275668">
            <w:r>
              <w:rPr>
                <w:rStyle w:val="IndexLink"/>
                <w:vanish w:val="false"/>
                <w:webHidden/>
              </w:rPr>
              <w:t>2</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Visio</w:t>
            </w:r>
            <w:r>
              <w:rPr>
                <w:webHidden/>
              </w:rPr>
              <w:fldChar w:fldCharType="begin"/>
            </w:r>
            <w:r>
              <w:rPr>
                <w:webHidden/>
              </w:rPr>
              <w:instrText xml:space="preserve">PAGEREF _Toc150275668 \h</w:instrText>
            </w:r>
            <w:r>
              <w:rPr>
                <w:webHidden/>
              </w:rPr>
              <w:fldChar w:fldCharType="separate"/>
            </w:r>
            <w:r>
              <w:rPr>
                <w:rStyle w:val="IndexLink"/>
                <w:vanish w:val="false"/>
              </w:rPr>
              <w:tab/>
              <w:t>1</w:t>
            </w:r>
            <w:r>
              <w:rPr>
                <w:webHidden/>
              </w:rPr>
              <w:fldChar w:fldCharType="end"/>
            </w:r>
          </w:hyperlink>
        </w:p>
        <w:p>
          <w:pPr>
            <w:pStyle w:val="TOC1"/>
            <w:tabs>
              <w:tab w:val="left" w:pos="397" w:leader="none"/>
            </w:tabs>
            <w:rPr>
              <w:rFonts w:ascii="Calibri" w:hAnsi="Calibri" w:eastAsia="" w:cs="" w:asciiTheme="minorHAnsi" w:cstheme="minorBidi" w:eastAsiaTheme="minorEastAsia" w:hAnsiTheme="minorHAnsi"/>
              <w:kern w:val="2"/>
              <w:lang w:eastAsia="fi-FI"/>
              <w14:ligatures w14:val="standardContextual"/>
            </w:rPr>
          </w:pPr>
          <w:hyperlink w:anchor="_Toc150275669">
            <w:r>
              <w:rPr>
                <w:rStyle w:val="IndexLink"/>
                <w:vanish w:val="false"/>
                <w:webHidden/>
              </w:rPr>
              <w:t>3</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Concepts, definitions</w:t>
            </w:r>
            <w:r>
              <w:rPr>
                <w:webHidden/>
              </w:rPr>
              <w:fldChar w:fldCharType="begin"/>
            </w:r>
            <w:r>
              <w:rPr>
                <w:webHidden/>
              </w:rPr>
              <w:instrText xml:space="preserve">PAGEREF _Toc150275669 \h</w:instrText>
            </w:r>
            <w:r>
              <w:rPr>
                <w:webHidden/>
              </w:rPr>
              <w:fldChar w:fldCharType="separate"/>
            </w:r>
            <w:r>
              <w:rPr>
                <w:rStyle w:val="IndexLink"/>
                <w:vanish w:val="false"/>
              </w:rPr>
              <w:tab/>
              <w:t>2</w:t>
            </w:r>
            <w:r>
              <w:rPr>
                <w:webHidden/>
              </w:rPr>
              <w:fldChar w:fldCharType="end"/>
            </w:r>
          </w:hyperlink>
        </w:p>
        <w:p>
          <w:pPr>
            <w:pStyle w:val="TOC1"/>
            <w:tabs>
              <w:tab w:val="left" w:pos="397" w:leader="none"/>
            </w:tabs>
            <w:rPr>
              <w:rFonts w:ascii="Calibri" w:hAnsi="Calibri" w:eastAsia="" w:cs="" w:asciiTheme="minorHAnsi" w:cstheme="minorBidi" w:eastAsiaTheme="minorEastAsia" w:hAnsiTheme="minorHAnsi"/>
              <w:kern w:val="2"/>
              <w:lang w:eastAsia="fi-FI"/>
              <w14:ligatures w14:val="standardContextual"/>
            </w:rPr>
          </w:pPr>
          <w:hyperlink w:anchor="_Toc150275670">
            <w:r>
              <w:rPr>
                <w:rStyle w:val="IndexLink"/>
                <w:vanish w:val="false"/>
                <w:webHidden/>
              </w:rPr>
              <w:t>4</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Conceptual model</w:t>
            </w:r>
            <w:r>
              <w:rPr>
                <w:webHidden/>
              </w:rPr>
              <w:fldChar w:fldCharType="begin"/>
            </w:r>
            <w:r>
              <w:rPr>
                <w:webHidden/>
              </w:rPr>
              <w:instrText xml:space="preserve">PAGEREF _Toc150275670 \h</w:instrText>
            </w:r>
            <w:r>
              <w:rPr>
                <w:webHidden/>
              </w:rPr>
              <w:fldChar w:fldCharType="separate"/>
            </w:r>
            <w:r>
              <w:rPr>
                <w:rStyle w:val="IndexLink"/>
                <w:vanish w:val="false"/>
              </w:rPr>
              <w:tab/>
              <w:t>2</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71">
            <w:r>
              <w:rPr>
                <w:rStyle w:val="IndexLink"/>
                <w:vanish w:val="false"/>
                <w:webHidden/>
              </w:rPr>
              <w:t>4.1</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Objective</w:t>
            </w:r>
            <w:r>
              <w:rPr>
                <w:webHidden/>
              </w:rPr>
              <w:fldChar w:fldCharType="begin"/>
            </w:r>
            <w:r>
              <w:rPr>
                <w:webHidden/>
              </w:rPr>
              <w:instrText xml:space="preserve">PAGEREF _Toc150275671 \h</w:instrText>
            </w:r>
            <w:r>
              <w:rPr>
                <w:webHidden/>
              </w:rPr>
              <w:fldChar w:fldCharType="separate"/>
            </w:r>
            <w:r>
              <w:rPr>
                <w:rStyle w:val="IndexLink"/>
                <w:vanish w:val="false"/>
              </w:rPr>
              <w:tab/>
              <w:t>2</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72">
            <w:r>
              <w:rPr>
                <w:rStyle w:val="IndexLink"/>
                <w:vanish w:val="false"/>
                <w:webHidden/>
              </w:rPr>
              <w:t>4.2</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Feeds</w:t>
            </w:r>
            <w:r>
              <w:rPr>
                <w:webHidden/>
              </w:rPr>
              <w:fldChar w:fldCharType="begin"/>
            </w:r>
            <w:r>
              <w:rPr>
                <w:webHidden/>
              </w:rPr>
              <w:instrText xml:space="preserve">PAGEREF _Toc150275672 \h</w:instrText>
            </w:r>
            <w:r>
              <w:rPr>
                <w:webHidden/>
              </w:rPr>
              <w:fldChar w:fldCharType="separate"/>
            </w:r>
            <w:r>
              <w:rPr>
                <w:rStyle w:val="IndexLink"/>
                <w:vanish w:val="false"/>
              </w:rPr>
              <w:tab/>
              <w:t>2</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73">
            <w:r>
              <w:rPr>
                <w:rStyle w:val="IndexLink"/>
                <w:vanish w:val="false"/>
                <w:webHidden/>
              </w:rPr>
              <w:t>4.3</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Printouts</w:t>
            </w:r>
            <w:r>
              <w:rPr>
                <w:webHidden/>
              </w:rPr>
              <w:fldChar w:fldCharType="begin"/>
            </w:r>
            <w:r>
              <w:rPr>
                <w:webHidden/>
              </w:rPr>
              <w:instrText xml:space="preserve">PAGEREF _Toc150275673 \h</w:instrText>
            </w:r>
            <w:r>
              <w:rPr>
                <w:webHidden/>
              </w:rPr>
              <w:fldChar w:fldCharType="separate"/>
            </w:r>
            <w:r>
              <w:rPr>
                <w:rStyle w:val="IndexLink"/>
                <w:vanish w:val="false"/>
              </w:rPr>
              <w:tab/>
              <w:t>2</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74">
            <w:r>
              <w:rPr>
                <w:rStyle w:val="IndexLink"/>
                <w:vanish w:val="false"/>
                <w:webHidden/>
              </w:rPr>
              <w:t>4.4</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Content</w:t>
            </w:r>
            <w:r>
              <w:rPr>
                <w:webHidden/>
              </w:rPr>
              <w:fldChar w:fldCharType="begin"/>
            </w:r>
            <w:r>
              <w:rPr>
                <w:webHidden/>
              </w:rPr>
              <w:instrText xml:space="preserve">PAGEREF _Toc150275674 \h</w:instrText>
            </w:r>
            <w:r>
              <w:rPr>
                <w:webHidden/>
              </w:rPr>
              <w:fldChar w:fldCharType="separate"/>
            </w:r>
            <w:r>
              <w:rPr>
                <w:rStyle w:val="IndexLink"/>
                <w:vanish w:val="false"/>
              </w:rPr>
              <w:tab/>
              <w:t>2</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75">
            <w:r>
              <w:rPr>
                <w:rStyle w:val="IndexLink"/>
                <w:vanish w:val="false"/>
                <w:webHidden/>
              </w:rPr>
              <w:t>4.5</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Assumptions and simplications</w:t>
            </w:r>
            <w:r>
              <w:rPr>
                <w:webHidden/>
              </w:rPr>
              <w:fldChar w:fldCharType="begin"/>
            </w:r>
            <w:r>
              <w:rPr>
                <w:webHidden/>
              </w:rPr>
              <w:instrText xml:space="preserve">PAGEREF _Toc150275675 \h</w:instrText>
            </w:r>
            <w:r>
              <w:rPr>
                <w:webHidden/>
              </w:rPr>
              <w:fldChar w:fldCharType="separate"/>
            </w:r>
            <w:r>
              <w:rPr>
                <w:rStyle w:val="IndexLink"/>
                <w:vanish w:val="false"/>
              </w:rPr>
              <w:tab/>
              <w:t>3</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76">
            <w:r>
              <w:rPr>
                <w:rStyle w:val="IndexLink"/>
                <w:vanish w:val="false"/>
                <w:webHidden/>
              </w:rPr>
              <w:t>4.6</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Description of the model</w:t>
            </w:r>
            <w:r>
              <w:rPr>
                <w:webHidden/>
              </w:rPr>
              <w:fldChar w:fldCharType="begin"/>
            </w:r>
            <w:r>
              <w:rPr>
                <w:webHidden/>
              </w:rPr>
              <w:instrText xml:space="preserve">PAGEREF _Toc150275676 \h</w:instrText>
            </w:r>
            <w:r>
              <w:rPr>
                <w:webHidden/>
              </w:rPr>
              <w:fldChar w:fldCharType="separate"/>
            </w:r>
            <w:r>
              <w:rPr>
                <w:rStyle w:val="IndexLink"/>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lang w:eastAsia="fi-FI"/>
              <w14:ligatures w14:val="standardContextual"/>
            </w:rPr>
          </w:pPr>
          <w:hyperlink w:anchor="_Toc150275677">
            <w:r>
              <w:rPr>
                <w:rStyle w:val="IndexLink"/>
                <w:vanish w:val="false"/>
                <w:webHidden/>
              </w:rPr>
              <w:t>4.6.1</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List of components</w:t>
            </w:r>
            <w:r>
              <w:rPr>
                <w:webHidden/>
              </w:rPr>
              <w:fldChar w:fldCharType="begin"/>
            </w:r>
            <w:r>
              <w:rPr>
                <w:webHidden/>
              </w:rPr>
              <w:instrText xml:space="preserve">PAGEREF _Toc150275677 \h</w:instrText>
            </w:r>
            <w:r>
              <w:rPr>
                <w:webHidden/>
              </w:rPr>
              <w:fldChar w:fldCharType="separate"/>
            </w:r>
            <w:r>
              <w:rPr>
                <w:rStyle w:val="IndexLink"/>
                <w:vanish w:val="false"/>
              </w:rPr>
              <w:tab/>
              <w:t>3</w:t>
            </w:r>
            <w:r>
              <w:rPr>
                <w:webHidden/>
              </w:rPr>
              <w:fldChar w:fldCharType="end"/>
            </w:r>
          </w:hyperlink>
        </w:p>
        <w:p>
          <w:pPr>
            <w:pStyle w:val="TOC3"/>
            <w:rPr>
              <w:rFonts w:ascii="Calibri" w:hAnsi="Calibri" w:eastAsia="" w:cs="" w:asciiTheme="minorHAnsi" w:cstheme="minorBidi" w:eastAsiaTheme="minorEastAsia" w:hAnsiTheme="minorHAnsi"/>
              <w:kern w:val="2"/>
              <w:lang w:eastAsia="fi-FI"/>
              <w14:ligatures w14:val="standardContextual"/>
            </w:rPr>
          </w:pPr>
          <w:hyperlink w:anchor="_Toc150275678">
            <w:r>
              <w:rPr>
                <w:rStyle w:val="IndexLink"/>
                <w:vanish w:val="false"/>
                <w:webHidden/>
              </w:rPr>
              <w:t>4.6.2</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Process diagram</w:t>
            </w:r>
            <w:r>
              <w:rPr>
                <w:webHidden/>
              </w:rPr>
              <w:fldChar w:fldCharType="begin"/>
            </w:r>
            <w:r>
              <w:rPr>
                <w:webHidden/>
              </w:rPr>
              <w:instrText xml:space="preserve">PAGEREF _Toc150275678 \h</w:instrText>
            </w:r>
            <w:r>
              <w:rPr>
                <w:webHidden/>
              </w:rPr>
              <w:fldChar w:fldCharType="separate"/>
            </w:r>
            <w:r>
              <w:rPr>
                <w:rStyle w:val="IndexLink"/>
                <w:vanish w:val="false"/>
              </w:rPr>
              <w:tab/>
              <w:t>4</w:t>
            </w:r>
            <w:r>
              <w:rPr>
                <w:webHidden/>
              </w:rPr>
              <w:fldChar w:fldCharType="end"/>
            </w:r>
          </w:hyperlink>
        </w:p>
        <w:p>
          <w:pPr>
            <w:pStyle w:val="TOC1"/>
            <w:tabs>
              <w:tab w:val="left" w:pos="397" w:leader="none"/>
            </w:tabs>
            <w:rPr>
              <w:rFonts w:ascii="Calibri" w:hAnsi="Calibri" w:eastAsia="" w:cs="" w:asciiTheme="minorHAnsi" w:cstheme="minorBidi" w:eastAsiaTheme="minorEastAsia" w:hAnsiTheme="minorHAnsi"/>
              <w:kern w:val="2"/>
              <w:lang w:eastAsia="fi-FI"/>
              <w14:ligatures w14:val="standardContextual"/>
            </w:rPr>
          </w:pPr>
          <w:hyperlink w:anchor="_Toc150275679">
            <w:r>
              <w:rPr>
                <w:rStyle w:val="IndexLink"/>
                <w:vanish w:val="false"/>
                <w:webHidden/>
                <w:lang w:val="en-GB"/>
              </w:rPr>
              <w:t>5</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lang w:val="en-GB"/>
              </w:rPr>
              <w:t>Programming implementation of the model</w:t>
            </w:r>
            <w:r>
              <w:rPr>
                <w:webHidden/>
              </w:rPr>
              <w:fldChar w:fldCharType="begin"/>
            </w:r>
            <w:r>
              <w:rPr>
                <w:webHidden/>
              </w:rPr>
              <w:instrText xml:space="preserve">PAGEREF _Toc150275679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80">
            <w:r>
              <w:rPr>
                <w:rStyle w:val="IndexLink"/>
                <w:vanish w:val="false"/>
                <w:webHidden/>
                <w:lang w:val="en-GB"/>
              </w:rPr>
              <w:t>5.1</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lang w:val="en-GB"/>
              </w:rPr>
              <w:t>Programming languages and libraries used (exernal APIs)</w:t>
            </w:r>
            <w:r>
              <w:rPr>
                <w:webHidden/>
              </w:rPr>
              <w:fldChar w:fldCharType="begin"/>
            </w:r>
            <w:r>
              <w:rPr>
                <w:webHidden/>
              </w:rPr>
              <w:instrText xml:space="preserve">PAGEREF _Toc150275680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81">
            <w:r>
              <w:rPr>
                <w:rStyle w:val="IndexLink"/>
                <w:vanish w:val="false"/>
                <w:webHidden/>
              </w:rPr>
              <w:t>5.2</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Architecture</w:t>
            </w:r>
            <w:r>
              <w:rPr>
                <w:webHidden/>
              </w:rPr>
              <w:fldChar w:fldCharType="begin"/>
            </w:r>
            <w:r>
              <w:rPr>
                <w:webHidden/>
              </w:rPr>
              <w:instrText xml:space="preserve">PAGEREF _Toc150275681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82">
            <w:r>
              <w:rPr>
                <w:rStyle w:val="IndexLink"/>
                <w:vanish w:val="false"/>
                <w:webHidden/>
                <w:lang w:val="en-GB"/>
              </w:rPr>
              <w:t>5.3</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lang w:val="en-GB"/>
              </w:rPr>
              <w:t>Structural description of the user interface</w:t>
            </w:r>
            <w:r>
              <w:rPr>
                <w:webHidden/>
              </w:rPr>
              <w:fldChar w:fldCharType="begin"/>
            </w:r>
            <w:r>
              <w:rPr>
                <w:webHidden/>
              </w:rPr>
              <w:instrText xml:space="preserve">PAGEREF _Toc150275682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83">
            <w:r>
              <w:rPr>
                <w:rStyle w:val="IndexLink"/>
                <w:vanish w:val="false"/>
                <w:webHidden/>
                <w:lang w:val="en-GB"/>
              </w:rPr>
              <w:t>5.4</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lang w:val="en-GB"/>
              </w:rPr>
              <w:t>Description of internal logic</w:t>
            </w:r>
            <w:r>
              <w:rPr>
                <w:webHidden/>
              </w:rPr>
              <w:fldChar w:fldCharType="begin"/>
            </w:r>
            <w:r>
              <w:rPr>
                <w:webHidden/>
              </w:rPr>
              <w:instrText xml:space="preserve">PAGEREF _Toc150275683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84">
            <w:r>
              <w:rPr>
                <w:rStyle w:val="IndexLink"/>
                <w:vanish w:val="false"/>
                <w:webHidden/>
                <w:lang w:val="en-GB"/>
              </w:rPr>
              <w:t>5.5</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lang w:val="en-GB"/>
              </w:rPr>
              <w:t>Descriptions of external data repositories (files, databases)</w:t>
            </w:r>
            <w:r>
              <w:rPr>
                <w:webHidden/>
              </w:rPr>
              <w:fldChar w:fldCharType="begin"/>
            </w:r>
            <w:r>
              <w:rPr>
                <w:webHidden/>
              </w:rPr>
              <w:instrText xml:space="preserve">PAGEREF _Toc150275684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 w:cs="" w:asciiTheme="minorHAnsi" w:cstheme="minorBidi" w:eastAsiaTheme="minorEastAsia" w:hAnsiTheme="minorHAnsi"/>
              <w:kern w:val="2"/>
              <w:lang w:eastAsia="fi-FI"/>
              <w14:ligatures w14:val="standardContextual"/>
            </w:rPr>
          </w:pPr>
          <w:hyperlink w:anchor="_Toc150275685">
            <w:r>
              <w:rPr>
                <w:rStyle w:val="IndexLink"/>
                <w:vanish w:val="false"/>
                <w:webHidden/>
              </w:rPr>
              <w:t>5.6</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Testing</w:t>
            </w:r>
            <w:r>
              <w:rPr>
                <w:webHidden/>
              </w:rPr>
              <w:fldChar w:fldCharType="begin"/>
            </w:r>
            <w:r>
              <w:rPr>
                <w:webHidden/>
              </w:rPr>
              <w:instrText xml:space="preserve">PAGEREF _Toc150275685 \h</w:instrText>
            </w:r>
            <w:r>
              <w:rPr>
                <w:webHidden/>
              </w:rPr>
              <w:fldChar w:fldCharType="separate"/>
            </w:r>
            <w:r>
              <w:rPr>
                <w:rStyle w:val="IndexLink"/>
                <w:vanish w:val="false"/>
              </w:rPr>
              <w:tab/>
              <w:t>5</w:t>
            </w:r>
            <w:r>
              <w:rPr>
                <w:webHidden/>
              </w:rPr>
              <w:fldChar w:fldCharType="end"/>
            </w:r>
          </w:hyperlink>
        </w:p>
        <w:p>
          <w:pPr>
            <w:pStyle w:val="TOC1"/>
            <w:tabs>
              <w:tab w:val="left" w:pos="397" w:leader="none"/>
            </w:tabs>
            <w:rPr>
              <w:rFonts w:ascii="Calibri" w:hAnsi="Calibri" w:eastAsia="" w:cs="" w:asciiTheme="minorHAnsi" w:cstheme="minorBidi" w:eastAsiaTheme="minorEastAsia" w:hAnsiTheme="minorHAnsi"/>
              <w:kern w:val="2"/>
              <w:lang w:eastAsia="fi-FI"/>
              <w14:ligatures w14:val="standardContextual"/>
            </w:rPr>
          </w:pPr>
          <w:hyperlink w:anchor="_Toc150275686">
            <w:r>
              <w:rPr>
                <w:rStyle w:val="IndexLink"/>
                <w:vanish w:val="false"/>
                <w:webHidden/>
              </w:rPr>
              <w:t>6</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Simulator user manual</w:t>
            </w:r>
            <w:r>
              <w:rPr>
                <w:webHidden/>
              </w:rPr>
              <w:fldChar w:fldCharType="begin"/>
            </w:r>
            <w:r>
              <w:rPr>
                <w:webHidden/>
              </w:rPr>
              <w:instrText xml:space="preserve">PAGEREF _Toc150275686 \h</w:instrText>
            </w:r>
            <w:r>
              <w:rPr>
                <w:webHidden/>
              </w:rPr>
              <w:fldChar w:fldCharType="separate"/>
            </w:r>
            <w:r>
              <w:rPr>
                <w:rStyle w:val="IndexLink"/>
                <w:vanish w:val="false"/>
              </w:rPr>
              <w:tab/>
              <w:t>5</w:t>
            </w:r>
            <w:r>
              <w:rPr>
                <w:webHidden/>
              </w:rPr>
              <w:fldChar w:fldCharType="end"/>
            </w:r>
          </w:hyperlink>
        </w:p>
        <w:p>
          <w:pPr>
            <w:pStyle w:val="TOC1"/>
            <w:tabs>
              <w:tab w:val="left" w:pos="397" w:leader="none"/>
            </w:tabs>
            <w:rPr>
              <w:rFonts w:ascii="Calibri" w:hAnsi="Calibri" w:eastAsia="" w:cs="" w:asciiTheme="minorHAnsi" w:cstheme="minorBidi" w:eastAsiaTheme="minorEastAsia" w:hAnsiTheme="minorHAnsi"/>
              <w:kern w:val="2"/>
              <w:lang w:eastAsia="fi-FI"/>
              <w14:ligatures w14:val="standardContextual"/>
            </w:rPr>
          </w:pPr>
          <w:hyperlink w:anchor="_Toc150275687">
            <w:r>
              <w:rPr>
                <w:rStyle w:val="IndexLink"/>
                <w:vanish w:val="false"/>
                <w:webHidden/>
              </w:rPr>
              <w:t>7</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Simulation tests carried out</w:t>
            </w:r>
            <w:r>
              <w:rPr>
                <w:webHidden/>
              </w:rPr>
              <w:fldChar w:fldCharType="begin"/>
            </w:r>
            <w:r>
              <w:rPr>
                <w:webHidden/>
              </w:rPr>
              <w:instrText xml:space="preserve">PAGEREF _Toc150275687 \h</w:instrText>
            </w:r>
            <w:r>
              <w:rPr>
                <w:webHidden/>
              </w:rPr>
              <w:fldChar w:fldCharType="separate"/>
            </w:r>
            <w:r>
              <w:rPr>
                <w:rStyle w:val="IndexLink"/>
                <w:vanish w:val="false"/>
              </w:rPr>
              <w:tab/>
              <w:t>5</w:t>
            </w:r>
            <w:r>
              <w:rPr>
                <w:webHidden/>
              </w:rPr>
              <w:fldChar w:fldCharType="end"/>
            </w:r>
          </w:hyperlink>
        </w:p>
        <w:p>
          <w:pPr>
            <w:pStyle w:val="TOC1"/>
            <w:tabs>
              <w:tab w:val="left" w:pos="397" w:leader="none"/>
            </w:tabs>
            <w:rPr>
              <w:rFonts w:ascii="Calibri" w:hAnsi="Calibri" w:eastAsia="" w:cs="" w:asciiTheme="minorHAnsi" w:cstheme="minorBidi" w:eastAsiaTheme="minorEastAsia" w:hAnsiTheme="minorHAnsi"/>
              <w:kern w:val="2"/>
              <w:lang w:eastAsia="fi-FI"/>
              <w14:ligatures w14:val="standardContextual"/>
            </w:rPr>
          </w:pPr>
          <w:hyperlink w:anchor="_Toc150275688">
            <w:r>
              <w:rPr>
                <w:rStyle w:val="IndexLink"/>
                <w:vanish w:val="false"/>
                <w:webHidden/>
              </w:rPr>
              <w:t>8</w:t>
            </w:r>
            <w:r>
              <w:rPr>
                <w:rStyle w:val="IndexLink"/>
                <w:rFonts w:eastAsia="" w:cs="" w:ascii="Calibri" w:hAnsi="Calibri" w:asciiTheme="minorHAnsi" w:cstheme="minorBidi" w:eastAsiaTheme="minorEastAsia" w:hAnsiTheme="minorHAnsi"/>
                <w:kern w:val="2"/>
                <w:lang w:eastAsia="fi-FI"/>
                <w14:ligatures w14:val="standardContextual"/>
              </w:rPr>
              <w:tab/>
            </w:r>
            <w:r>
              <w:rPr>
                <w:rStyle w:val="IndexLink"/>
              </w:rPr>
              <w:t>Summary</w:t>
            </w:r>
            <w:r>
              <w:rPr>
                <w:webHidden/>
              </w:rPr>
              <w:fldChar w:fldCharType="begin"/>
            </w:r>
            <w:r>
              <w:rPr>
                <w:webHidden/>
              </w:rPr>
              <w:instrText xml:space="preserve">PAGEREF _Toc150275688 \h</w:instrText>
            </w:r>
            <w:r>
              <w:rPr>
                <w:webHidden/>
              </w:rPr>
              <w:fldChar w:fldCharType="separate"/>
            </w:r>
            <w:r>
              <w:rPr>
                <w:rStyle w:val="IndexLink"/>
                <w:vanish w:val="false"/>
              </w:rPr>
              <w:tab/>
              <w:t>5</w:t>
            </w:r>
            <w:r>
              <w:rPr>
                <w:webHidden/>
              </w:rPr>
              <w:fldChar w:fldCharType="end"/>
            </w:r>
          </w:hyperlink>
          <w:r>
            <w:rPr>
              <w:rStyle w:val="IndexLink"/>
              <w:vanish w:val="false"/>
            </w:rPr>
            <w:fldChar w:fldCharType="end"/>
          </w:r>
        </w:p>
      </w:sdtContent>
    </w:sdt>
    <w:p>
      <w:pPr>
        <w:pStyle w:val="leipteksti"/>
        <w:tabs>
          <w:tab w:val="clear" w:pos="1304"/>
          <w:tab w:val="left" w:pos="826" w:leader="none"/>
        </w:tabs>
        <w:rPr/>
      </w:pPr>
      <w:r>
        <w:rPr>
          <w:b/>
        </w:rPr>
        <w:t>Appendices</w:t>
      </w:r>
    </w:p>
    <w:p>
      <w:pPr>
        <w:pStyle w:val="leipteksti"/>
        <w:tabs>
          <w:tab w:val="clear" w:pos="1304"/>
          <w:tab w:val="left" w:pos="826" w:leader="none"/>
        </w:tabs>
        <w:rPr/>
      </w:pPr>
      <w:r>
        <w:rPr/>
        <w:t>Appendix 1. Javadoc-document</w:t>
      </w:r>
    </w:p>
    <w:p>
      <w:pPr>
        <w:pStyle w:val="leipteksti"/>
        <w:tabs>
          <w:tab w:val="clear" w:pos="1304"/>
          <w:tab w:val="left" w:pos="826" w:leader="none"/>
        </w:tabs>
        <w:spacing w:before="0" w:after="240"/>
        <w:rPr/>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2268" w:right="1134" w:gutter="0" w:header="567" w:top="1134" w:footer="567" w:bottom="1701"/>
          <w:pgNumType w:fmt="decimal"/>
          <w:formProt w:val="false"/>
          <w:textDirection w:val="lrTb"/>
          <w:docGrid w:type="default" w:linePitch="360" w:charSpace="0"/>
        </w:sectPr>
      </w:pPr>
      <w:r>
        <w:rPr/>
        <w:t>Appendix 2. Liitteen nimi</w:t>
      </w:r>
    </w:p>
    <w:p>
      <w:pPr>
        <w:pStyle w:val="Heading1"/>
        <w:ind w:hanging="431" w:start="431"/>
        <w:rPr/>
      </w:pPr>
      <w:bookmarkStart w:id="0" w:name="_Toc150275667"/>
      <w:r>
        <w:rPr/>
        <w:t>Introduction</w:t>
      </w:r>
      <w:bookmarkEnd w:id="0"/>
    </w:p>
    <w:p>
      <w:pPr>
        <w:pStyle w:val="leipteksti"/>
        <w:rPr>
          <w:lang w:val="en-GB"/>
        </w:rPr>
      </w:pPr>
      <w:r>
        <w:rPr>
          <w:lang w:val="en-GB"/>
        </w:rPr>
        <w:t>Here we explain the content and purpose of this document.</w:t>
      </w:r>
    </w:p>
    <w:p>
      <w:pPr>
        <w:pStyle w:val="leipteksti"/>
        <w:rPr>
          <w:lang w:val="en-GB"/>
        </w:rPr>
      </w:pPr>
      <w:r>
        <w:rPr>
          <w:lang w:val="en-GB"/>
        </w:rPr>
        <w:t xml:space="preserve">Throughout the document, use the Word predefined styles: </w:t>
      </w:r>
      <w:r>
        <w:rPr>
          <w:i/>
          <w:lang w:val="en-GB"/>
        </w:rPr>
        <w:t>Title 1</w:t>
      </w:r>
      <w:r>
        <w:rPr>
          <w:lang w:val="en-GB"/>
        </w:rPr>
        <w:t xml:space="preserve">, </w:t>
      </w:r>
      <w:r>
        <w:rPr>
          <w:i/>
          <w:lang w:val="en-GB"/>
        </w:rPr>
        <w:t>Title 2</w:t>
      </w:r>
      <w:r>
        <w:rPr>
          <w:lang w:val="en-GB"/>
        </w:rPr>
        <w:t xml:space="preserve"> and </w:t>
      </w:r>
      <w:r>
        <w:rPr>
          <w:i/>
          <w:lang w:val="en-GB"/>
        </w:rPr>
        <w:t>Title 3</w:t>
      </w:r>
      <w:r>
        <w:rPr>
          <w:lang w:val="en-GB"/>
        </w:rPr>
        <w:t xml:space="preserve"> for headings,  and </w:t>
      </w:r>
      <w:r>
        <w:rPr>
          <w:i/>
          <w:lang w:val="en-GB"/>
        </w:rPr>
        <w:t>plaint text</w:t>
      </w:r>
      <w:r>
        <w:rPr>
          <w:lang w:val="en-GB"/>
        </w:rPr>
        <w:t xml:space="preserve">  for the text content. Each paragraph of text ends with a single press of the Enter key. When you use the styles, the headings are automatically numbered and the table of contents is automatically generated.</w:t>
      </w:r>
    </w:p>
    <w:p>
      <w:pPr>
        <w:pStyle w:val="leipteksti"/>
        <w:rPr>
          <w:lang w:val="en-GB"/>
        </w:rPr>
      </w:pPr>
      <w:r>
        <w:rPr>
          <w:lang w:val="en-GB"/>
        </w:rPr>
        <w:t>Replace the template palint text with your own. Add chapters, subchapters and appendices as necessary. Do not leave unnecessary guiding texts in your document.</w:t>
      </w:r>
    </w:p>
    <w:p>
      <w:pPr>
        <w:pStyle w:val="leipteksti"/>
        <w:rPr>
          <w:lang w:val="en-GB"/>
        </w:rPr>
      </w:pPr>
      <w:r>
        <w:rPr>
          <w:lang w:val="en-GB"/>
        </w:rPr>
        <w:t>To update the automatically generated table of contents: (1) Highlight the list (select it with the mouse), it will turn grey. (2) Press F9.</w:t>
      </w:r>
    </w:p>
    <w:p>
      <w:pPr>
        <w:pStyle w:val="Heading1"/>
        <w:ind w:hanging="431" w:start="431"/>
        <w:rPr/>
      </w:pPr>
      <w:bookmarkStart w:id="1" w:name="_Toc150275668"/>
      <w:r>
        <w:rPr/>
        <w:t>Visio</w:t>
      </w:r>
      <w:bookmarkEnd w:id="1"/>
      <w:r>
        <w:rPr/>
        <w:t>n</w:t>
      </w:r>
    </w:p>
    <w:p>
      <w:pPr>
        <w:pStyle w:val="leipteksti"/>
        <w:rPr>
          <w:lang w:val="en-GB"/>
        </w:rPr>
      </w:pPr>
      <w:r>
        <w:rPr>
          <w:lang w:val="en-GB"/>
        </w:rPr>
        <w:t>This project will end up as an optimization oriented simulator for a roadside assistance. Roadside Assistance is for when you need emergency support for your vehicle, such as a flat tire, or the car is in a ditch and you need to pull it out.</w:t>
      </w:r>
    </w:p>
    <w:p>
      <w:pPr>
        <w:pStyle w:val="leipteksti"/>
        <w:rPr>
          <w:lang w:val="en-GB"/>
        </w:rPr>
      </w:pPr>
      <w:r>
        <w:rPr>
          <w:lang w:val="en-GB"/>
        </w:rPr>
        <w:t>For such a thing,  you need a call line. This simulator simulates how it works for optimization purposes. The simulation contains rush hours and how they affect the call line, graph to see the details, and lots of blinking lights, signifying what activity happens or is ongoing.</w:t>
      </w:r>
    </w:p>
    <w:p>
      <w:pPr>
        <w:pStyle w:val="leipteksti"/>
        <w:rPr>
          <w:lang w:val="en-GB"/>
        </w:rPr>
      </w:pPr>
      <w:r>
        <w:rPr>
          <w:lang w:val="en-GB"/>
        </w:rPr>
        <w:t xml:space="preserve">How the call line branches wold go as such: Router </w:t>
      </w:r>
      <w:r>
        <w:rPr>
          <w:lang w:val="en-GB"/>
        </w:rPr>
        <w:t>service</w:t>
      </w:r>
      <w:r>
        <w:rPr>
          <w:lang w:val="en-GB"/>
        </w:rPr>
        <w:t xml:space="preserve"> → Language </w:t>
      </w:r>
      <w:r>
        <w:rPr>
          <w:lang w:val="en-GB"/>
        </w:rPr>
        <w:t>of communication</w:t>
      </w:r>
      <w:r>
        <w:rPr>
          <w:lang w:val="en-GB"/>
        </w:rPr>
        <w:t xml:space="preserve"> → </w:t>
      </w:r>
      <w:r>
        <w:rPr>
          <w:lang w:val="en-GB"/>
        </w:rPr>
        <w:t>Category</w:t>
      </w:r>
      <w:r>
        <w:rPr>
          <w:lang w:val="en-GB"/>
        </w:rPr>
        <w:t xml:space="preserve"> → </w:t>
      </w:r>
      <w:r>
        <w:rPr>
          <w:lang w:val="en-GB"/>
        </w:rPr>
        <w:t>Service line</w:t>
      </w:r>
      <w:r>
        <w:rPr>
          <w:lang w:val="en-GB"/>
        </w:rPr>
        <w:t>.</w:t>
      </w:r>
    </w:p>
    <w:p>
      <w:pPr>
        <w:pStyle w:val="leipteksti"/>
        <w:rPr>
          <w:lang w:val="en-GB"/>
        </w:rPr>
      </w:pPr>
      <w:r>
        <w:rPr>
          <w:lang w:val="en-GB"/>
        </w:rPr>
        <w:t>Figure 1 shows an example of a vision picture (Note! and explanation of the picture is required).:</w:t>
      </w:r>
    </w:p>
    <w:p>
      <w:pPr>
        <w:pStyle w:val="leipteksti"/>
        <w:rPr/>
      </w:pPr>
      <w:r>
        <w:rPr/>
        <w:drawing>
          <wp:inline distT="0" distB="0" distL="0" distR="0">
            <wp:extent cx="3771900" cy="2383155"/>
            <wp:effectExtent l="0" t="0" r="0" b="0"/>
            <wp:docPr id="6"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uva 4"/>
                    <pic:cNvPicPr>
                      <a:picLocks noChangeAspect="1" noChangeArrowheads="1"/>
                    </pic:cNvPicPr>
                  </pic:nvPicPr>
                  <pic:blipFill>
                    <a:blip r:embed="rId17"/>
                    <a:stretch>
                      <a:fillRect/>
                    </a:stretch>
                  </pic:blipFill>
                  <pic:spPr bwMode="auto">
                    <a:xfrm>
                      <a:off x="0" y="0"/>
                      <a:ext cx="3771900" cy="2383155"/>
                    </a:xfrm>
                    <a:prstGeom prst="rect">
                      <a:avLst/>
                    </a:prstGeom>
                    <a:noFill/>
                    <a:ln w="6350">
                      <a:solidFill>
                        <a:srgbClr val="000000"/>
                      </a:solidFill>
                    </a:ln>
                  </pic:spPr>
                </pic:pic>
              </a:graphicData>
            </a:graphic>
          </wp:inline>
        </w:drawing>
      </w:r>
    </w:p>
    <w:p>
      <w:pPr>
        <w:pStyle w:val="leipteksti"/>
        <w:rPr/>
      </w:pPr>
      <w:r>
        <w:rPr>
          <w:b/>
          <w:bCs/>
        </w:rPr>
        <w:t>Kuva 1.</w:t>
      </w:r>
      <w:r>
        <w:rPr/>
        <w:t xml:space="preserve"> Health centre simulation</w:t>
      </w:r>
    </w:p>
    <w:p>
      <w:pPr>
        <w:pStyle w:val="Heading1"/>
        <w:ind w:hanging="431" w:start="431"/>
        <w:rPr/>
      </w:pPr>
      <w:bookmarkStart w:id="2" w:name="_Toc150275669"/>
      <w:r>
        <w:rPr/>
        <w:t>Concepts, definitions</w:t>
      </w:r>
      <w:bookmarkEnd w:id="2"/>
      <w:r>
        <w:rPr/>
        <w:t xml:space="preserve"> </w:t>
      </w:r>
    </w:p>
    <w:p>
      <w:pPr>
        <w:pStyle w:val="leipteksti"/>
        <w:rPr>
          <w:lang w:val="en-GB"/>
        </w:rPr>
      </w:pPr>
      <w:r>
        <w:rPr>
          <w:lang w:val="en-GB"/>
        </w:rPr>
        <w:t>This describes the concepts used in the document, which are then used systematically. An example of a concept definition:</w:t>
      </w:r>
    </w:p>
    <w:p>
      <w:pPr>
        <w:pStyle w:val="leipteksti"/>
        <w:rPr>
          <w:lang w:val="en-GB"/>
        </w:rPr>
      </w:pPr>
      <w:r>
        <w:rPr>
          <w:i/>
          <w:iCs/>
          <w:lang w:val="en-GB"/>
        </w:rPr>
        <w:t>A client</w:t>
      </w:r>
      <w:r>
        <w:rPr>
          <w:lang w:val="en-GB"/>
        </w:rPr>
        <w:t xml:space="preserve"> is a person visiting a health centre.</w:t>
      </w:r>
    </w:p>
    <w:p>
      <w:pPr>
        <w:pStyle w:val="leipteksti"/>
        <w:rPr>
          <w:lang w:val="en-GB"/>
        </w:rPr>
      </w:pPr>
      <w:r>
        <w:rPr>
          <w:i/>
          <w:iCs/>
          <w:lang w:val="en-GB"/>
        </w:rPr>
        <w:t>Service time</w:t>
      </w:r>
      <w:r>
        <w:rPr>
          <w:lang w:val="en-GB"/>
        </w:rPr>
        <w:t xml:space="preserve"> refers to the time it takes to visit a service point, e.g. a doctor.</w:t>
      </w:r>
    </w:p>
    <w:p>
      <w:pPr>
        <w:pStyle w:val="leipteksti"/>
        <w:rPr>
          <w:lang w:val="en-GB"/>
        </w:rPr>
      </w:pPr>
      <w:r>
        <w:rPr>
          <w:i/>
          <w:iCs/>
          <w:lang w:val="en-GB"/>
        </w:rPr>
        <w:t>The list of events</w:t>
      </w:r>
      <w:r>
        <w:rPr>
          <w:lang w:val="en-GB"/>
        </w:rPr>
        <w:t xml:space="preserve"> is …</w:t>
      </w:r>
    </w:p>
    <w:p>
      <w:pPr>
        <w:pStyle w:val="Heading1"/>
        <w:ind w:hanging="431" w:start="431"/>
        <w:rPr/>
      </w:pPr>
      <w:bookmarkStart w:id="3" w:name="_Toc150275670"/>
      <w:r>
        <w:rPr/>
        <w:t>Conceptual model</w:t>
      </w:r>
      <w:bookmarkEnd w:id="3"/>
    </w:p>
    <w:p>
      <w:pPr>
        <w:pStyle w:val="leipteksti"/>
        <w:rPr>
          <w:lang w:val="en-GB"/>
        </w:rPr>
      </w:pPr>
      <w:r>
        <w:rPr>
          <w:lang w:val="en-GB"/>
        </w:rPr>
        <w:t>The conceptual model is a non-software-spesific description of the simulation model to be developed, which describes the model’s objectives, inputs, outputs, content, assumptions and simplifications.</w:t>
      </w:r>
    </w:p>
    <w:p>
      <w:pPr>
        <w:pStyle w:val="Heading2"/>
        <w:rPr/>
      </w:pPr>
      <w:bookmarkStart w:id="4" w:name="_Toc150275671"/>
      <w:r>
        <w:rPr/>
        <w:t>Objective</w:t>
      </w:r>
      <w:bookmarkEnd w:id="4"/>
    </w:p>
    <w:p>
      <w:pPr>
        <w:pStyle w:val="leipteksti"/>
        <w:rPr>
          <w:i/>
          <w:iCs/>
          <w:lang w:val="en-GB"/>
        </w:rPr>
      </w:pPr>
      <w:r>
        <w:rPr>
          <w:i/>
          <w:iCs/>
          <w:lang w:val="en-GB"/>
        </w:rPr>
        <w:t>What is the purpose of simulation? What is the aim, what do you want to find out? Who is expected to benefit from the results? What can the results be used for?</w:t>
      </w:r>
    </w:p>
    <w:p>
      <w:pPr>
        <w:pStyle w:val="Heading2"/>
        <w:rPr/>
      </w:pPr>
      <w:bookmarkStart w:id="5" w:name="_Toc150275672"/>
      <w:r>
        <w:rPr/>
        <w:t>Feeds</w:t>
      </w:r>
      <w:bookmarkEnd w:id="5"/>
    </w:p>
    <w:p>
      <w:pPr>
        <w:pStyle w:val="leipteksti"/>
        <w:rPr>
          <w:i/>
          <w:iCs/>
          <w:lang w:val="en-GB"/>
        </w:rPr>
      </w:pPr>
      <w:r>
        <w:rPr>
          <w:i/>
          <w:iCs/>
          <w:lang w:val="en-GB"/>
        </w:rPr>
        <w:t>What output data cant he user provide to the simulation run? This could be, for example, the number of service points, the distributions and their parameters used for arrival intervals and service times, simulation time, etc.</w:t>
      </w:r>
    </w:p>
    <w:p>
      <w:pPr>
        <w:pStyle w:val="Heading2"/>
        <w:rPr/>
      </w:pPr>
      <w:bookmarkStart w:id="6" w:name="_Toc150275673"/>
      <w:r>
        <w:rPr/>
        <w:t>Printouts</w:t>
      </w:r>
      <w:bookmarkEnd w:id="6"/>
    </w:p>
    <w:p>
      <w:pPr>
        <w:pStyle w:val="leipteksti"/>
        <w:rPr>
          <w:i/>
          <w:iCs/>
          <w:lang w:val="en-GB"/>
        </w:rPr>
      </w:pPr>
      <w:r>
        <w:rPr>
          <w:i/>
          <w:iCs/>
          <w:lang w:val="en-GB"/>
        </w:rPr>
        <w:t>Performance metrics! Describe what you get out of the simulation runs: utilization rates, throughput, queue lenghts, etc. Describe these in terms of your model, i.e., real-world concepts, e.g., bank teller utilization..</w:t>
      </w:r>
    </w:p>
    <w:p>
      <w:pPr>
        <w:pStyle w:val="Heading2"/>
        <w:rPr/>
      </w:pPr>
      <w:bookmarkStart w:id="7" w:name="_Toc150275674"/>
      <w:r>
        <w:rPr/>
        <w:t>Content</w:t>
      </w:r>
      <w:bookmarkEnd w:id="7"/>
    </w:p>
    <w:p>
      <w:pPr>
        <w:pStyle w:val="leipteksti"/>
        <w:rPr>
          <w:i/>
          <w:iCs/>
          <w:lang w:val="en-GB"/>
        </w:rPr>
      </w:pPr>
      <w:r>
        <w:rPr>
          <w:i/>
          <w:iCs/>
          <w:lang w:val="en-GB"/>
        </w:rPr>
        <w:t>The limits of the model: what real-world issues are included in the model?</w:t>
      </w:r>
    </w:p>
    <w:p>
      <w:pPr>
        <w:pStyle w:val="leipteksti"/>
        <w:rPr>
          <w:i/>
          <w:iCs/>
          <w:lang w:val="en-GB"/>
        </w:rPr>
      </w:pPr>
      <w:r>
        <w:rPr>
          <w:i/>
          <w:iCs/>
          <w:lang w:val="en-GB"/>
        </w:rPr>
        <w:t>Model detail: how accurately are real-world components described in the model?</w:t>
      </w:r>
    </w:p>
    <w:p>
      <w:pPr>
        <w:pStyle w:val="Heading2"/>
        <w:rPr/>
      </w:pPr>
      <w:bookmarkStart w:id="8" w:name="_Toc150275675"/>
      <w:r>
        <w:rPr/>
        <w:t>Assumptions and simplications</w:t>
      </w:r>
      <w:bookmarkEnd w:id="8"/>
    </w:p>
    <w:p>
      <w:pPr>
        <w:pStyle w:val="leipteksti"/>
        <w:rPr>
          <w:i/>
          <w:lang w:val="en-GB"/>
        </w:rPr>
      </w:pPr>
      <w:r>
        <w:rPr>
          <w:i/>
          <w:lang w:val="en-GB"/>
        </w:rPr>
        <w:t>Assumptions are beliefs that cannot be completely certain about the real world but are assumed to hold.</w:t>
      </w:r>
    </w:p>
    <w:p>
      <w:pPr>
        <w:pStyle w:val="leipteksti"/>
        <w:rPr>
          <w:i/>
          <w:lang w:val="en-GB"/>
        </w:rPr>
      </w:pPr>
      <w:r>
        <w:rPr>
          <w:i/>
          <w:lang w:val="en-GB"/>
        </w:rPr>
        <w:t>These simplifications will speed up the development and use of the model.</w:t>
      </w:r>
    </w:p>
    <w:p>
      <w:pPr>
        <w:pStyle w:val="leipteksti"/>
        <w:rPr>
          <w:i/>
          <w:lang w:val="en-GB"/>
        </w:rPr>
      </w:pPr>
      <w:r>
        <w:rPr>
          <w:i/>
          <w:lang w:val="en-GB"/>
        </w:rPr>
        <w:t>While assumptions relate to imperfect knowledge of the nature of the real world, simplifications relate to simplifying understandable real-world phenomena.</w:t>
      </w:r>
    </w:p>
    <w:p>
      <w:pPr>
        <w:pStyle w:val="Heading2"/>
        <w:rPr/>
      </w:pPr>
      <w:bookmarkStart w:id="9" w:name="_Toc150275676"/>
      <w:r>
        <w:rPr/>
        <w:t>Description of the model</w:t>
      </w:r>
      <w:bookmarkEnd w:id="9"/>
    </w:p>
    <w:p>
      <w:pPr>
        <w:pStyle w:val="Heading3"/>
        <w:rPr/>
      </w:pPr>
      <w:bookmarkStart w:id="10" w:name="_Toc150275677"/>
      <w:r>
        <w:rPr/>
        <w:t>List of components</w:t>
      </w:r>
      <w:bookmarkEnd w:id="10"/>
    </w:p>
    <w:p>
      <w:pPr>
        <w:pStyle w:val="leipteksti"/>
        <w:rPr>
          <w:i/>
          <w:iCs/>
          <w:lang w:val="en-GB"/>
        </w:rPr>
      </w:pPr>
      <w:r>
        <w:rPr>
          <w:i/>
          <w:iCs/>
          <w:lang w:val="en-GB"/>
        </w:rPr>
        <w:t>The component list serves as a checklist of things to consider.</w:t>
      </w:r>
    </w:p>
    <w:p>
      <w:pPr>
        <w:pStyle w:val="leipteksti"/>
        <w:rPr>
          <w:i/>
          <w:iCs/>
          <w:lang w:val="en-GB"/>
        </w:rPr>
      </w:pPr>
      <w:r>
        <w:rPr>
          <w:i/>
          <w:iCs/>
          <w:lang w:val="en-GB"/>
        </w:rPr>
        <w:t>Note that these are components of the model world. They do not include, e.g., clock, event, event list.</w:t>
      </w:r>
    </w:p>
    <w:p>
      <w:pPr>
        <w:pStyle w:val="leipteksti"/>
        <w:rPr>
          <w:lang w:val="en-GB"/>
        </w:rPr>
      </w:pPr>
      <w:r>
        <w:rPr>
          <w:lang w:val="en-GB"/>
        </w:rPr>
        <w:t>Example:</w:t>
      </w:r>
    </w:p>
    <w:tbl>
      <w:tblPr>
        <w:tblStyle w:val="TableGrid"/>
        <w:tblW w:w="7506" w:type="dxa"/>
        <w:jc w:val="start"/>
        <w:tblInd w:w="988" w:type="dxa"/>
        <w:tblLayout w:type="fixed"/>
        <w:tblCellMar>
          <w:top w:w="0" w:type="dxa"/>
          <w:start w:w="108" w:type="dxa"/>
          <w:bottom w:w="0" w:type="dxa"/>
          <w:end w:w="108" w:type="dxa"/>
        </w:tblCellMar>
        <w:tblLook w:val="04a0" w:noHBand="0" w:noVBand="1" w:firstColumn="1" w:lastRow="0" w:lastColumn="0" w:firstRow="1"/>
      </w:tblPr>
      <w:tblGrid>
        <w:gridCol w:w="2268"/>
        <w:gridCol w:w="5238"/>
      </w:tblGrid>
      <w:tr>
        <w:trPr/>
        <w:tc>
          <w:tcPr>
            <w:tcW w:w="2268" w:type="dxa"/>
            <w:tcBorders/>
          </w:tcPr>
          <w:p>
            <w:pPr>
              <w:pStyle w:val="leipteksti"/>
              <w:widowControl/>
              <w:spacing w:before="0" w:after="240"/>
              <w:jc w:val="center"/>
              <w:rPr>
                <w:lang w:val="en-GB"/>
              </w:rPr>
            </w:pPr>
            <w:r>
              <w:rPr>
                <w:b/>
                <w:bCs/>
                <w:kern w:val="0"/>
                <w:lang w:val="en-GB" w:bidi="ar-SA"/>
              </w:rPr>
              <w:t>Component</w:t>
            </w:r>
          </w:p>
        </w:tc>
        <w:tc>
          <w:tcPr>
            <w:tcW w:w="5238" w:type="dxa"/>
            <w:tcBorders/>
          </w:tcPr>
          <w:p>
            <w:pPr>
              <w:pStyle w:val="leipteksti"/>
              <w:widowControl/>
              <w:spacing w:before="0" w:after="240"/>
              <w:jc w:val="center"/>
              <w:rPr>
                <w:lang w:val="en-GB"/>
              </w:rPr>
            </w:pPr>
            <w:r>
              <w:rPr>
                <w:b/>
                <w:bCs/>
                <w:kern w:val="0"/>
                <w:lang w:val="en-GB" w:bidi="ar-SA"/>
              </w:rPr>
              <w:t>Features</w:t>
            </w:r>
          </w:p>
        </w:tc>
      </w:tr>
      <w:tr>
        <w:trPr/>
        <w:tc>
          <w:tcPr>
            <w:tcW w:w="2268" w:type="dxa"/>
            <w:tcBorders/>
          </w:tcPr>
          <w:p>
            <w:pPr>
              <w:pStyle w:val="leipteksti"/>
              <w:widowControl/>
              <w:spacing w:before="0" w:after="240"/>
              <w:rPr>
                <w:lang w:val="en-GB"/>
              </w:rPr>
            </w:pPr>
            <w:r>
              <w:rPr>
                <w:kern w:val="0"/>
                <w:lang w:val="en-GB" w:bidi="ar-SA"/>
              </w:rPr>
              <w:t>Customer</w:t>
            </w:r>
          </w:p>
        </w:tc>
        <w:tc>
          <w:tcPr>
            <w:tcW w:w="5238" w:type="dxa"/>
            <w:tcBorders/>
          </w:tcPr>
          <w:p>
            <w:pPr>
              <w:pStyle w:val="leipteksti"/>
              <w:widowControl/>
              <w:spacing w:before="0" w:after="240"/>
              <w:rPr>
                <w:lang w:val="en-GB"/>
              </w:rPr>
            </w:pPr>
            <w:r>
              <w:rPr>
                <w:kern w:val="0"/>
                <w:lang w:val="en-GB" w:bidi="ar-SA"/>
              </w:rPr>
              <w:t>distribution of arrival delays</w:t>
            </w:r>
          </w:p>
        </w:tc>
      </w:tr>
      <w:tr>
        <w:trPr/>
        <w:tc>
          <w:tcPr>
            <w:tcW w:w="2268" w:type="dxa"/>
            <w:tcBorders/>
          </w:tcPr>
          <w:p>
            <w:pPr>
              <w:pStyle w:val="leipteksti"/>
              <w:widowControl/>
              <w:spacing w:before="0" w:after="240"/>
              <w:rPr>
                <w:lang w:val="en-GB"/>
              </w:rPr>
            </w:pPr>
            <w:r>
              <w:rPr>
                <w:kern w:val="0"/>
                <w:lang w:val="en-GB" w:bidi="ar-SA"/>
              </w:rPr>
              <w:t>Registration hall</w:t>
            </w:r>
          </w:p>
        </w:tc>
        <w:tc>
          <w:tcPr>
            <w:tcW w:w="5238" w:type="dxa"/>
            <w:tcBorders/>
          </w:tcPr>
          <w:p>
            <w:pPr>
              <w:pStyle w:val="leipteksti"/>
              <w:widowControl/>
              <w:spacing w:before="0" w:after="240"/>
              <w:rPr>
                <w:lang w:val="en-GB"/>
              </w:rPr>
            </w:pPr>
            <w:r>
              <w:rPr>
                <w:kern w:val="0"/>
                <w:lang w:val="en-GB" w:bidi="ar-SA"/>
              </w:rPr>
              <w:t>queue at the registration desk</w:t>
              <w:br/>
              <w:t>If the number of chairs is finite, the queue has finite capacity.</w:t>
            </w:r>
          </w:p>
        </w:tc>
      </w:tr>
      <w:tr>
        <w:trPr/>
        <w:tc>
          <w:tcPr>
            <w:tcW w:w="2268" w:type="dxa"/>
            <w:tcBorders/>
          </w:tcPr>
          <w:p>
            <w:pPr>
              <w:pStyle w:val="leipteksti"/>
              <w:widowControl/>
              <w:spacing w:before="0" w:after="240"/>
              <w:rPr>
                <w:lang w:val="en-GB"/>
              </w:rPr>
            </w:pPr>
            <w:r>
              <w:rPr>
                <w:kern w:val="0"/>
                <w:lang w:val="en-GB" w:bidi="ar-SA"/>
              </w:rPr>
              <w:t>Registration desk</w:t>
            </w:r>
          </w:p>
        </w:tc>
        <w:tc>
          <w:tcPr>
            <w:tcW w:w="5238" w:type="dxa"/>
            <w:tcBorders/>
          </w:tcPr>
          <w:p>
            <w:pPr>
              <w:pStyle w:val="leipteksti"/>
              <w:widowControl/>
              <w:spacing w:before="0" w:after="240"/>
              <w:rPr>
                <w:lang w:val="en-GB"/>
              </w:rPr>
            </w:pPr>
            <w:r>
              <w:rPr>
                <w:kern w:val="0"/>
                <w:lang w:val="en-GB" w:bidi="ar-SA"/>
              </w:rPr>
              <w:t>distribution of service time</w:t>
            </w:r>
          </w:p>
        </w:tc>
      </w:tr>
      <w:tr>
        <w:trPr/>
        <w:tc>
          <w:tcPr>
            <w:tcW w:w="2268" w:type="dxa"/>
            <w:tcBorders/>
          </w:tcPr>
          <w:p>
            <w:pPr>
              <w:pStyle w:val="leipteksti"/>
              <w:widowControl/>
              <w:spacing w:before="0" w:after="240"/>
              <w:rPr>
                <w:lang w:val="en-GB"/>
              </w:rPr>
            </w:pPr>
            <w:r>
              <w:rPr>
                <w:kern w:val="0"/>
                <w:lang w:val="en-GB" w:bidi="ar-SA"/>
              </w:rPr>
              <w:t>Doctor’s queue</w:t>
            </w:r>
          </w:p>
        </w:tc>
        <w:tc>
          <w:tcPr>
            <w:tcW w:w="5238" w:type="dxa"/>
            <w:tcBorders/>
          </w:tcPr>
          <w:p>
            <w:pPr>
              <w:pStyle w:val="leipteksti"/>
              <w:widowControl/>
              <w:spacing w:before="0" w:after="240"/>
              <w:rPr>
                <w:lang w:val="en-GB"/>
              </w:rPr>
            </w:pPr>
            <w:r>
              <w:rPr>
                <w:kern w:val="0"/>
                <w:lang w:val="en-GB" w:bidi="ar-SA"/>
              </w:rPr>
              <w:t>infinite capacity</w:t>
            </w:r>
          </w:p>
        </w:tc>
      </w:tr>
      <w:tr>
        <w:trPr/>
        <w:tc>
          <w:tcPr>
            <w:tcW w:w="2268" w:type="dxa"/>
            <w:tcBorders/>
          </w:tcPr>
          <w:p>
            <w:pPr>
              <w:pStyle w:val="leipteksti"/>
              <w:widowControl/>
              <w:spacing w:before="0" w:after="240"/>
              <w:rPr>
                <w:lang w:val="en-GB"/>
              </w:rPr>
            </w:pPr>
            <w:r>
              <w:rPr>
                <w:kern w:val="0"/>
                <w:lang w:val="en-GB" w:bidi="ar-SA"/>
              </w:rPr>
              <w:t>Doctor</w:t>
            </w:r>
          </w:p>
        </w:tc>
        <w:tc>
          <w:tcPr>
            <w:tcW w:w="5238" w:type="dxa"/>
            <w:tcBorders/>
          </w:tcPr>
          <w:p>
            <w:pPr>
              <w:pStyle w:val="leipteksti"/>
              <w:widowControl/>
              <w:spacing w:before="0" w:after="240"/>
              <w:rPr>
                <w:lang w:val="en-GB"/>
              </w:rPr>
            </w:pPr>
            <w:r>
              <w:rPr>
                <w:kern w:val="0"/>
                <w:lang w:val="en-GB" w:bidi="ar-SA"/>
              </w:rPr>
              <w:t>distribution of service time</w:t>
            </w:r>
          </w:p>
        </w:tc>
      </w:tr>
    </w:tbl>
    <w:p>
      <w:pPr>
        <w:pStyle w:val="leipteksti"/>
        <w:rPr>
          <w:lang w:val="en-GB"/>
        </w:rPr>
      </w:pPr>
      <w:r>
        <w:rPr>
          <w:lang w:val="en-GB"/>
        </w:rPr>
      </w:r>
    </w:p>
    <w:p>
      <w:pPr>
        <w:pStyle w:val="leipteksti"/>
        <w:rPr>
          <w:lang w:val="en-GB"/>
        </w:rPr>
      </w:pPr>
      <w:r>
        <w:rPr>
          <w:lang w:val="en-GB"/>
        </w:rPr>
        <w:t>In general, all queues are allowed to be infinite in simulations (there is no capacity limit). In some situations, you may want to specify a capacity for queues, e.g., as above, to model the adequacy of chairs (only seated customers can fit the lobby). In this case, you need to model how to deal with customers who cannot fir in the lobby.</w:t>
      </w:r>
    </w:p>
    <w:p>
      <w:pPr>
        <w:pStyle w:val="leipteksti"/>
        <w:rPr>
          <w:lang w:val="en-GB"/>
        </w:rPr>
      </w:pPr>
      <w:r>
        <w:rPr>
          <w:lang w:val="en-GB"/>
        </w:rPr>
      </w:r>
    </w:p>
    <w:p>
      <w:pPr>
        <w:pStyle w:val="Heading3"/>
        <w:rPr/>
      </w:pPr>
      <w:bookmarkStart w:id="11" w:name="_Toc150275678"/>
      <w:r>
        <w:rPr/>
        <w:t>Process diagram</w:t>
      </w:r>
      <w:bookmarkEnd w:id="11"/>
    </w:p>
    <w:p>
      <w:pPr>
        <w:pStyle w:val="leipteksti"/>
        <w:rPr>
          <w:lang w:val="en-GB"/>
        </w:rPr>
      </w:pPr>
      <w:r>
        <w:rPr>
          <w:lang w:val="en-GB"/>
        </w:rPr>
        <w:t>A process diagram can visualise the structure of the system and, like a list of components, it shows the things to consider.</w:t>
      </w:r>
    </w:p>
    <w:p>
      <w:pPr>
        <w:pStyle w:val="leipteksti"/>
        <w:rPr>
          <w:lang w:val="en-GB"/>
        </w:rPr>
      </w:pPr>
      <w:r>
        <w:rPr>
          <w:lang w:val="en-GB"/>
        </w:rPr>
        <w:t>Figure 2 shows an example of a one-stop shop system.</w:t>
      </w:r>
    </w:p>
    <w:p>
      <w:pPr>
        <w:pStyle w:val="Normal"/>
        <w:rPr>
          <w:lang w:val="en-GB"/>
        </w:rPr>
      </w:pPr>
      <w:r>
        <w:rPr>
          <w:lang w:val="en-GB"/>
        </w:rPr>
        <mc:AlternateContent>
          <mc:Choice Requires="wpg">
            <w:drawing>
              <wp:anchor distT="5715" distB="5080" distL="5080" distR="635" simplePos="0" relativeHeight="10" behindDoc="0" locked="0" layoutInCell="1" allowOverlap="1" wp14:anchorId="5060F161">
                <wp:simplePos x="0" y="0"/>
                <wp:positionH relativeFrom="column">
                  <wp:posOffset>217170</wp:posOffset>
                </wp:positionH>
                <wp:positionV relativeFrom="paragraph">
                  <wp:posOffset>102870</wp:posOffset>
                </wp:positionV>
                <wp:extent cx="3003550" cy="685800"/>
                <wp:effectExtent l="5080" t="5715" r="635" b="5080"/>
                <wp:wrapNone/>
                <wp:docPr id="7" name="Ryhmä 6"/>
                <a:graphic xmlns:a="http://schemas.openxmlformats.org/drawingml/2006/main">
                  <a:graphicData uri="http://schemas.microsoft.com/office/word/2010/wordprocessingGroup">
                    <wpg:wgp>
                      <wpg:cNvGrpSpPr/>
                      <wpg:grpSpPr>
                        <a:xfrm>
                          <a:off x="0" y="0"/>
                          <a:ext cx="3003480" cy="685800"/>
                          <a:chOff x="0" y="0"/>
                          <a:chExt cx="3003480" cy="685800"/>
                        </a:xfrm>
                      </wpg:grpSpPr>
                      <wpg:grpSp>
                        <wpg:cNvGrpSpPr/>
                        <wpg:grpSpPr>
                          <a:xfrm>
                            <a:off x="723960" y="0"/>
                            <a:ext cx="903600" cy="685800"/>
                          </a:xfrm>
                        </wpg:grpSpPr>
                        <wps:wsp>
                          <wps:cNvPr id="8" name="Rectangle 4"/>
                          <wps:cNvSpPr/>
                          <wps:spPr>
                            <a:xfrm>
                              <a:off x="0" y="0"/>
                              <a:ext cx="903600" cy="684360"/>
                            </a:xfrm>
                            <a:prstGeom prst="rect">
                              <a:avLst/>
                            </a:prstGeom>
                            <a:solidFill>
                              <a:srgbClr val="FFFFFF"/>
                            </a:solidFill>
                            <a:ln w="9525">
                              <a:solidFill>
                                <a:srgbClr val="000000"/>
                              </a:solidFill>
                              <a:miter/>
                            </a:ln>
                          </wps:spPr>
                          <wps:style>
                            <a:lnRef idx="0"/>
                            <a:fillRef idx="0"/>
                            <a:effectRef idx="0"/>
                            <a:fontRef idx="minor"/>
                          </wps:style>
                          <wps:bodyPr/>
                        </wps:wsp>
                        <wps:wsp>
                          <wps:cNvSpPr/>
                          <wps:spPr>
                            <a:xfrm>
                              <a:off x="181080" y="0"/>
                              <a:ext cx="720" cy="685800"/>
                            </a:xfrm>
                            <a:prstGeom prst="line">
                              <a:avLst/>
                            </a:prstGeom>
                            <a:ln w="9525">
                              <a:solidFill>
                                <a:srgbClr val="000000"/>
                              </a:solidFill>
                              <a:round/>
                            </a:ln>
                          </wps:spPr>
                          <wps:style>
                            <a:lnRef idx="0"/>
                            <a:fillRef idx="0"/>
                            <a:effectRef idx="0"/>
                            <a:fontRef idx="minor"/>
                          </wps:style>
                          <wps:bodyPr/>
                        </wps:wsp>
                        <wps:wsp>
                          <wps:cNvSpPr/>
                          <wps:spPr>
                            <a:xfrm>
                              <a:off x="361800" y="720"/>
                              <a:ext cx="720" cy="685080"/>
                            </a:xfrm>
                            <a:prstGeom prst="line">
                              <a:avLst/>
                            </a:prstGeom>
                            <a:ln w="9525">
                              <a:solidFill>
                                <a:srgbClr val="000000"/>
                              </a:solidFill>
                              <a:round/>
                            </a:ln>
                          </wps:spPr>
                          <wps:style>
                            <a:lnRef idx="0"/>
                            <a:fillRef idx="0"/>
                            <a:effectRef idx="0"/>
                            <a:fontRef idx="minor"/>
                          </wps:style>
                          <wps:bodyPr/>
                        </wps:wsp>
                        <wps:wsp>
                          <wps:cNvSpPr/>
                          <wps:spPr>
                            <a:xfrm>
                              <a:off x="542160" y="0"/>
                              <a:ext cx="0" cy="685800"/>
                            </a:xfrm>
                            <a:prstGeom prst="line">
                              <a:avLst/>
                            </a:prstGeom>
                            <a:ln w="9525">
                              <a:solidFill>
                                <a:srgbClr val="000000"/>
                              </a:solidFill>
                              <a:round/>
                            </a:ln>
                          </wps:spPr>
                          <wps:style>
                            <a:lnRef idx="0"/>
                            <a:fillRef idx="0"/>
                            <a:effectRef idx="0"/>
                            <a:fontRef idx="minor"/>
                          </wps:style>
                          <wps:bodyPr/>
                        </wps:wsp>
                        <wps:wsp>
                          <wps:cNvSpPr/>
                          <wps:spPr>
                            <a:xfrm>
                              <a:off x="722520" y="720"/>
                              <a:ext cx="720" cy="685080"/>
                            </a:xfrm>
                            <a:prstGeom prst="line">
                              <a:avLst/>
                            </a:prstGeom>
                            <a:ln w="9525">
                              <a:solidFill>
                                <a:srgbClr val="000000"/>
                              </a:solidFill>
                              <a:round/>
                            </a:ln>
                          </wps:spPr>
                          <wps:style>
                            <a:lnRef idx="0"/>
                            <a:fillRef idx="0"/>
                            <a:effectRef idx="0"/>
                            <a:fontRef idx="minor"/>
                          </wps:style>
                          <wps:bodyPr/>
                        </wps:wsp>
                      </wpg:grpSp>
                      <wps:wsp>
                        <wps:cNvPr id="9" name="Oval 9"/>
                        <wps:cNvSpPr/>
                        <wps:spPr>
                          <a:xfrm>
                            <a:off x="1665000" y="0"/>
                            <a:ext cx="722520" cy="684360"/>
                          </a:xfrm>
                          <a:prstGeom prst="ellipse">
                            <a:avLst/>
                          </a:prstGeom>
                          <a:solidFill>
                            <a:srgbClr val="FFFFFF"/>
                          </a:solidFill>
                          <a:ln w="9525">
                            <a:solidFill>
                              <a:srgbClr val="000000"/>
                            </a:solidFill>
                            <a:round/>
                          </a:ln>
                        </wps:spPr>
                        <wps:style>
                          <a:lnRef idx="0"/>
                          <a:fillRef idx="0"/>
                          <a:effectRef idx="0"/>
                          <a:fontRef idx="minor"/>
                        </wps:style>
                        <wps:bodyPr/>
                      </wps:wsp>
                      <wps:wsp>
                        <wps:cNvSpPr/>
                        <wps:spPr>
                          <a:xfrm>
                            <a:off x="0" y="342360"/>
                            <a:ext cx="723240" cy="720"/>
                          </a:xfrm>
                          <a:prstGeom prst="line">
                            <a:avLst/>
                          </a:prstGeom>
                          <a:ln w="9525">
                            <a:solidFill>
                              <a:srgbClr val="000000"/>
                            </a:solidFill>
                            <a:round/>
                            <a:tailEnd len="med" type="triangle" w="med"/>
                          </a:ln>
                        </wps:spPr>
                        <wps:style>
                          <a:lnRef idx="0"/>
                          <a:fillRef idx="0"/>
                          <a:effectRef idx="0"/>
                          <a:fontRef idx="minor"/>
                        </wps:style>
                        <wps:bodyPr/>
                      </wps:wsp>
                      <wps:wsp>
                        <wps:cNvSpPr/>
                        <wps:spPr>
                          <a:xfrm>
                            <a:off x="2388240" y="342360"/>
                            <a:ext cx="615240" cy="720"/>
                          </a:xfrm>
                          <a:prstGeom prst="line">
                            <a:avLst/>
                          </a:prstGeom>
                          <a:ln w="9525">
                            <a:solidFill>
                              <a:srgbClr val="000000"/>
                            </a:solidFill>
                            <a:round/>
                            <a:tailEnd len="med" type="triangle" w="med"/>
                          </a:ln>
                        </wps:spPr>
                        <wps:style>
                          <a:lnRef idx="0"/>
                          <a:fillRef idx="0"/>
                          <a:effectRef idx="0"/>
                          <a:fontRef idx="minor"/>
                        </wps:style>
                        <wps:bodyPr/>
                      </wps:wsp>
                    </wpg:wgp>
                  </a:graphicData>
                </a:graphic>
              </wp:anchor>
            </w:drawing>
          </mc:Choice>
          <mc:Fallback>
            <w:pict>
              <v:group id="shape_0" alt="Ryhmä 6" style="position:absolute;margin-left:17.1pt;margin-top:8.1pt;width:236.45pt;height:53.95pt" coordorigin="342,162" coordsize="4729,1079">
                <v:group id="shape_0" style="position:absolute;left:1482;top:162;width:1423;height:1079">
                  <v:rect id="shape_0" fillcolor="white" stroked="t" o:allowincell="f" style="position:absolute;left:1482;top:162;width:1422;height:1077;mso-wrap-style:none;v-text-anchor:middle">
                    <v:fill o:detectmouseclick="t" type="solid" color2="black"/>
                    <v:stroke color="black" weight="9360" joinstyle="miter" endcap="flat"/>
                    <w10:wrap type="none"/>
                  </v:rect>
                  <v:line id="shape_0" from="1767,162" to="1767,1241" stroked="t" o:allowincell="f" style="position:absolute">
                    <v:stroke color="black" weight="9360" joinstyle="round" endcap="flat"/>
                    <v:fill o:detectmouseclick="t" on="false"/>
                    <w10:wrap type="none"/>
                  </v:line>
                  <v:line id="shape_0" from="2052,163" to="2052,1241" stroked="t" o:allowincell="f" style="position:absolute">
                    <v:stroke color="black" weight="9360" joinstyle="round" endcap="flat"/>
                    <v:fill o:detectmouseclick="t" on="false"/>
                    <w10:wrap type="none"/>
                  </v:line>
                  <v:line id="shape_0" from="2336,162" to="2336,1241" stroked="t" o:allowincell="f" style="position:absolute">
                    <v:stroke color="black" weight="9360" joinstyle="round" endcap="flat"/>
                    <v:fill o:detectmouseclick="t" on="false"/>
                    <w10:wrap type="none"/>
                  </v:line>
                  <v:line id="shape_0" from="2620,163" to="2620,1241" stroked="t" o:allowincell="f" style="position:absolute">
                    <v:stroke color="black" weight="9360" joinstyle="round" endcap="flat"/>
                    <v:fill o:detectmouseclick="t" on="false"/>
                    <w10:wrap type="none"/>
                  </v:line>
                </v:group>
                <v:oval id="shape_0" fillcolor="white" stroked="t" o:allowincell="f" style="position:absolute;left:2964;top:162;width:1137;height:1077;mso-wrap-style:none;v-text-anchor:middle">
                  <v:fill o:detectmouseclick="t" type="solid" color2="black"/>
                  <v:stroke color="black" weight="9360" joinstyle="round" endcap="flat"/>
                  <w10:wrap type="none"/>
                </v:oval>
                <v:line id="shape_0" from="342,701" to="1480,701" stroked="t" o:allowincell="f" style="position:absolute">
                  <v:stroke color="black" weight="9360" endarrow="block" endarrowwidth="medium" endarrowlength="medium" joinstyle="round" endcap="flat"/>
                  <v:fill o:detectmouseclick="t" on="false"/>
                  <w10:wrap type="none"/>
                </v:line>
                <v:line id="shape_0" from="4103,701" to="5071,701" stroked="t" o:allowincell="f" style="position:absolute">
                  <v:stroke color="black" weight="9360" endarrow="block" endarrowwidth="medium" endarrowlength="medium" joinstyle="round" endcap="flat"/>
                  <v:fill o:detectmouseclick="t" on="false"/>
                  <w10:wrap type="none"/>
                </v:line>
              </v:group>
            </w:pict>
          </mc:Fallback>
        </mc:AlternateContent>
      </w:r>
    </w:p>
    <w:p>
      <w:pPr>
        <w:pStyle w:val="Normal"/>
        <w:rPr>
          <w:lang w:val="en-GB"/>
        </w:rPr>
      </w:pPr>
      <w:r>
        <w:rPr>
          <w:lang w:val="en-GB"/>
        </w:rPr>
      </w:r>
    </w:p>
    <w:p>
      <w:pPr>
        <w:pStyle w:val="Normal"/>
        <w:rPr>
          <w:lang w:val="en-GB"/>
        </w:rPr>
      </w:pPr>
      <w:r>
        <w:rPr>
          <w:lang w:val="en-GB"/>
        </w:rPr>
      </w:r>
    </w:p>
    <w:p>
      <w:pPr>
        <w:pStyle w:val="Normal"/>
        <w:rPr>
          <w:lang w:val="en-GB"/>
        </w:rPr>
      </w:pPr>
      <w:r>
        <w:rPr>
          <w:lang w:val="en-GB"/>
        </w:rPr>
      </w:r>
    </w:p>
    <w:p>
      <w:pPr>
        <w:pStyle w:val="Normal"/>
        <w:rPr>
          <w:sz w:val="20"/>
          <w:szCs w:val="22"/>
          <w:lang w:val="en-GB"/>
        </w:rPr>
      </w:pPr>
      <w:r>
        <w:rPr>
          <w:sz w:val="20"/>
          <w:szCs w:val="22"/>
          <w:lang w:val="en-GB"/>
        </w:rPr>
        <w:t>Customers        Queue (capacity)  Registration desk (service time distribution)</w:t>
      </w:r>
    </w:p>
    <w:p>
      <w:pPr>
        <w:pStyle w:val="Normal"/>
        <w:jc w:val="start"/>
        <w:rPr>
          <w:sz w:val="20"/>
          <w:szCs w:val="22"/>
          <w:lang w:val="en-GB"/>
        </w:rPr>
      </w:pPr>
      <w:r>
        <w:rPr>
          <w:sz w:val="20"/>
          <w:szCs w:val="22"/>
          <w:lang w:val="en-GB"/>
        </w:rPr>
        <w:t xml:space="preserve">(arrival interval-time) </w:t>
      </w:r>
    </w:p>
    <w:p>
      <w:pPr>
        <w:pStyle w:val="leipteksti"/>
        <w:rPr>
          <w:lang w:val="en-GB"/>
        </w:rPr>
      </w:pPr>
      <w:r>
        <w:rPr>
          <w:b/>
          <w:bCs/>
          <w:lang w:val="en-GB"/>
        </w:rPr>
        <w:t>Kuva 2.</w:t>
      </w:r>
      <w:r>
        <w:rPr>
          <w:lang w:val="en-GB"/>
        </w:rPr>
        <w:t xml:space="preserve"> Description of a single point of service in the process diagram</w:t>
      </w:r>
    </w:p>
    <w:p>
      <w:pPr>
        <w:pStyle w:val="leipteksti"/>
        <w:rPr>
          <w:lang w:val="en-GB"/>
        </w:rPr>
      </w:pPr>
      <w:r>
        <w:rPr>
          <w:lang w:val="en-GB"/>
        </w:rPr>
      </w:r>
    </w:p>
    <w:p>
      <w:pPr>
        <w:pStyle w:val="leipteksti"/>
        <w:rPr>
          <w:lang w:val="en-GB"/>
        </w:rPr>
      </w:pPr>
      <w:r>
        <w:rPr>
          <w:lang w:val="en-GB"/>
        </w:rPr>
      </w:r>
    </w:p>
    <w:p>
      <w:pPr>
        <w:pStyle w:val="leipteksti"/>
        <w:rPr>
          <w:lang w:val="en-GB"/>
        </w:rPr>
      </w:pPr>
      <w:r>
        <w:rPr>
          <w:lang w:val="en-GB"/>
        </w:rPr>
      </w:r>
    </w:p>
    <w:p>
      <w:pPr>
        <w:pStyle w:val="leipteksti"/>
        <w:rPr>
          <w:lang w:val="en-GB"/>
        </w:rPr>
      </w:pPr>
      <w:r>
        <w:rPr>
          <w:lang w:val="en-GB"/>
        </w:rPr>
      </w:r>
    </w:p>
    <w:p>
      <w:pPr>
        <w:pStyle w:val="Normal"/>
        <w:spacing w:lineRule="auto" w:line="240"/>
        <w:jc w:val="start"/>
        <w:rPr>
          <w:rFonts w:eastAsia="Calibri" w:eastAsiaTheme="minorHAnsi"/>
          <w:lang w:val="en-GB"/>
        </w:rPr>
      </w:pPr>
      <w:r>
        <w:rPr>
          <w:rFonts w:eastAsia="Calibri" w:eastAsiaTheme="minorHAnsi"/>
          <w:lang w:val="en-GB"/>
        </w:rPr>
      </w:r>
      <w:r>
        <w:br w:type="page"/>
      </w:r>
    </w:p>
    <w:p>
      <w:pPr>
        <w:pStyle w:val="Heading1"/>
        <w:spacing w:before="0" w:after="480"/>
        <w:ind w:hanging="431" w:start="431"/>
        <w:rPr>
          <w:rFonts w:eastAsia="Calibri" w:eastAsiaTheme="minorHAnsi"/>
          <w:lang w:val="en-GB"/>
        </w:rPr>
      </w:pPr>
      <w:bookmarkStart w:id="12" w:name="_Toc150275679"/>
      <w:r>
        <w:rPr>
          <w:rFonts w:eastAsia="Calibri" w:eastAsiaTheme="minorHAnsi"/>
          <w:lang w:val="en-GB"/>
        </w:rPr>
        <w:t>Programming implementation of the model</w:t>
      </w:r>
      <w:bookmarkEnd w:id="12"/>
    </w:p>
    <w:p>
      <w:pPr>
        <w:pStyle w:val="Heading2"/>
        <w:rPr>
          <w:lang w:val="en-GB"/>
        </w:rPr>
      </w:pPr>
      <w:bookmarkStart w:id="13" w:name="_Toc150275680"/>
      <w:r>
        <w:rPr>
          <w:lang w:val="en-GB"/>
        </w:rPr>
        <w:t>Programming languages and libraries used (exernal APIs)</w:t>
      </w:r>
      <w:bookmarkEnd w:id="13"/>
    </w:p>
    <w:p>
      <w:pPr>
        <w:pStyle w:val="leipteksti"/>
        <w:rPr>
          <w:lang w:val="en-GB"/>
        </w:rPr>
      </w:pPr>
      <w:r>
        <w:rPr>
          <w:lang w:val="en-GB"/>
        </w:rPr>
        <w:t>Java, JSON, maybe node</w:t>
      </w:r>
    </w:p>
    <w:p>
      <w:pPr>
        <w:pStyle w:val="leipteksti"/>
        <w:rPr>
          <w:lang w:val="en-GB"/>
        </w:rPr>
      </w:pPr>
      <w:r>
        <w:rPr>
          <w:lang w:val="en-GB"/>
        </w:rPr>
        <w:t xml:space="preserve">JavaFX, icons for UI,  </w:t>
      </w:r>
    </w:p>
    <w:p>
      <w:pPr>
        <w:pStyle w:val="Heading2"/>
        <w:rPr/>
      </w:pPr>
      <w:bookmarkStart w:id="14" w:name="_Toc150275681"/>
      <w:r>
        <w:rPr/>
        <w:t>Architecture</w:t>
      </w:r>
      <w:bookmarkEnd w:id="14"/>
    </w:p>
    <w:p>
      <w:pPr>
        <w:pStyle w:val="leipteksti"/>
        <w:ind w:firstLine="576"/>
        <w:rPr>
          <w:lang w:val="en-GB"/>
        </w:rPr>
      </w:pPr>
      <w:r>
        <w:rPr>
          <w:lang w:val="en-GB"/>
        </w:rPr>
        <w:t>High-level components and the connections between them in a graph (e.g., MVC).</w:t>
      </w:r>
    </w:p>
    <w:p>
      <w:pPr>
        <w:pStyle w:val="Heading2"/>
        <w:rPr>
          <w:lang w:val="en-GB"/>
        </w:rPr>
      </w:pPr>
      <w:bookmarkStart w:id="15" w:name="_Toc150275682"/>
      <w:r>
        <w:rPr>
          <w:lang w:val="en-GB"/>
        </w:rPr>
        <w:t>Structural description of the user interface</w:t>
      </w:r>
      <w:bookmarkEnd w:id="15"/>
    </w:p>
    <w:p>
      <w:pPr>
        <w:pStyle w:val="leipteksti"/>
        <w:ind w:start="576"/>
        <w:rPr>
          <w:lang w:val="en-GB"/>
        </w:rPr>
      </w:pPr>
      <w:r>
        <w:rPr>
          <w:lang w:val="en-GB"/>
        </w:rPr>
        <w:t>It is worth presenting with screenshots.</w:t>
      </w:r>
    </w:p>
    <w:p>
      <w:pPr>
        <w:pStyle w:val="Heading2"/>
        <w:rPr>
          <w:lang w:val="en-GB"/>
        </w:rPr>
      </w:pPr>
      <w:bookmarkStart w:id="16" w:name="_Toc150275683"/>
      <w:r>
        <w:rPr>
          <w:lang w:val="en-GB"/>
        </w:rPr>
        <w:t>Description of internal logic</w:t>
      </w:r>
      <w:bookmarkEnd w:id="16"/>
    </w:p>
    <w:p>
      <w:pPr>
        <w:pStyle w:val="leipteksti"/>
        <w:ind w:firstLine="576"/>
        <w:rPr>
          <w:lang w:val="en-GB"/>
        </w:rPr>
      </w:pPr>
      <w:r>
        <w:rPr>
          <w:lang w:val="en-GB"/>
        </w:rPr>
        <w:t>(Event list, Events, Clock, etc.)</w:t>
      </w:r>
    </w:p>
    <w:p>
      <w:pPr>
        <w:pStyle w:val="Heading2"/>
        <w:rPr>
          <w:lang w:val="en-GB"/>
        </w:rPr>
      </w:pPr>
      <w:bookmarkStart w:id="17" w:name="_Toc150275684"/>
      <w:r>
        <w:rPr>
          <w:lang w:val="en-GB"/>
        </w:rPr>
        <w:t>Descriptions of external data repositories (files, databases)</w:t>
      </w:r>
      <w:bookmarkEnd w:id="17"/>
    </w:p>
    <w:p>
      <w:pPr>
        <w:pStyle w:val="Heading2"/>
        <w:rPr/>
      </w:pPr>
      <w:bookmarkStart w:id="18" w:name="_Toc150275685"/>
      <w:r>
        <w:rPr/>
        <w:t>Testing</w:t>
      </w:r>
      <w:bookmarkEnd w:id="18"/>
    </w:p>
    <w:p>
      <w:pPr>
        <w:pStyle w:val="leipteksti"/>
        <w:ind w:start="576"/>
        <w:rPr>
          <w:lang w:val="en-GB"/>
        </w:rPr>
      </w:pPr>
      <w:r>
        <w:rPr>
          <w:lang w:val="en-GB"/>
        </w:rPr>
        <w:t>Testing in general + Junit tests</w:t>
      </w:r>
    </w:p>
    <w:p>
      <w:pPr>
        <w:pStyle w:val="Heading1"/>
        <w:ind w:hanging="431" w:start="431"/>
        <w:rPr/>
      </w:pPr>
      <w:bookmarkStart w:id="19" w:name="_Toc150275686"/>
      <w:r>
        <w:rPr/>
        <w:t>Simulator user manual</w:t>
      </w:r>
      <w:bookmarkEnd w:id="19"/>
    </w:p>
    <w:p>
      <w:pPr>
        <w:pStyle w:val="leipteksti"/>
        <w:rPr>
          <w:lang w:val="en-GB"/>
        </w:rPr>
      </w:pPr>
      <w:r>
        <w:rPr>
          <w:lang w:val="en-GB"/>
        </w:rPr>
        <w:t>Tells the user what to do (inputs).</w:t>
      </w:r>
    </w:p>
    <w:p>
      <w:pPr>
        <w:pStyle w:val="leipteksti"/>
        <w:rPr>
          <w:lang w:val="en-GB"/>
        </w:rPr>
      </w:pPr>
      <w:r>
        <w:rPr>
          <w:lang w:val="en-GB"/>
        </w:rPr>
        <w:t>The results data, and how to read/interpret them are also explained.</w:t>
      </w:r>
    </w:p>
    <w:p>
      <w:pPr>
        <w:pStyle w:val="leipteksti"/>
        <w:rPr>
          <w:lang w:val="en-GB"/>
        </w:rPr>
      </w:pPr>
      <w:r>
        <w:rPr>
          <w:lang w:val="en-GB"/>
        </w:rPr>
        <w:t>This part of the document can be detached and will work as such.</w:t>
      </w:r>
    </w:p>
    <w:p>
      <w:pPr>
        <w:pStyle w:val="leipteksti"/>
        <w:rPr>
          <w:lang w:val="en-GB"/>
        </w:rPr>
      </w:pPr>
      <w:r>
        <w:rPr>
          <w:lang w:val="en-GB"/>
        </w:rPr>
        <w:t>Make sufficient use of the user interface images.</w:t>
      </w:r>
    </w:p>
    <w:p>
      <w:pPr>
        <w:pStyle w:val="Heading1"/>
        <w:ind w:hanging="431" w:start="431"/>
        <w:rPr/>
      </w:pPr>
      <w:bookmarkStart w:id="20" w:name="_Toc150275687"/>
      <w:r>
        <w:rPr/>
        <w:t>Simulation tests carried out</w:t>
      </w:r>
      <w:bookmarkEnd w:id="20"/>
    </w:p>
    <w:p>
      <w:pPr>
        <w:pStyle w:val="leipteksti"/>
        <w:rPr>
          <w:lang w:val="en-GB"/>
        </w:rPr>
      </w:pPr>
      <w:r>
        <w:rPr>
          <w:lang w:val="en-GB"/>
        </w:rPr>
        <w:t>What was tried and what was found out.</w:t>
      </w:r>
    </w:p>
    <w:p>
      <w:pPr>
        <w:pStyle w:val="leipteksti"/>
        <w:rPr>
          <w:lang w:val="en-GB"/>
        </w:rPr>
      </w:pPr>
      <w:r>
        <w:rPr>
          <w:lang w:val="en-GB"/>
        </w:rPr>
        <w:t>It is worthwhile to contribute to this section by presenting different simulation runs.</w:t>
      </w:r>
    </w:p>
    <w:p>
      <w:pPr>
        <w:pStyle w:val="Heading1"/>
        <w:spacing w:before="480" w:after="480"/>
        <w:ind w:hanging="431" w:start="431"/>
        <w:rPr/>
      </w:pPr>
      <w:bookmarkStart w:id="21" w:name="_Toc150275688"/>
      <w:r>
        <w:rPr/>
        <w:t>Summary</w:t>
      </w:r>
      <w:bookmarkEnd w:id="21"/>
    </w:p>
    <w:sectPr>
      <w:headerReference w:type="even" r:id="rId18"/>
      <w:headerReference w:type="default" r:id="rId19"/>
      <w:headerReference w:type="first" r:id="rId20"/>
      <w:footerReference w:type="even" r:id="rId21"/>
      <w:footerReference w:type="default" r:id="rId22"/>
      <w:footerReference w:type="first" r:id="rId23"/>
      <w:type w:val="nextPage"/>
      <w:pgSz w:w="11906" w:h="16838"/>
      <w:pgMar w:left="2268" w:right="1134" w:gutter="0" w:header="567" w:top="1418" w:footer="567" w:bottom="1701"/>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Times New Roman">
    <w:charset w:val="01" w:characterSet="utf-8"/>
    <w:family w:val="roman"/>
    <w:pitch w:val="variable"/>
  </w:font>
  <w:font w:name="Tahoma">
    <w:charset w:val="01" w:characterSet="utf-8"/>
    <w:family w:val="swiss"/>
    <w:pitch w:val="variable"/>
  </w:font>
  <w:font w:name="Cambria">
    <w:charset w:val="01" w:characterSet="utf-8"/>
    <w:family w:val="swiss"/>
    <w:pitch w:val="variable"/>
  </w:font>
  <w:font w:name="Nimbus Sans">
    <w:charset w:val="01" w:characterSet="utf-8"/>
    <w:family w:val="swiss"/>
    <w:pitch w:val="variable"/>
  </w:font>
  <w:font w:name="Arial">
    <w:charset w:val="01" w:characterSet="utf-8"/>
    <w:family w:val="swiss"/>
    <w:pitch w:val="variable"/>
  </w:font>
  <w:font w:name="Calibri">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12685909"/>
      <w:docPartObj>
        <w:docPartGallery w:val="Page Numbers (Top of Page)"/>
        <w:docPartUnique w:val="true"/>
      </w:docPartObj>
    </w:sdtPr>
    <w:sdtContent>
      <w:p>
        <w:pPr>
          <w:pStyle w:val="Header"/>
          <w:jc w:val="end"/>
          <w:rPr/>
        </w:pPr>
        <w:r>
          <w:rPr/>
        </w:r>
      </w:p>
      <w:p>
        <w:pPr>
          <w:pStyle w:val="Header"/>
          <w:tabs>
            <w:tab w:val="left" w:pos="7797" w:leader="none"/>
            <w:tab w:val="right" w:pos="8505" w:leader="none"/>
          </w:tabs>
          <w:jc w:val="center"/>
          <w:rPr/>
        </w:pPr>
        <w:r>
          <w:rPr/>
          <w:tab/>
          <w:tab/>
        </w:r>
        <w:r>
          <w:rPr/>
          <w:fldChar w:fldCharType="begin"/>
        </w:r>
        <w:r>
          <w:rPr/>
          <w:instrText xml:space="preserve"> PAGE </w:instrText>
        </w:r>
        <w:r>
          <w:rPr/>
          <w:fldChar w:fldCharType="separate"/>
        </w:r>
        <w:r>
          <w:rPr/>
          <w:t>6</w:t>
        </w:r>
        <w:r>
          <w:rPr/>
          <w:fldChar w:fldCharType="end"/>
        </w:r>
        <w:r>
          <w:rPr/>
          <w:t xml:space="preserve"> (</w:t>
        </w:r>
        <w:r>
          <w:fldChar w:fldCharType="begin"/>
        </w:r>
        <w:r>
          <w:rPr/>
          <w:instrText xml:space="preserve">SECTIONPAGES  \* Arabic  \* MERGEFORMAT</w:instrText>
        </w:r>
        <w:r>
          <w:rPr/>
        </w:r>
        <w:r>
          <w:rPr/>
          <w:fldChar w:fldCharType="separate"/>
        </w:r>
        <w:r>
          <w:rPr/>
          <w:t>5</w:t>
        </w:r>
        <w:r>
          <w:rPr/>
        </w:r>
        <w:r>
          <w:rPr/>
          <w:fldChar w:fldCharType="end"/>
        </w:r>
        <w:r>
          <w:rPr/>
          <w:t>)</w:t>
        </w:r>
      </w:p>
    </w:sdtContent>
  </w:sdt>
  <w:p>
    <w:pPr>
      <w:pStyle w:val="Header"/>
      <w:tabs>
        <w:tab w:val="clear" w:pos="4819"/>
        <w:tab w:val="clear" w:pos="9638"/>
        <w:tab w:val="left" w:pos="5216" w:leader="none"/>
      </w:tabs>
      <w:rPr>
        <w:rFonts w:cs="Tahoma"/>
        <w:szCs w:val="22"/>
      </w:rPr>
    </w:pPr>
    <w:r>
      <w:rPr>
        <w:rFonts w:cs="Tahoma"/>
        <w:szCs w:val="22"/>
      </w:rPr>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1712685909"/>
      <w:docPartObj>
        <w:docPartGallery w:val="Page Numbers (Top of Page)"/>
        <w:docPartUnique w:val="true"/>
      </w:docPartObj>
    </w:sdtPr>
    <w:sdtContent>
      <w:p>
        <w:pPr>
          <w:pStyle w:val="Header"/>
          <w:jc w:val="end"/>
          <w:rPr/>
        </w:pPr>
        <w:r>
          <w:rPr/>
        </w:r>
      </w:p>
      <w:p>
        <w:pPr>
          <w:pStyle w:val="Header"/>
          <w:tabs>
            <w:tab w:val="left" w:pos="7797" w:leader="none"/>
            <w:tab w:val="right" w:pos="8505" w:leader="none"/>
          </w:tabs>
          <w:jc w:val="center"/>
          <w:rPr/>
        </w:pPr>
        <w:r>
          <w:rPr/>
          <w:tab/>
          <w:tab/>
        </w:r>
        <w:r>
          <w:rPr/>
          <w:fldChar w:fldCharType="begin"/>
        </w:r>
        <w:r>
          <w:rPr/>
          <w:instrText xml:space="preserve"> PAGE </w:instrText>
        </w:r>
        <w:r>
          <w:rPr/>
          <w:fldChar w:fldCharType="separate"/>
        </w:r>
        <w:r>
          <w:rPr/>
          <w:t>6</w:t>
        </w:r>
        <w:r>
          <w:rPr/>
          <w:fldChar w:fldCharType="end"/>
        </w:r>
        <w:r>
          <w:rPr/>
          <w:t xml:space="preserve"> (</w:t>
        </w:r>
        <w:r>
          <w:fldChar w:fldCharType="begin"/>
        </w:r>
        <w:r>
          <w:rPr/>
          <w:instrText xml:space="preserve">SECTIONPAGES  \* Arabic  \* MERGEFORMAT</w:instrText>
        </w:r>
        <w:r>
          <w:rPr/>
        </w:r>
        <w:r>
          <w:rPr/>
          <w:fldChar w:fldCharType="separate"/>
        </w:r>
        <w:r>
          <w:rPr/>
          <w:t>5</w:t>
        </w:r>
        <w:r>
          <w:rPr/>
        </w:r>
        <w:r>
          <w:rPr/>
          <w:fldChar w:fldCharType="end"/>
        </w:r>
        <w:r>
          <w:rPr/>
          <w:t>)</w:t>
        </w:r>
      </w:p>
    </w:sdtContent>
  </w:sdt>
  <w:p>
    <w:pPr>
      <w:pStyle w:val="Header"/>
      <w:tabs>
        <w:tab w:val="clear" w:pos="4819"/>
        <w:tab w:val="clear" w:pos="9638"/>
        <w:tab w:val="left" w:pos="5216" w:leader="none"/>
      </w:tabs>
      <w:rPr>
        <w:rFonts w:cs="Tahoma"/>
        <w:szCs w:val="22"/>
      </w:rPr>
    </w:pPr>
    <w:r>
      <w:rPr>
        <w:rFonts w:cs="Tahoma"/>
        <w:szCs w:val="22"/>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pStyle w:val="Heading1"/>
      <w:lvlText w:val="%1"/>
      <w:lvlJc w:val="start"/>
      <w:pPr>
        <w:tabs>
          <w:tab w:val="num" w:pos="0"/>
        </w:tabs>
        <w:ind w:start="432" w:hanging="432"/>
      </w:pPr>
      <w:rPr/>
    </w:lvl>
    <w:lvl w:ilvl="1">
      <w:start w:val="1"/>
      <w:numFmt w:val="decimal"/>
      <w:pStyle w:val="Heading2"/>
      <w:lvlText w:val="%1.%2"/>
      <w:lvlJc w:val="start"/>
      <w:pPr>
        <w:tabs>
          <w:tab w:val="num" w:pos="0"/>
        </w:tabs>
        <w:ind w:start="576" w:hanging="576"/>
      </w:pPr>
      <w:rPr/>
    </w:lvl>
    <w:lvl w:ilvl="2">
      <w:start w:val="1"/>
      <w:numFmt w:val="decimal"/>
      <w:pStyle w:val="Heading3"/>
      <w:lvlText w:val="%1.%2.%3"/>
      <w:lvlJc w:val="start"/>
      <w:pPr>
        <w:tabs>
          <w:tab w:val="num" w:pos="0"/>
        </w:tabs>
        <w:ind w:start="720" w:hanging="720"/>
      </w:pPr>
      <w:rPr/>
    </w:lvl>
    <w:lvl w:ilvl="3">
      <w:start w:val="1"/>
      <w:numFmt w:val="decimal"/>
      <w:pStyle w:val="Heading4"/>
      <w:lvlText w:val="%1.%2.%3.%4"/>
      <w:lvlJc w:val="start"/>
      <w:pPr>
        <w:tabs>
          <w:tab w:val="num" w:pos="0"/>
        </w:tabs>
        <w:ind w:start="864" w:hanging="864"/>
      </w:pPr>
      <w:rPr/>
    </w:lvl>
    <w:lvl w:ilvl="4">
      <w:start w:val="1"/>
      <w:numFmt w:val="decimal"/>
      <w:pStyle w:val="Heading5"/>
      <w:lvlText w:val="%1.%2.%3.%4.%5"/>
      <w:lvlJc w:val="start"/>
      <w:pPr>
        <w:tabs>
          <w:tab w:val="num" w:pos="0"/>
        </w:tabs>
        <w:ind w:start="1008" w:hanging="1008"/>
      </w:pPr>
      <w:rPr/>
    </w:lvl>
    <w:lvl w:ilvl="5">
      <w:start w:val="1"/>
      <w:numFmt w:val="decimal"/>
      <w:pStyle w:val="Heading6"/>
      <w:lvlText w:val="%1.%2.%3.%4.%5.%6"/>
      <w:lvlJc w:val="start"/>
      <w:pPr>
        <w:tabs>
          <w:tab w:val="num" w:pos="0"/>
        </w:tabs>
        <w:ind w:start="1152" w:hanging="1152"/>
      </w:pPr>
      <w:rPr/>
    </w:lvl>
    <w:lvl w:ilvl="6">
      <w:start w:val="1"/>
      <w:numFmt w:val="decimal"/>
      <w:pStyle w:val="Heading7"/>
      <w:lvlText w:val="%1.%2.%3.%4.%5.%6.%7"/>
      <w:lvlJc w:val="start"/>
      <w:pPr>
        <w:tabs>
          <w:tab w:val="num" w:pos="0"/>
        </w:tabs>
        <w:ind w:start="1296" w:hanging="1296"/>
      </w:pPr>
      <w:rPr/>
    </w:lvl>
    <w:lvl w:ilvl="7">
      <w:start w:val="1"/>
      <w:numFmt w:val="decimal"/>
      <w:pStyle w:val="Heading8"/>
      <w:lvlText w:val="%1.%2.%3.%4.%5.%6.%7.%8"/>
      <w:lvlJc w:val="start"/>
      <w:pPr>
        <w:tabs>
          <w:tab w:val="num" w:pos="0"/>
        </w:tabs>
        <w:ind w:start="1440" w:hanging="1440"/>
      </w:pPr>
      <w:rPr/>
    </w:lvl>
    <w:lvl w:ilvl="8">
      <w:start w:val="1"/>
      <w:numFmt w:val="decimal"/>
      <w:pStyle w:val="Heading9"/>
      <w:lvlText w:val="%1.%2.%3.%4.%5.%6.%7.%8.%9"/>
      <w:lvlJc w:val="start"/>
      <w:pPr>
        <w:tabs>
          <w:tab w:val="num" w:pos="0"/>
        </w:tabs>
        <w:ind w:start="1584" w:hanging="1584"/>
      </w:pPr>
      <w:rPr/>
    </w:lvl>
  </w:abstractNum>
  <w:abstractNum w:abstractNumId="2">
    <w:lvl w:ilvl="0">
      <w:start w:val="1"/>
      <w:numFmt w:val="decimal"/>
      <w:lvlText w:val="Kuvio %1."/>
      <w:lvlJc w:val="start"/>
      <w:pPr>
        <w:tabs>
          <w:tab w:val="num" w:pos="0"/>
        </w:tabs>
        <w:ind w:start="36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decimal"/>
      <w:lvlText w:val="Taulukko %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720" w:hanging="360"/>
      </w:pPr>
      <w:rPr>
        <w:rFonts w:ascii="Tahoma" w:hAnsi="Tahoma"/>
        <w:b w:val="false"/>
        <w:i w:val="false"/>
        <w:sz w:val="22"/>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1304"/>
  <w:autoHyphenation w:val="true"/>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i-FI"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fi-FI" w:eastAsia="fi-FI" w:bidi="ar-SA"/>
      </w:rPr>
    </w:rPrDefault>
    <w:pPrDefault>
      <w:pPr>
        <w:suppressAutoHyphens w:val="true"/>
      </w:pPr>
    </w:pPrDefault>
  </w:docDefaults>
  <w:latentStyles w:defLockedState="0" w:defUIPriority="0" w:defSemiHidden="0" w:defUnhideWhenUsed="0" w:defQFormat="0" w:count="376">
    <w:lsdException w:name="Normal"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Strong"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uiPriority="99"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9f0164"/>
    <w:pPr>
      <w:widowControl/>
      <w:suppressAutoHyphens w:val="false"/>
      <w:bidi w:val="0"/>
      <w:spacing w:lineRule="auto" w:line="360" w:before="0" w:after="0"/>
      <w:jc w:val="both"/>
    </w:pPr>
    <w:rPr>
      <w:rFonts w:ascii="Tahoma" w:hAnsi="Tahoma" w:eastAsia="Times New Roman" w:cs="Times New Roman"/>
      <w:color w:val="auto"/>
      <w:kern w:val="0"/>
      <w:sz w:val="22"/>
      <w:szCs w:val="24"/>
      <w:lang w:val="fi-FI" w:eastAsia="fi-FI" w:bidi="ar-SA"/>
    </w:rPr>
  </w:style>
  <w:style w:type="paragraph" w:styleId="Heading1">
    <w:name w:val="heading 1"/>
    <w:basedOn w:val="leipteksti"/>
    <w:next w:val="leipteksti"/>
    <w:link w:val="Heading1Char"/>
    <w:uiPriority w:val="9"/>
    <w:qFormat/>
    <w:rsid w:val="00bb3d39"/>
    <w:pPr>
      <w:keepNext w:val="true"/>
      <w:keepLines/>
      <w:numPr>
        <w:ilvl w:val="0"/>
        <w:numId w:val="1"/>
      </w:numPr>
      <w:spacing w:lineRule="auto" w:line="240" w:before="480" w:after="480"/>
      <w:ind w:hanging="431" w:start="431"/>
      <w:outlineLvl w:val="0"/>
    </w:pPr>
    <w:rPr>
      <w:rFonts w:eastAsia="" w:cs="" w:cstheme="majorBidi" w:eastAsiaTheme="majorEastAsia"/>
      <w:b/>
      <w:bCs/>
      <w:sz w:val="24"/>
      <w:szCs w:val="28"/>
    </w:rPr>
  </w:style>
  <w:style w:type="paragraph" w:styleId="Heading2">
    <w:name w:val="heading 2"/>
    <w:basedOn w:val="leipteksti"/>
    <w:next w:val="leipteksti"/>
    <w:link w:val="Heading2Char"/>
    <w:uiPriority w:val="9"/>
    <w:unhideWhenUsed/>
    <w:qFormat/>
    <w:rsid w:val="00600602"/>
    <w:pPr>
      <w:keepNext w:val="true"/>
      <w:keepLines/>
      <w:numPr>
        <w:ilvl w:val="1"/>
        <w:numId w:val="1"/>
      </w:numPr>
      <w:spacing w:lineRule="auto" w:line="240" w:before="200" w:after="120"/>
      <w:outlineLvl w:val="1"/>
    </w:pPr>
    <w:rPr>
      <w:rFonts w:eastAsia="" w:cs="" w:cstheme="majorBidi" w:eastAsiaTheme="majorEastAsia"/>
      <w:bCs/>
      <w:szCs w:val="26"/>
    </w:rPr>
  </w:style>
  <w:style w:type="paragraph" w:styleId="Heading3">
    <w:name w:val="heading 3"/>
    <w:basedOn w:val="leipteksti"/>
    <w:next w:val="leipteksti"/>
    <w:link w:val="Heading3Char"/>
    <w:uiPriority w:val="9"/>
    <w:unhideWhenUsed/>
    <w:qFormat/>
    <w:rsid w:val="00600602"/>
    <w:pPr>
      <w:keepNext w:val="true"/>
      <w:keepLines/>
      <w:numPr>
        <w:ilvl w:val="2"/>
        <w:numId w:val="1"/>
      </w:numPr>
      <w:spacing w:lineRule="auto" w:line="240" w:before="200" w:after="120"/>
      <w:outlineLvl w:val="2"/>
    </w:pPr>
    <w:rPr>
      <w:rFonts w:eastAsia="" w:cs="" w:cstheme="majorBidi" w:eastAsiaTheme="majorEastAsia"/>
      <w:bCs/>
    </w:rPr>
  </w:style>
  <w:style w:type="paragraph" w:styleId="Heading4">
    <w:name w:val="heading 4"/>
    <w:basedOn w:val="Normal"/>
    <w:next w:val="Normal"/>
    <w:link w:val="Heading4Char"/>
    <w:uiPriority w:val="9"/>
    <w:semiHidden/>
    <w:unhideWhenUsed/>
    <w:qFormat/>
    <w:rsid w:val="00600602"/>
    <w:pPr>
      <w:keepNext w:val="true"/>
      <w:keepLines/>
      <w:numPr>
        <w:ilvl w:val="3"/>
        <w:numId w:val="1"/>
      </w:numPr>
      <w:spacing w:before="200" w:after="0"/>
      <w:outlineLvl w:val="3"/>
    </w:pPr>
    <w:rPr>
      <w:rFonts w:ascii="Cambria" w:hAnsi="Cambria" w:eastAsia="" w:cs="" w:asciiTheme="majorHAnsi" w:cstheme="majorBidi" w:eastAsiaTheme="majorEastAsia" w:hAnsiTheme="majorHAnsi"/>
      <w:b/>
      <w:bCs/>
      <w:i/>
      <w:iCs/>
      <w:color w:themeColor="accent1" w:val="4F81BD"/>
      <w:szCs w:val="22"/>
      <w:lang w:eastAsia="en-US"/>
    </w:rPr>
  </w:style>
  <w:style w:type="paragraph" w:styleId="Heading5">
    <w:name w:val="heading 5"/>
    <w:basedOn w:val="Normal"/>
    <w:next w:val="Normal"/>
    <w:link w:val="Heading5Char"/>
    <w:uiPriority w:val="9"/>
    <w:semiHidden/>
    <w:unhideWhenUsed/>
    <w:qFormat/>
    <w:rsid w:val="00600602"/>
    <w:pPr>
      <w:keepNext w:val="true"/>
      <w:keepLines/>
      <w:numPr>
        <w:ilvl w:val="4"/>
        <w:numId w:val="1"/>
      </w:numPr>
      <w:spacing w:before="200" w:after="0"/>
      <w:outlineLvl w:val="4"/>
    </w:pPr>
    <w:rPr>
      <w:rFonts w:ascii="Cambria" w:hAnsi="Cambria" w:eastAsia="" w:cs="" w:asciiTheme="majorHAnsi" w:cstheme="majorBidi" w:eastAsiaTheme="majorEastAsia" w:hAnsiTheme="majorHAnsi"/>
      <w:color w:themeColor="accent1" w:themeShade="7f" w:val="243F60"/>
      <w:szCs w:val="22"/>
      <w:lang w:eastAsia="en-US"/>
    </w:rPr>
  </w:style>
  <w:style w:type="paragraph" w:styleId="Heading6">
    <w:name w:val="heading 6"/>
    <w:basedOn w:val="Normal"/>
    <w:next w:val="Normal"/>
    <w:link w:val="Heading6Char"/>
    <w:uiPriority w:val="9"/>
    <w:semiHidden/>
    <w:unhideWhenUsed/>
    <w:qFormat/>
    <w:rsid w:val="00600602"/>
    <w:pPr>
      <w:keepNext w:val="true"/>
      <w:keepLines/>
      <w:numPr>
        <w:ilvl w:val="5"/>
        <w:numId w:val="1"/>
      </w:numPr>
      <w:spacing w:before="200" w:after="0"/>
      <w:outlineLvl w:val="5"/>
    </w:pPr>
    <w:rPr>
      <w:rFonts w:ascii="Cambria" w:hAnsi="Cambria" w:eastAsia="" w:cs="" w:asciiTheme="majorHAnsi" w:cstheme="majorBidi" w:eastAsiaTheme="majorEastAsia" w:hAnsiTheme="majorHAnsi"/>
      <w:i/>
      <w:iCs/>
      <w:color w:themeColor="accent1" w:themeShade="7f" w:val="243F60"/>
      <w:szCs w:val="22"/>
      <w:lang w:eastAsia="en-US"/>
    </w:rPr>
  </w:style>
  <w:style w:type="paragraph" w:styleId="Heading7">
    <w:name w:val="heading 7"/>
    <w:basedOn w:val="Normal"/>
    <w:next w:val="Normal"/>
    <w:link w:val="Heading7Char"/>
    <w:uiPriority w:val="9"/>
    <w:semiHidden/>
    <w:unhideWhenUsed/>
    <w:qFormat/>
    <w:rsid w:val="00600602"/>
    <w:pPr>
      <w:keepNext w:val="true"/>
      <w:keepLines/>
      <w:numPr>
        <w:ilvl w:val="6"/>
        <w:numId w:val="1"/>
      </w:numPr>
      <w:spacing w:before="200" w:after="0"/>
      <w:outlineLvl w:val="6"/>
    </w:pPr>
    <w:rPr>
      <w:rFonts w:ascii="Cambria" w:hAnsi="Cambria" w:eastAsia="" w:cs="" w:asciiTheme="majorHAnsi" w:cstheme="majorBidi" w:eastAsiaTheme="majorEastAsia" w:hAnsiTheme="majorHAnsi"/>
      <w:i/>
      <w:iCs/>
      <w:color w:themeColor="text1" w:themeTint="bf" w:val="404040"/>
      <w:szCs w:val="22"/>
      <w:lang w:eastAsia="en-US"/>
    </w:rPr>
  </w:style>
  <w:style w:type="paragraph" w:styleId="Heading8">
    <w:name w:val="heading 8"/>
    <w:basedOn w:val="Normal"/>
    <w:next w:val="Normal"/>
    <w:link w:val="Heading8Char"/>
    <w:uiPriority w:val="9"/>
    <w:semiHidden/>
    <w:unhideWhenUsed/>
    <w:qFormat/>
    <w:rsid w:val="00600602"/>
    <w:pPr>
      <w:keepNext w:val="true"/>
      <w:keepLines/>
      <w:numPr>
        <w:ilvl w:val="7"/>
        <w:numId w:val="1"/>
      </w:numPr>
      <w:spacing w:before="200" w:after="0"/>
      <w:outlineLvl w:val="7"/>
    </w:pPr>
    <w:rPr>
      <w:rFonts w:ascii="Cambria" w:hAnsi="Cambria" w:eastAsia="" w:cs="" w:asciiTheme="majorHAnsi" w:cstheme="majorBidi" w:eastAsiaTheme="majorEastAsia" w:hAnsiTheme="majorHAnsi"/>
      <w:color w:themeColor="text1" w:themeTint="bf" w:val="404040"/>
      <w:szCs w:val="20"/>
      <w:lang w:eastAsia="en-US"/>
    </w:rPr>
  </w:style>
  <w:style w:type="paragraph" w:styleId="Heading9">
    <w:name w:val="heading 9"/>
    <w:basedOn w:val="Normal"/>
    <w:next w:val="Normal"/>
    <w:link w:val="Heading9Char"/>
    <w:uiPriority w:val="9"/>
    <w:semiHidden/>
    <w:unhideWhenUsed/>
    <w:qFormat/>
    <w:rsid w:val="00600602"/>
    <w:pPr>
      <w:keepNext w:val="true"/>
      <w:keepLines/>
      <w:numPr>
        <w:ilvl w:val="8"/>
        <w:numId w:val="1"/>
      </w:numPr>
      <w:spacing w:before="200" w:after="0"/>
      <w:outlineLvl w:val="8"/>
    </w:pPr>
    <w:rPr>
      <w:rFonts w:ascii="Cambria" w:hAnsi="Cambria" w:eastAsia="" w:cs="" w:asciiTheme="majorHAnsi" w:cstheme="majorBidi" w:eastAsiaTheme="majorEastAsia" w:hAnsiTheme="majorHAnsi"/>
      <w:i/>
      <w:iCs/>
      <w:color w:themeColor="text1" w:themeTint="bf" w:val="404040"/>
      <w:szCs w:val="20"/>
      <w:lang w:eastAsia="en-US"/>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da42b6"/>
    <w:rPr>
      <w:sz w:val="24"/>
      <w:szCs w:val="24"/>
    </w:rPr>
  </w:style>
  <w:style w:type="character" w:styleId="FooterChar" w:customStyle="1">
    <w:name w:val="Footer Char"/>
    <w:basedOn w:val="DefaultParagraphFont"/>
    <w:link w:val="Footer"/>
    <w:uiPriority w:val="99"/>
    <w:qFormat/>
    <w:rsid w:val="00da42b6"/>
    <w:rPr>
      <w:sz w:val="24"/>
      <w:szCs w:val="24"/>
    </w:rPr>
  </w:style>
  <w:style w:type="character" w:styleId="Heading1Char" w:customStyle="1">
    <w:name w:val="Heading 1 Char"/>
    <w:basedOn w:val="DefaultParagraphFont"/>
    <w:link w:val="Heading1"/>
    <w:uiPriority w:val="9"/>
    <w:qFormat/>
    <w:rsid w:val="00bb3d39"/>
    <w:rPr>
      <w:rFonts w:ascii="Tahoma" w:hAnsi="Tahoma" w:eastAsia="" w:cs="" w:cstheme="majorBidi" w:eastAsiaTheme="majorEastAsia"/>
      <w:b/>
      <w:bCs/>
      <w:sz w:val="24"/>
      <w:szCs w:val="28"/>
      <w:lang w:eastAsia="en-US"/>
    </w:rPr>
  </w:style>
  <w:style w:type="character" w:styleId="Heading2Char" w:customStyle="1">
    <w:name w:val="Heading 2 Char"/>
    <w:basedOn w:val="DefaultParagraphFont"/>
    <w:link w:val="Heading2"/>
    <w:uiPriority w:val="9"/>
    <w:qFormat/>
    <w:rsid w:val="00600602"/>
    <w:rPr>
      <w:rFonts w:ascii="Tahoma" w:hAnsi="Tahoma" w:eastAsia="" w:cs="" w:cstheme="majorBidi" w:eastAsiaTheme="majorEastAsia"/>
      <w:bCs/>
      <w:sz w:val="22"/>
      <w:szCs w:val="26"/>
      <w:lang w:eastAsia="en-US"/>
    </w:rPr>
  </w:style>
  <w:style w:type="character" w:styleId="Heading3Char" w:customStyle="1">
    <w:name w:val="Heading 3 Char"/>
    <w:basedOn w:val="DefaultParagraphFont"/>
    <w:link w:val="Heading3"/>
    <w:uiPriority w:val="9"/>
    <w:qFormat/>
    <w:rsid w:val="00600602"/>
    <w:rPr>
      <w:rFonts w:ascii="Tahoma" w:hAnsi="Tahoma" w:eastAsia="" w:cs="" w:cstheme="majorBidi" w:eastAsiaTheme="majorEastAsia"/>
      <w:bCs/>
      <w:sz w:val="22"/>
      <w:szCs w:val="22"/>
      <w:lang w:eastAsia="en-US"/>
    </w:rPr>
  </w:style>
  <w:style w:type="character" w:styleId="Heading4Char" w:customStyle="1">
    <w:name w:val="Heading 4 Char"/>
    <w:basedOn w:val="DefaultParagraphFont"/>
    <w:link w:val="Heading4"/>
    <w:uiPriority w:val="9"/>
    <w:semiHidden/>
    <w:qFormat/>
    <w:rsid w:val="00600602"/>
    <w:rPr>
      <w:rFonts w:ascii="Cambria" w:hAnsi="Cambria" w:eastAsia="" w:cs="" w:asciiTheme="majorHAnsi" w:cstheme="majorBidi" w:eastAsiaTheme="majorEastAsia" w:hAnsiTheme="majorHAnsi"/>
      <w:b/>
      <w:bCs/>
      <w:i/>
      <w:iCs/>
      <w:color w:themeColor="accent1" w:val="4F81BD"/>
      <w:sz w:val="22"/>
      <w:szCs w:val="22"/>
      <w:lang w:eastAsia="en-US"/>
    </w:rPr>
  </w:style>
  <w:style w:type="character" w:styleId="Heading5Char" w:customStyle="1">
    <w:name w:val="Heading 5 Char"/>
    <w:basedOn w:val="DefaultParagraphFont"/>
    <w:link w:val="Heading5"/>
    <w:uiPriority w:val="9"/>
    <w:semiHidden/>
    <w:qFormat/>
    <w:rsid w:val="00600602"/>
    <w:rPr>
      <w:rFonts w:ascii="Cambria" w:hAnsi="Cambria" w:eastAsia="" w:cs="" w:asciiTheme="majorHAnsi" w:cstheme="majorBidi" w:eastAsiaTheme="majorEastAsia" w:hAnsiTheme="majorHAnsi"/>
      <w:color w:themeColor="accent1" w:themeShade="7f" w:val="243F60"/>
      <w:sz w:val="22"/>
      <w:szCs w:val="22"/>
      <w:lang w:eastAsia="en-US"/>
    </w:rPr>
  </w:style>
  <w:style w:type="character" w:styleId="Heading6Char" w:customStyle="1">
    <w:name w:val="Heading 6 Char"/>
    <w:basedOn w:val="DefaultParagraphFont"/>
    <w:link w:val="Heading6"/>
    <w:uiPriority w:val="9"/>
    <w:semiHidden/>
    <w:qFormat/>
    <w:rsid w:val="00600602"/>
    <w:rPr>
      <w:rFonts w:ascii="Cambria" w:hAnsi="Cambria" w:eastAsia="" w:cs="" w:asciiTheme="majorHAnsi" w:cstheme="majorBidi" w:eastAsiaTheme="majorEastAsia" w:hAnsiTheme="majorHAnsi"/>
      <w:i/>
      <w:iCs/>
      <w:color w:themeColor="accent1" w:themeShade="7f" w:val="243F60"/>
      <w:sz w:val="22"/>
      <w:szCs w:val="22"/>
      <w:lang w:eastAsia="en-US"/>
    </w:rPr>
  </w:style>
  <w:style w:type="character" w:styleId="Heading7Char" w:customStyle="1">
    <w:name w:val="Heading 7 Char"/>
    <w:basedOn w:val="DefaultParagraphFont"/>
    <w:link w:val="Heading7"/>
    <w:uiPriority w:val="9"/>
    <w:semiHidden/>
    <w:qFormat/>
    <w:rsid w:val="00600602"/>
    <w:rPr>
      <w:rFonts w:ascii="Cambria" w:hAnsi="Cambria" w:eastAsia="" w:cs="" w:asciiTheme="majorHAnsi" w:cstheme="majorBidi" w:eastAsiaTheme="majorEastAsia" w:hAnsiTheme="majorHAnsi"/>
      <w:i/>
      <w:iCs/>
      <w:color w:themeColor="text1" w:themeTint="bf" w:val="404040"/>
      <w:sz w:val="22"/>
      <w:szCs w:val="22"/>
      <w:lang w:eastAsia="en-US"/>
    </w:rPr>
  </w:style>
  <w:style w:type="character" w:styleId="Heading8Char" w:customStyle="1">
    <w:name w:val="Heading 8 Char"/>
    <w:basedOn w:val="DefaultParagraphFont"/>
    <w:link w:val="Heading8"/>
    <w:uiPriority w:val="9"/>
    <w:semiHidden/>
    <w:qFormat/>
    <w:rsid w:val="00600602"/>
    <w:rPr>
      <w:rFonts w:ascii="Cambria" w:hAnsi="Cambria" w:eastAsia="" w:cs="" w:asciiTheme="majorHAnsi" w:cstheme="majorBidi" w:eastAsiaTheme="majorEastAsia" w:hAnsiTheme="majorHAnsi"/>
      <w:color w:themeColor="text1" w:themeTint="bf" w:val="404040"/>
      <w:sz w:val="22"/>
      <w:lang w:eastAsia="en-US"/>
    </w:rPr>
  </w:style>
  <w:style w:type="character" w:styleId="Heading9Char" w:customStyle="1">
    <w:name w:val="Heading 9 Char"/>
    <w:basedOn w:val="DefaultParagraphFont"/>
    <w:link w:val="Heading9"/>
    <w:uiPriority w:val="9"/>
    <w:semiHidden/>
    <w:qFormat/>
    <w:rsid w:val="00600602"/>
    <w:rPr>
      <w:rFonts w:ascii="Cambria" w:hAnsi="Cambria" w:eastAsia="" w:cs="" w:asciiTheme="majorHAnsi" w:cstheme="majorBidi" w:eastAsiaTheme="majorEastAsia" w:hAnsiTheme="majorHAnsi"/>
      <w:i/>
      <w:iCs/>
      <w:color w:themeColor="text1" w:themeTint="bf" w:val="404040"/>
      <w:sz w:val="22"/>
      <w:lang w:eastAsia="en-US"/>
    </w:rPr>
  </w:style>
  <w:style w:type="character" w:styleId="Hyperlink">
    <w:name w:val="Hyperlink"/>
    <w:basedOn w:val="DefaultParagraphFont"/>
    <w:uiPriority w:val="99"/>
    <w:unhideWhenUsed/>
    <w:rsid w:val="00600602"/>
    <w:rPr>
      <w:color w:themeColor="hyperlink" w:val="0000FF"/>
      <w:u w:val="single"/>
    </w:rPr>
  </w:style>
  <w:style w:type="character" w:styleId="QuoteChar" w:customStyle="1">
    <w:name w:val="Quote Char"/>
    <w:basedOn w:val="DefaultParagraphFont"/>
    <w:link w:val="Quote"/>
    <w:uiPriority w:val="29"/>
    <w:qFormat/>
    <w:rsid w:val="00600602"/>
    <w:rPr>
      <w:rFonts w:ascii="Tahoma" w:hAnsi="Tahoma" w:eastAsia="Calibri" w:cs="Calibri" w:cstheme="minorHAnsi" w:eastAsiaTheme="minorHAnsi"/>
      <w:iCs/>
      <w:color w:themeColor="text1" w:val="000000"/>
      <w:szCs w:val="22"/>
      <w:lang w:eastAsia="en-US"/>
    </w:rPr>
  </w:style>
  <w:style w:type="character" w:styleId="BalloonTextChar" w:customStyle="1">
    <w:name w:val="Balloon Text Char"/>
    <w:basedOn w:val="DefaultParagraphFont"/>
    <w:link w:val="BalloonText"/>
    <w:qFormat/>
    <w:rsid w:val="00600602"/>
    <w:rPr>
      <w:rFonts w:ascii="Tahoma" w:hAnsi="Tahoma" w:cs="Tahoma"/>
      <w:sz w:val="16"/>
      <w:szCs w:val="16"/>
    </w:rPr>
  </w:style>
  <w:style w:type="character" w:styleId="IndexLink">
    <w:name w:val="Index Link"/>
    <w:qFormat/>
    <w:rPr/>
  </w:style>
  <w:style w:type="paragraph" w:styleId="Heading">
    <w:name w:val="Heading"/>
    <w:basedOn w:val="Normal"/>
    <w:next w:val="BodyText"/>
    <w:qFormat/>
    <w:pPr>
      <w:keepNext w:val="true"/>
      <w:spacing w:before="240" w:after="120"/>
    </w:pPr>
    <w:rPr>
      <w:rFonts w:ascii="Nimbus Sans" w:hAnsi="Nimbus Sans" w:eastAsia="Nimbus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Metropolialeipteksti" w:customStyle="1">
    <w:name w:val="* Metropolia leipäteksti"/>
    <w:basedOn w:val="Normal"/>
    <w:qFormat/>
    <w:rsid w:val="00763e2a"/>
    <w:pPr/>
    <w:rPr>
      <w:rFonts w:ascii="Arial" w:hAnsi="Arial" w:eastAsia="Times"/>
      <w:sz w:val="20"/>
      <w:szCs w:val="20"/>
      <w:lang w:val="nl-NL" w:eastAsia="en-US"/>
    </w:rPr>
  </w:style>
  <w:style w:type="paragraph" w:styleId="HeaderandFooter">
    <w:name w:val="Header and Footer"/>
    <w:basedOn w:val="Normal"/>
    <w:qFormat/>
    <w:pPr/>
    <w:rPr/>
  </w:style>
  <w:style w:type="paragraph" w:styleId="Header">
    <w:name w:val="header"/>
    <w:basedOn w:val="Normal"/>
    <w:link w:val="HeaderChar"/>
    <w:uiPriority w:val="99"/>
    <w:rsid w:val="00da42b6"/>
    <w:pPr>
      <w:tabs>
        <w:tab w:val="clear" w:pos="1304"/>
        <w:tab w:val="center" w:pos="4819" w:leader="none"/>
        <w:tab w:val="right" w:pos="9638" w:leader="none"/>
      </w:tabs>
    </w:pPr>
    <w:rPr/>
  </w:style>
  <w:style w:type="paragraph" w:styleId="Footer">
    <w:name w:val="footer"/>
    <w:basedOn w:val="Normal"/>
    <w:link w:val="FooterChar"/>
    <w:uiPriority w:val="99"/>
    <w:rsid w:val="00da42b6"/>
    <w:pPr>
      <w:tabs>
        <w:tab w:val="clear" w:pos="1304"/>
        <w:tab w:val="center" w:pos="4819" w:leader="none"/>
        <w:tab w:val="right" w:pos="9638" w:leader="none"/>
      </w:tabs>
    </w:pPr>
    <w:rPr/>
  </w:style>
  <w:style w:type="paragraph" w:styleId="TOC1">
    <w:name w:val="toc 1"/>
    <w:basedOn w:val="leipteksti"/>
    <w:next w:val="leipteksti"/>
    <w:uiPriority w:val="39"/>
    <w:unhideWhenUsed/>
    <w:rsid w:val="009b61fd"/>
    <w:pPr>
      <w:tabs>
        <w:tab w:val="clear" w:pos="1304"/>
        <w:tab w:val="right" w:pos="8494" w:leader="none"/>
      </w:tabs>
      <w:spacing w:lineRule="auto" w:line="240" w:before="240" w:after="340"/>
    </w:pPr>
    <w:rPr/>
  </w:style>
  <w:style w:type="paragraph" w:styleId="Kuvio" w:customStyle="1">
    <w:name w:val="Kuvio"/>
    <w:basedOn w:val="leipteksti"/>
    <w:next w:val="leipteksti"/>
    <w:qFormat/>
    <w:rsid w:val="00600602"/>
    <w:pPr>
      <w:numPr>
        <w:ilvl w:val="0"/>
        <w:numId w:val="2"/>
      </w:numPr>
      <w:tabs>
        <w:tab w:val="clear" w:pos="1304"/>
        <w:tab w:val="left" w:pos="879" w:leader="none"/>
      </w:tabs>
      <w:spacing w:lineRule="auto" w:line="240" w:before="320" w:after="0"/>
      <w:ind w:hanging="907" w:start="907"/>
    </w:pPr>
    <w:rPr>
      <w:sz w:val="20"/>
    </w:rPr>
  </w:style>
  <w:style w:type="paragraph" w:styleId="Taulukonselite" w:customStyle="1">
    <w:name w:val="Taulukon selite"/>
    <w:basedOn w:val="leipteksti"/>
    <w:next w:val="leipteksti"/>
    <w:qFormat/>
    <w:rsid w:val="00600602"/>
    <w:pPr>
      <w:numPr>
        <w:ilvl w:val="0"/>
        <w:numId w:val="3"/>
      </w:numPr>
      <w:ind w:hanging="1304" w:start="1304"/>
    </w:pPr>
    <w:rPr>
      <w:sz w:val="20"/>
    </w:rPr>
  </w:style>
  <w:style w:type="paragraph" w:styleId="TOC2">
    <w:name w:val="toc 2"/>
    <w:basedOn w:val="leipteksti"/>
    <w:next w:val="leipteksti"/>
    <w:uiPriority w:val="39"/>
    <w:unhideWhenUsed/>
    <w:rsid w:val="005e14bb"/>
    <w:pPr>
      <w:tabs>
        <w:tab w:val="clear" w:pos="1304"/>
        <w:tab w:val="left" w:pos="964" w:leader="none"/>
        <w:tab w:val="right" w:pos="8494" w:leader="none"/>
      </w:tabs>
      <w:spacing w:lineRule="auto" w:line="240" w:before="0" w:after="100"/>
      <w:ind w:start="397"/>
    </w:pPr>
    <w:rPr/>
  </w:style>
  <w:style w:type="paragraph" w:styleId="Lhde" w:customStyle="1">
    <w:name w:val="Lähde"/>
    <w:basedOn w:val="leipteksti"/>
    <w:next w:val="leipteksti"/>
    <w:qFormat/>
    <w:rsid w:val="00600602"/>
    <w:pPr>
      <w:spacing w:lineRule="auto" w:line="240"/>
      <w:jc w:val="start"/>
    </w:pPr>
    <w:rPr/>
  </w:style>
  <w:style w:type="paragraph" w:styleId="TOC3">
    <w:name w:val="toc 3"/>
    <w:basedOn w:val="Normal"/>
    <w:next w:val="Normal"/>
    <w:uiPriority w:val="39"/>
    <w:unhideWhenUsed/>
    <w:rsid w:val="005e14bb"/>
    <w:pPr>
      <w:tabs>
        <w:tab w:val="clear" w:pos="1304"/>
        <w:tab w:val="left" w:pos="1701" w:leader="none"/>
        <w:tab w:val="right" w:pos="8494" w:leader="none"/>
      </w:tabs>
      <w:spacing w:lineRule="auto" w:line="240" w:before="0" w:after="100"/>
      <w:ind w:start="964"/>
    </w:pPr>
    <w:rPr>
      <w:rFonts w:eastAsia="Calibri" w:cs="Calibri" w:cstheme="minorHAnsi" w:eastAsiaTheme="minorHAnsi"/>
      <w:szCs w:val="22"/>
      <w:lang w:eastAsia="en-US"/>
    </w:rPr>
  </w:style>
  <w:style w:type="paragraph" w:styleId="Talukkoteksti" w:customStyle="1">
    <w:name w:val="Talukkoteksti"/>
    <w:basedOn w:val="leipteksti"/>
    <w:next w:val="leipteksti"/>
    <w:qFormat/>
    <w:rsid w:val="00600602"/>
    <w:pPr>
      <w:spacing w:lineRule="auto" w:line="240"/>
    </w:pPr>
    <w:rPr>
      <w:sz w:val="20"/>
    </w:rPr>
  </w:style>
  <w:style w:type="paragraph" w:styleId="leipteksti" w:customStyle="1">
    <w:name w:val="leipäteksti"/>
    <w:basedOn w:val="Normal"/>
    <w:qFormat/>
    <w:rsid w:val="00bb3d39"/>
    <w:pPr>
      <w:spacing w:before="0" w:after="240"/>
    </w:pPr>
    <w:rPr>
      <w:rFonts w:eastAsia="Calibri" w:cs="Calibri" w:cstheme="minorHAnsi" w:eastAsiaTheme="minorHAnsi"/>
      <w:szCs w:val="22"/>
      <w:lang w:eastAsia="en-US"/>
    </w:rPr>
  </w:style>
  <w:style w:type="paragraph" w:styleId="Quote">
    <w:name w:val="Quote"/>
    <w:basedOn w:val="leipteksti"/>
    <w:next w:val="leipteksti"/>
    <w:link w:val="QuoteChar"/>
    <w:uiPriority w:val="29"/>
    <w:qFormat/>
    <w:rsid w:val="00600602"/>
    <w:pPr>
      <w:spacing w:lineRule="auto" w:line="240"/>
      <w:ind w:start="1304"/>
    </w:pPr>
    <w:rPr>
      <w:iCs/>
      <w:color w:themeColor="text1" w:val="000000"/>
      <w:sz w:val="20"/>
    </w:rPr>
  </w:style>
  <w:style w:type="paragraph" w:styleId="Numeroidutlhteet" w:customStyle="1">
    <w:name w:val="Numeroidut lähteet"/>
    <w:basedOn w:val="Lhde"/>
    <w:next w:val="leipteksti"/>
    <w:qFormat/>
    <w:rsid w:val="00600602"/>
    <w:pPr>
      <w:numPr>
        <w:ilvl w:val="0"/>
        <w:numId w:val="4"/>
      </w:numPr>
      <w:ind w:hanging="567" w:start="567"/>
    </w:pPr>
    <w:rPr/>
  </w:style>
  <w:style w:type="paragraph" w:styleId="BalloonText">
    <w:name w:val="Balloon Text"/>
    <w:basedOn w:val="Normal"/>
    <w:link w:val="BalloonTextChar"/>
    <w:qFormat/>
    <w:rsid w:val="00600602"/>
    <w:pPr/>
    <w:rPr>
      <w:rFonts w:cs="Tahoma"/>
      <w:sz w:val="16"/>
      <w:szCs w:val="16"/>
    </w:rPr>
  </w:style>
  <w:style w:type="paragraph" w:styleId="nimi" w:customStyle="1">
    <w:name w:val="nimiö"/>
    <w:basedOn w:val="Normal"/>
    <w:qFormat/>
    <w:rsid w:val="002c2e64"/>
    <w:pPr>
      <w:spacing w:lineRule="auto" w:line="240"/>
    </w:pPr>
    <w:rPr/>
  </w:style>
  <w:style w:type="paragraph" w:styleId="tiivistelm" w:customStyle="1">
    <w:name w:val="tiivistelmä"/>
    <w:basedOn w:val="Normal"/>
    <w:qFormat/>
    <w:rsid w:val="002c2e64"/>
    <w:pPr>
      <w:spacing w:lineRule="auto" w:line="240"/>
    </w:pPr>
    <w:rPr>
      <w:lang w:eastAsia="en-US"/>
    </w:rPr>
  </w:style>
  <w:style w:type="paragraph" w:styleId="Esimerkki" w:customStyle="1">
    <w:name w:val="Esimerkki"/>
    <w:basedOn w:val="leipteksti"/>
    <w:qFormat/>
    <w:rsid w:val="008d13a3"/>
    <w:pPr>
      <w:spacing w:lineRule="auto" w:line="240"/>
      <w:ind w:start="1304"/>
    </w:pPr>
    <w:rPr/>
  </w:style>
  <w:style w:type="paragraph" w:styleId="FrameContentsuser">
    <w:name w:val="Frame Contents (user)"/>
    <w:basedOn w:val="Normal"/>
    <w:qFormat/>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TableGrid1">
    <w:name w:val="Table Grid1"/>
    <w:basedOn w:val="TableNormal"/>
    <w:uiPriority w:val="59"/>
    <w:rsid w:val="00600602"/>
    <w:rPr>
      <w:rFonts w:eastAsiaTheme="minorHAnsi" w:cstheme="minorHAnsi"/>
      <w:sz w:val="24"/>
      <w:szCs w:val="22"/>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rsid w:val="00600602"/>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header" Target="header4.xml"/><Relationship Id="rId12" Type="http://schemas.openxmlformats.org/officeDocument/2006/relationships/header" Target="header5.xml"/><Relationship Id="rId13" Type="http://schemas.openxmlformats.org/officeDocument/2006/relationships/header" Target="header6.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footer" Target="footer6.xml"/><Relationship Id="rId17" Type="http://schemas.openxmlformats.org/officeDocument/2006/relationships/image" Target="media/image4.png"/><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footer" Target="footer9.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Relationship Id="rId28" Type="http://schemas.openxmlformats.org/officeDocument/2006/relationships/customXml" Target="../customXml/item1.xml"/><Relationship Id="rId29" Type="http://schemas.openxmlformats.org/officeDocument/2006/relationships/customXml" Target="../customXml/item2.xml"/><Relationship Id="rId30" Type="http://schemas.openxmlformats.org/officeDocument/2006/relationships/customXml" Target="../customXml/item3.xml"/><Relationship Id="rId31"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teema">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0894A88A878F4981939C07FFE45295" ma:contentTypeVersion="12" ma:contentTypeDescription="Create a new document." ma:contentTypeScope="" ma:versionID="48c532917b92c18088482c531d3007d5">
  <xsd:schema xmlns:xsd="http://www.w3.org/2001/XMLSchema" xmlns:xs="http://www.w3.org/2001/XMLSchema" xmlns:p="http://schemas.microsoft.com/office/2006/metadata/properties" xmlns:ns3="fa1bec00-f89d-4504-bceb-2f42f114a5f7" xmlns:ns4="74eec4c8-d0f8-40b1-98c1-f5d0a3e9a93e" targetNamespace="http://schemas.microsoft.com/office/2006/metadata/properties" ma:root="true" ma:fieldsID="0d9527ad5d06bd4e3388d122f3bf0f36" ns3:_="" ns4:_="">
    <xsd:import namespace="fa1bec00-f89d-4504-bceb-2f42f114a5f7"/>
    <xsd:import namespace="74eec4c8-d0f8-40b1-98c1-f5d0a3e9a93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a1bec00-f89d-4504-bceb-2f42f114a5f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4eec4c8-d0f8-40b1-98c1-f5d0a3e9a93e"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9BD9B4-7294-413D-9407-45D0B2534144}">
  <ds:schemaRefs>
    <ds:schemaRef ds:uri="http://schemas.openxmlformats.org/officeDocument/2006/bibliography"/>
  </ds:schemaRefs>
</ds:datastoreItem>
</file>

<file path=customXml/itemProps2.xml><?xml version="1.0" encoding="utf-8"?>
<ds:datastoreItem xmlns:ds="http://schemas.openxmlformats.org/officeDocument/2006/customXml" ds:itemID="{242220BA-1E29-4BCD-990B-71B93CE9A4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a1bec00-f89d-4504-bceb-2f42f114a5f7"/>
    <ds:schemaRef ds:uri="74eec4c8-d0f8-40b1-98c1-f5d0a3e9a9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AB31C5-EF57-4985-AA3F-887C5855514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0078C75C-BE02-4893-92E2-31794A21A9C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TotalTime>
  <Application>LibreOffice/26.2.2.2$Linux_X86_64 LibreOffice_project/620$Build-2</Application>
  <AppVersion>15.0000</AppVersion>
  <Pages>8</Pages>
  <Words>1012</Words>
  <Characters>5257</Characters>
  <CharactersWithSpaces>6155</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2023-09-15T13:47:00Z</dcterms:created>
  <dc:creator/>
  <dc:description/>
  <dc:language>en-US</dc:language>
  <cp:lastModifiedBy/>
  <dcterms:modified xsi:type="dcterms:W3CDTF">2026-04-17T09:39:53Z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0x010100A80894A88A878F4981939C07FFE45295</vt:lpwstr>
  </property>
</Properties>
</file>