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46251960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2"/>
            <w:tabs>
              <w:tab w:val="right" w:pos="9989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7749_2109533423">
            <w:r>
              <w:rPr>
                <w:webHidden/>
                <w:rStyle w:val="Vnculodendice"/>
                <w:vanish w:val="false"/>
              </w:rPr>
              <w:t>1) Quadro de revisões</w:t>
              <w:tab/>
              <w:t>1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1_2109533423">
            <w:r>
              <w:rPr>
                <w:webHidden/>
                <w:rStyle w:val="Vnculodendice"/>
                <w:vanish w:val="false"/>
              </w:rPr>
              <w:t>2) Descrição do Processo</w:t>
              <w:tab/>
              <w:t>2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3_2109533423">
            <w:r>
              <w:rPr>
                <w:webHidden/>
                <w:rStyle w:val="Vnculodendice"/>
                <w:vanish w:val="false"/>
              </w:rPr>
              <w:t>2.1) Objetivo</w:t>
              <w:tab/>
              <w:t>2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5_2109533423">
            <w:r>
              <w:rPr>
                <w:webHidden/>
                <w:rStyle w:val="Vnculodendice"/>
                <w:vanish w:val="false"/>
              </w:rPr>
              <w:t>3) Requisitos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7_2109533423">
            <w:r>
              <w:rPr>
                <w:webHidden/>
                <w:rStyle w:val="Vnculodendice"/>
                <w:vanish w:val="false"/>
              </w:rPr>
              <w:t>3.1) Requisitos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9_2109533423">
            <w:r>
              <w:rPr>
                <w:webHidden/>
                <w:rStyle w:val="Vnculodendice"/>
                <w:vanish w:val="false"/>
              </w:rPr>
              <w:t>3.2) Requisitos Não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1_2109533423">
            <w:r>
              <w:rPr>
                <w:webHidden/>
                <w:rStyle w:val="Vnculodendice"/>
                <w:vanish w:val="false"/>
              </w:rPr>
              <w:t>3.3) Pré-condições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3_2109533423">
            <w:r>
              <w:rPr>
                <w:webHidden/>
                <w:rStyle w:val="Vnculodendice"/>
                <w:vanish w:val="false"/>
              </w:rPr>
              <w:t>3.4) Regras de Negócio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5_2109533423">
            <w:r>
              <w:rPr>
                <w:webHidden/>
                <w:rStyle w:val="Vnculodendice"/>
                <w:vanish w:val="false"/>
              </w:rPr>
              <w:t>3.5) Regras de Tela</w:t>
              <w:tab/>
              <w:t>3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7_2109533423">
            <w:r>
              <w:rPr>
                <w:webHidden/>
                <w:rStyle w:val="Vnculodendice"/>
                <w:vanish w:val="false"/>
              </w:rPr>
              <w:t>4) Protótipo</w:t>
              <w:tab/>
              <w:t>4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9_2109533423">
            <w:r>
              <w:rPr>
                <w:webHidden/>
                <w:rStyle w:val="Vnculodendice"/>
                <w:vanish w:val="false"/>
              </w:rPr>
              <w:t>5) Diagramas</w:t>
              <w:tab/>
              <w:t>4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71_2109533423">
            <w:r>
              <w:rPr>
                <w:webHidden/>
                <w:rStyle w:val="Vnculodendice"/>
                <w:vanish w:val="false"/>
              </w:rPr>
              <w:t>5.1) Classe</w:t>
              <w:tab/>
              <w:t>4</w:t>
            </w:r>
          </w:hyperlink>
        </w:p>
        <w:p>
          <w:pPr>
            <w:pStyle w:val="Ttulo2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Ttulo2"/>
            <w:numPr>
              <w:ilvl w:val="0"/>
              <w:numId w:val="0"/>
            </w:numPr>
            <w:ind w:left="780" w:hanging="0"/>
            <w:rPr/>
          </w:pPr>
          <w:r>
            <w:rPr/>
          </w:r>
        </w:p>
        <w:p>
          <w:pPr>
            <w:pStyle w:val="Ttulo2"/>
            <w:numPr>
              <w:ilvl w:val="0"/>
              <w:numId w:val="1"/>
            </w:numPr>
            <w:rPr/>
          </w:pPr>
          <w:bookmarkStart w:id="0" w:name="__RefHeading___Toc7749_2109533423"/>
          <w:bookmarkStart w:id="1" w:name="_Toc30426526"/>
          <w:bookmarkEnd w:id="0"/>
          <w:bookmarkEnd w:id="1"/>
          <w:r>
            <w:rPr/>
            <w:t>Quadro de revisões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tbl>
      <w:tblPr>
        <w:tblW w:w="904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926"/>
        <w:gridCol w:w="3319"/>
        <w:gridCol w:w="3259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Data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Versão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Autor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04/01/2021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Criação do Documento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Carlos Bugari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066" w:right="851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Ttulo2"/>
        <w:numPr>
          <w:ilvl w:val="0"/>
          <w:numId w:val="1"/>
        </w:numPr>
        <w:rPr/>
      </w:pPr>
      <w:bookmarkStart w:id="2" w:name="__RefHeading___Toc7751_2109533423"/>
      <w:bookmarkStart w:id="3" w:name="_Toc30426527"/>
      <w:bookmarkEnd w:id="2"/>
      <w:bookmarkEnd w:id="3"/>
      <w:r>
        <w:rPr/>
        <w:t>Descrição do Processo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rPr/>
      </w:pPr>
      <w:bookmarkStart w:id="4" w:name="__RefHeading___Toc7753_2109533423"/>
      <w:bookmarkStart w:id="5" w:name="_Toc30426528"/>
      <w:bookmarkEnd w:id="4"/>
      <w:bookmarkEnd w:id="5"/>
      <w:r>
        <w:rPr/>
        <w:t>2.1) Objetivo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Este documento tem como objetivo: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2.1.1</w:t>
      </w:r>
      <w:r>
        <w:rPr/>
        <w:t xml:space="preserve">.  Documentar a HISTÓRIA </w:t>
      </w:r>
      <w:r>
        <w:rPr/>
        <w:t xml:space="preserve">para conferência de apuração e integração de OC para pagamento.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     </w:t>
      </w:r>
      <w:bookmarkStart w:id="6" w:name="__DdeLink__485_462164214"/>
      <w:r>
        <w:rPr>
          <w:b/>
          <w:bCs/>
        </w:rPr>
        <w:t>Métodos:</w:t>
      </w:r>
      <w:r>
        <w:rPr/>
        <w:t xml:space="preserve"> CRUD padrão : </w:t>
      </w:r>
      <w:bookmarkStart w:id="7" w:name="__DdeLink__485_46216421411"/>
      <w:bookmarkEnd w:id="6"/>
      <w:bookmarkEnd w:id="7"/>
      <w:r>
        <w:rPr/>
        <w:t xml:space="preserve">Create, Put.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Caminho de menu: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066" w:right="852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  <w:pStyle w:val="ListParagraph"/>
        <w:numPr>
          <w:ilvl w:val="0"/>
          <w:numId w:val="2"/>
        </w:numPr>
        <w:rPr/>
      </w:pPr>
      <w:r>
        <w:rPr>
          <w:b/>
          <w:bCs/>
          <w:i/>
          <w:iCs/>
        </w:rPr>
        <w:t xml:space="preserve">Marketing &gt; Controle de apuração SPV. </w:t>
      </w:r>
    </w:p>
    <w:p>
      <w:pPr>
        <w:pStyle w:val="Ttulo2"/>
        <w:numPr>
          <w:ilvl w:val="0"/>
          <w:numId w:val="1"/>
        </w:numPr>
        <w:rPr/>
      </w:pPr>
      <w:bookmarkStart w:id="8" w:name="__RefHeading___Toc7755_2109533423"/>
      <w:bookmarkStart w:id="9" w:name="_Toc30426529"/>
      <w:bookmarkEnd w:id="8"/>
      <w:bookmarkEnd w:id="9"/>
      <w:r>
        <w:rPr/>
        <w:t>Requisitos</w:t>
      </w:r>
    </w:p>
    <w:p>
      <w:pPr>
        <w:pStyle w:val="Ttulo3"/>
        <w:rPr/>
      </w:pPr>
      <w:bookmarkStart w:id="10" w:name="__RefHeading___Toc7757_2109533423"/>
      <w:bookmarkStart w:id="11" w:name="_Toc30426530"/>
      <w:bookmarkEnd w:id="10"/>
      <w:bookmarkEnd w:id="11"/>
      <w:r>
        <w:rPr/>
        <w:t>3.1) Requisitos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2" w:name="__RefHeading___Toc7759_2109533423"/>
      <w:bookmarkStart w:id="13" w:name="_Toc30426531"/>
      <w:bookmarkEnd w:id="12"/>
      <w:bookmarkEnd w:id="13"/>
      <w:r>
        <w:rPr/>
        <w:t>3.2) Requisitos Não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4" w:name="__RefHeading___Toc7761_2109533423"/>
      <w:bookmarkStart w:id="15" w:name="_Toc30426532"/>
      <w:bookmarkEnd w:id="14"/>
      <w:bookmarkEnd w:id="15"/>
      <w:r>
        <w:rPr/>
        <w:t>3.3) Pré-condições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PRC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PRC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Rotina de Apuração 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  <w:bookmarkStart w:id="16" w:name="__DdeLink__503_3158142327"/>
            <w:bookmarkStart w:id="17" w:name="__DdeLink__503_3158142327"/>
            <w:bookmarkEnd w:id="17"/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Style w:val="LinkdaInternet"/>
                <w:vanish/>
              </w:rPr>
            </w:pPr>
            <w:r>
              <w:rPr>
                <w:vanish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8" w:name="__RefHeading___Toc7763_2109533423"/>
      <w:bookmarkStart w:id="19" w:name="_Toc30426533"/>
      <w:bookmarkEnd w:id="18"/>
      <w:bookmarkEnd w:id="19"/>
      <w:r>
        <w:rPr/>
        <w:t>3.4) Regras de Negócio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158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RN01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Após a execução da Rotina de apuração, o departamento do Penn acessará os registros apurados na tela de controle de apuração. 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A tela terá um filtro por data de referencia ( mes/ano) e poderá ser exportada para pdf ou excell. 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5104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 xml:space="preserve">RN02 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 xml:space="preserve">Dentro da tela, após a conferência haverá uma opção para integração das OCS, conforme layout anexo. </w:t>
            </w:r>
          </w:p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 xml:space="preserve">Esta opção integrará com o ERP da NipponFlex e gerará as Ocs. 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RN03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 xml:space="preserve">A tela de controle trará o valor do saldo apurado ( Credito – Débitos por Di). </w:t>
            </w:r>
          </w:p>
        </w:tc>
      </w:tr>
    </w:tbl>
    <w:p>
      <w:pPr>
        <w:pStyle w:val="Ttulo3"/>
        <w:rPr/>
      </w:pPr>
      <w:bookmarkStart w:id="20" w:name="__RefHeading___Toc7765_2109533423"/>
      <w:bookmarkStart w:id="21" w:name="_Toc30426534"/>
      <w:bookmarkEnd w:id="20"/>
      <w:bookmarkEnd w:id="21"/>
      <w:r>
        <w:rPr/>
        <w:t>3.5) Regras de Tela</w:t>
      </w:r>
    </w:p>
    <w:p>
      <w:pPr>
        <w:pStyle w:val="Normal"/>
        <w:rPr/>
      </w:pPr>
      <w:r>
        <w:rPr/>
      </w:r>
    </w:p>
    <w:tbl>
      <w:tblPr>
        <w:tblW w:w="977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8232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RT</w:t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RT01</w:t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  <w:t xml:space="preserve">Opção para exportar para PDF e Excell 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bookmarkStart w:id="22" w:name="__RefHeading___Toc7767_2109533423"/>
      <w:bookmarkStart w:id="23" w:name="_Toc30426535"/>
      <w:bookmarkStart w:id="24" w:name="_Prot%2525252525252525252525252525252525"/>
      <w:bookmarkEnd w:id="22"/>
      <w:bookmarkEnd w:id="23"/>
      <w:bookmarkEnd w:id="24"/>
      <w:r>
        <w:rPr/>
        <w:t>Telas</w:t>
      </w:r>
    </w:p>
    <w:p>
      <w:pPr>
        <w:pStyle w:val="Ttulo2"/>
        <w:numPr>
          <w:ilvl w:val="0"/>
          <w:numId w:val="0"/>
        </w:numPr>
        <w:ind w:left="780" w:hanging="0"/>
        <w:rPr/>
      </w:pPr>
      <w:r>
        <w:rPr/>
        <w:t xml:space="preserve">4.1 Visão do controle de apuração: </w:t>
      </w:r>
    </w:p>
    <w:p>
      <w:pPr>
        <w:pStyle w:val="Normal"/>
        <w:numPr>
          <w:ilvl w:val="0"/>
          <w:numId w:val="0"/>
        </w:numPr>
        <w:ind w:left="780" w:hanging="0"/>
        <w:rPr/>
      </w:pPr>
      <w:r>
        <w:rPr/>
      </w:r>
    </w:p>
    <w:p>
      <w:pPr>
        <w:pStyle w:val="Ttulo2"/>
        <w:numPr>
          <w:ilvl w:val="0"/>
          <w:numId w:val="0"/>
        </w:numPr>
        <w:ind w:left="780" w:hanging="0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Ttulo2"/>
        <w:numPr>
          <w:ilvl w:val="0"/>
          <w:numId w:val="0"/>
        </w:numPr>
        <w:ind w:left="780" w:hanging="0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3015" cy="233553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>
          <w:i w:val="false"/>
          <w:iCs w:val="false"/>
          <w:sz w:val="30"/>
          <w:szCs w:val="30"/>
        </w:rPr>
        <w:t xml:space="preserve">    </w:t>
      </w:r>
      <w:bookmarkStart w:id="25" w:name="__DdeLink__486_3079024354"/>
      <w:r>
        <w:rPr>
          <w:i w:val="false"/>
          <w:iCs w:val="false"/>
          <w:sz w:val="30"/>
          <w:szCs w:val="30"/>
        </w:rPr>
        <w:t xml:space="preserve">      </w:t>
      </w:r>
      <w:bookmarkEnd w:id="25"/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066" w:right="851" w:header="567" w:top="851" w:footer="489" w:bottom="54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Elaborado por: </w:t>
          </w:r>
          <w:r>
            <w:rPr>
              <w:color w:val="000000"/>
              <w:sz w:val="16"/>
              <w:szCs w:val="16"/>
            </w:rPr>
            <w:t>Marlon Silva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1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2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5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1" name="Imagem 7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7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01/12/2020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sz w:val="17"/>
              <w:szCs w:val="17"/>
            </w:rPr>
            <w:t>NIPPADIC0028– Apuracao_Geracao de OC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2" name="Figura2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eastAsia="Times New Roman" w:cs="Calibri" w:ascii="Liberation Sans" w:hAnsi="Liberation Sans"/>
              <w:b w:val="false"/>
              <w:i w:val="false"/>
              <w:caps w:val="false"/>
              <w:smallCaps w:val="false"/>
              <w:color w:val="000000"/>
              <w:spacing w:val="0"/>
              <w:sz w:val="20"/>
              <w:szCs w:val="20"/>
            </w:rPr>
            <w:t>NIPPADIC0028– Apuracao_Geracao de OC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4" name="Figura4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4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eastAsia="Times New Roman" w:cs="Calibri" w:ascii="Liberation Sans" w:hAnsi="Liberation Sans"/>
              <w:b w:val="false"/>
              <w:i w:val="false"/>
              <w:caps w:val="false"/>
              <w:smallCaps w:val="false"/>
              <w:color w:val="000000"/>
              <w:spacing w:val="0"/>
              <w:sz w:val="20"/>
              <w:szCs w:val="20"/>
            </w:rPr>
            <w:t>NIPPADIC0028– Apuracao_Geracao de OC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2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44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4fd"/>
    <w:pPr>
      <w:widowControl/>
      <w:bidi w:val="0"/>
      <w:spacing w:lineRule="auto" w:line="240" w:before="0" w:after="0"/>
      <w:jc w:val="left"/>
    </w:pPr>
    <w:rPr>
      <w:rFonts w:ascii="Calibri" w:hAnsi="Calibri" w:eastAsia="" w:cs="Times New Roman" w:eastAsiaTheme="minorEastAsia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 w:val="true"/>
      <w:spacing w:before="240" w:after="60"/>
      <w:outlineLvl w:val="1"/>
    </w:pPr>
    <w:rPr>
      <w:rFonts w:ascii="Calibri Light" w:hAnsi="Calibri Light" w:eastAsia=""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 w:val="true"/>
      <w:spacing w:before="240" w:after="60"/>
      <w:outlineLvl w:val="2"/>
    </w:pPr>
    <w:rPr>
      <w:rFonts w:ascii="Calibri Light" w:hAnsi="Calibri Light" w:eastAsia="" w:asciiTheme="majorHAnsi" w:eastAsiaTheme="majorEastAsia" w:hAnsiTheme="majorHAns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  <w:lang w:eastAsia="pt-B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534f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3534fd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36b6a"/>
    <w:rPr>
      <w:color w:val="954F72" w:themeColor="followedHyperlink"/>
      <w:u w:val="single"/>
    </w:rPr>
  </w:style>
  <w:style w:type="character" w:styleId="ListLabel1">
    <w:name w:val="ListLabel 1"/>
    <w:qFormat/>
    <w:rPr>
      <w:rFonts w:eastAsia="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b/>
      <w:vanish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b/>
      <w:vanish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b/>
      <w:vanish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b/>
      <w:vanish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Times New Roman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Times New Roman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Times New Roman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Times New Roman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Times New Roman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Times New Roman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Times New Roman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Times New Roman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Times New Roman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Times New Roman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Times New Roman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Times New Roman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Times New Roman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Times New Roman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Times New Roman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Times New Roman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Times New Roman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Times New Roman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Times New Roman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Times New Roman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Times New Roman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Times New Roman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Times New Roman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534fd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3534fd"/>
    <w:pPr>
      <w:keepLines w:val="false"/>
      <w:spacing w:before="240" w:after="60"/>
    </w:pPr>
    <w:rPr>
      <w:rFonts w:cs="Times New Roman"/>
      <w:b/>
      <w:bCs/>
      <w:color w:val="00000A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before="0" w:after="100"/>
      <w:ind w:left="480" w:hanging="0"/>
    </w:pPr>
    <w:rPr/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17465</TotalTime>
  <Application>LibreOffice/6.0.3.2$Windows_X86_64 LibreOffice_project/8f48d515416608e3a835360314dac7e47fd0b821</Application>
  <Pages>5</Pages>
  <Words>308</Words>
  <Characters>1638</Characters>
  <CharactersWithSpaces>1911</CharactersWithSpaces>
  <Paragraphs>94</Paragraphs>
  <Company>Brq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2019-12-04T21:02:00Z</dcterms:created>
  <dc:creator>Marlon Jair Da Silva</dc:creator>
  <dc:description/>
  <dc:language>pt-BR</dc:language>
  <cp:lastModifiedBy/>
  <dcterms:modified xsi:type="dcterms:W3CDTF">2021-02-15T11:17:08Z</dcterms:modified>
  <cp:revision>212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Brq It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