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ind w:left="0" w:right="0" w:firstLine="0"/>
        <w:jc w:val="center"/>
        <w:rPr>
          <w:b w:val="0"/>
          <w:i w:val="0"/>
          <w:smallCaps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0"/>
          <w:i w:val="0"/>
          <w:smallCaps w:val="0"/>
          <w:sz w:val="22"/>
          <w:szCs w:val="22"/>
        </w:rPr>
        <w:drawing>
          <wp:inline distB="114300" distT="114300" distL="114300" distR="114300">
            <wp:extent cx="3594263" cy="15455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263" cy="154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bidi w:val="1"/>
        <w:ind w:left="0" w:right="0" w:firstLine="0"/>
        <w:jc w:val="center"/>
        <w:rPr>
          <w:vertAlign w:val="baseline"/>
        </w:rPr>
      </w:pPr>
      <w:bookmarkStart w:colFirst="0" w:colLast="0" w:name="_nui0fe44ctox" w:id="1"/>
      <w:bookmarkEnd w:id="1"/>
      <w:r w:rsidDel="00000000" w:rsidR="00000000" w:rsidRPr="00000000">
        <w:rPr>
          <w:i w:val="1"/>
          <w:smallCaps w:val="1"/>
          <w:vertAlign w:val="baseline"/>
          <w:rtl w:val="0"/>
        </w:rPr>
        <w:br w:type="textWrapping"/>
      </w:r>
      <w:r w:rsidDel="00000000" w:rsidR="00000000" w:rsidRPr="00000000">
        <w:rPr>
          <w:b w:val="0"/>
          <w:i w:val="0"/>
          <w:smallCaps w:val="1"/>
          <w:vertAlign w:val="baseline"/>
          <w:rtl w:val="1"/>
        </w:rPr>
        <w:t xml:space="preserve">דו</w:t>
      </w:r>
      <w:r w:rsidDel="00000000" w:rsidR="00000000" w:rsidRPr="00000000">
        <w:rPr>
          <w:b w:val="0"/>
          <w:i w:val="0"/>
          <w:smallCaps w:val="1"/>
          <w:vertAlign w:val="baseline"/>
          <w:rtl w:val="1"/>
        </w:rPr>
        <w:t xml:space="preserve">"</w:t>
      </w:r>
      <w:r w:rsidDel="00000000" w:rsidR="00000000" w:rsidRPr="00000000">
        <w:rPr>
          <w:b w:val="0"/>
          <w:i w:val="0"/>
          <w:smallCaps w:val="1"/>
          <w:vertAlign w:val="baseline"/>
          <w:rtl w:val="1"/>
        </w:rPr>
        <w:t xml:space="preserve">ח</w:t>
      </w:r>
      <w:r w:rsidDel="00000000" w:rsidR="00000000" w:rsidRPr="00000000">
        <w:rPr>
          <w:b w:val="0"/>
          <w:i w:val="0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0"/>
          <w:i w:val="0"/>
          <w:smallCaps w:val="1"/>
          <w:vertAlign w:val="baseline"/>
          <w:rtl w:val="0"/>
        </w:rPr>
        <w:t xml:space="preserve">STR</w:t>
      </w:r>
      <w:r w:rsidDel="00000000" w:rsidR="00000000" w:rsidRPr="00000000">
        <w:rPr>
          <w:i w:val="1"/>
          <w:smallCaps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720" w:before="120" w:line="240" w:lineRule="auto"/>
        <w:ind w:left="794" w:right="0" w:hanging="794"/>
        <w:jc w:val="center"/>
        <w:rPr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120" w:line="240" w:lineRule="auto"/>
        <w:ind w:left="794" w:right="0" w:hanging="794"/>
        <w:jc w:val="center"/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b w:val="1"/>
            <w:smallCaps w:val="1"/>
            <w:color w:val="1155cc"/>
            <w:sz w:val="32"/>
            <w:szCs w:val="32"/>
            <w:u w:val="single"/>
            <w:rtl w:val="0"/>
          </w:rPr>
          <w:t xml:space="preserve">https://startpc.co.il/</w:t>
        </w:r>
      </w:hyperlink>
      <w:r w:rsidDel="00000000" w:rsidR="00000000" w:rsidRPr="00000000">
        <w:rPr>
          <w:smallCaps w:val="1"/>
          <w:sz w:val="32"/>
          <w:szCs w:val="32"/>
          <w:rtl w:val="0"/>
        </w:rPr>
        <w:t xml:space="preserve">START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 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PC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 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אתר</w:t>
      </w:r>
      <w:r w:rsidDel="00000000" w:rsidR="00000000" w:rsidRPr="00000000"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3875.0" w:type="dxa"/>
        <w:jc w:val="center"/>
        <w:tblLayout w:type="fixed"/>
        <w:tblLook w:val="0000"/>
      </w:tblPr>
      <w:tblGrid>
        <w:gridCol w:w="2220"/>
        <w:gridCol w:w="1655"/>
        <w:tblGridChange w:id="0">
          <w:tblGrid>
            <w:gridCol w:w="2220"/>
            <w:gridCol w:w="165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כותב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הדו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1"/>
              </w:rPr>
              <w:t xml:space="preserve">שאן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גרכד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ינטיס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מאשר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הדו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1"/>
              </w:rPr>
              <w:t xml:space="preserve">קובי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יונסי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מהדורה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תאריך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מהדורה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462533" cy="14868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33" cy="148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העניינים</w:t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bidi w:val="1"/>
            <w:spacing w:after="120" w:before="12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דו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"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ח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STR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0"/>
            </w:tabs>
            <w:bidi w:val="1"/>
            <w:spacing w:after="120" w:before="12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כללי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0"/>
            </w:tabs>
            <w:bidi w:val="1"/>
            <w:spacing w:after="120" w:before="12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ביצוע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בדיקות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המערכת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3"/>
              <w:tab w:val="right" w:pos="9060"/>
            </w:tabs>
            <w:bidi w:val="1"/>
            <w:spacing w:after="0" w:before="0" w:line="240" w:lineRule="auto"/>
            <w:ind w:left="22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תיאור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ביצועי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3"/>
              <w:tab w:val="right" w:pos="9060"/>
            </w:tabs>
            <w:bidi w:val="1"/>
            <w:spacing w:after="0" w:before="0" w:line="240" w:lineRule="auto"/>
            <w:ind w:left="22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סיכום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ביצועי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0"/>
            </w:tabs>
            <w:bidi w:val="1"/>
            <w:spacing w:after="120" w:before="12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תוצאות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בדיקות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המערכת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3"/>
              <w:tab w:val="right" w:pos="9060"/>
            </w:tabs>
            <w:bidi w:val="1"/>
            <w:spacing w:after="0" w:before="0" w:line="240" w:lineRule="auto"/>
            <w:ind w:left="22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דיווחי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תקלות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לפי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סבבים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3"/>
              <w:tab w:val="right" w:pos="9060"/>
            </w:tabs>
            <w:bidi w:val="1"/>
            <w:spacing w:after="0" w:before="0" w:line="240" w:lineRule="auto"/>
            <w:ind w:left="22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דיווחי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תקלות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לפי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סטטוס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0"/>
            </w:tabs>
            <w:bidi w:val="1"/>
            <w:spacing w:after="120" w:before="12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הערכת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איכות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המערכת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3"/>
              <w:tab w:val="right" w:pos="9060"/>
            </w:tabs>
            <w:bidi w:val="1"/>
            <w:spacing w:after="0" w:before="0" w:line="240" w:lineRule="auto"/>
            <w:ind w:left="22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מצב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תקלות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למערכת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הנבדקת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3"/>
              <w:tab w:val="right" w:pos="9060"/>
            </w:tabs>
            <w:bidi w:val="1"/>
            <w:spacing w:after="0" w:before="0" w:line="240" w:lineRule="auto"/>
            <w:ind w:left="220" w:right="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מסקנות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והמלצות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b w:val="1"/>
          <w:i w:val="1"/>
          <w:smallCaps w:val="1"/>
        </w:rPr>
      </w:pPr>
      <w:r w:rsidDel="00000000" w:rsidR="00000000" w:rsidRPr="00000000">
        <w:rPr>
          <w:b w:val="1"/>
          <w:i w:val="1"/>
          <w:smallCaps w:val="1"/>
        </w:rPr>
        <w:drawing>
          <wp:inline distB="114300" distT="114300" distL="114300" distR="114300">
            <wp:extent cx="2881378" cy="12372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78" cy="1237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smallCaps w:val="1"/>
          <w:sz w:val="32"/>
          <w:szCs w:val="32"/>
          <w:vertAlign w:val="baseline"/>
        </w:rPr>
      </w:pPr>
      <w:r w:rsidDel="00000000" w:rsidR="00000000" w:rsidRPr="00000000">
        <w:rPr>
          <w:smallCaps w:val="1"/>
          <w:sz w:val="32"/>
          <w:szCs w:val="32"/>
          <w:vertAlign w:val="baseline"/>
          <w:rtl w:val="1"/>
        </w:rPr>
        <w:t xml:space="preserve">כללי</w:t>
      </w:r>
    </w:p>
    <w:p w:rsidR="00000000" w:rsidDel="00000000" w:rsidP="00000000" w:rsidRDefault="00000000" w:rsidRPr="00000000" w14:paraId="0000002E">
      <w:pPr>
        <w:bidi w:val="1"/>
        <w:ind w:left="397" w:firstLine="0"/>
        <w:jc w:val="center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 Pc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אדג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אנדרואיד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פיירפוקס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39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397" w:firstLine="0"/>
        <w:jc w:val="center"/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397" w:firstLine="0"/>
        <w:jc w:val="center"/>
        <w:rPr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397" w:firstLine="0"/>
        <w:jc w:val="center"/>
        <w:rPr>
          <w:smallCaps w:val="1"/>
          <w:sz w:val="32"/>
          <w:szCs w:val="32"/>
          <w:vertAlign w:val="baseline"/>
        </w:rPr>
      </w:pPr>
      <w:r w:rsidDel="00000000" w:rsidR="00000000" w:rsidRPr="00000000">
        <w:rPr>
          <w:smallCaps w:val="1"/>
          <w:sz w:val="32"/>
          <w:szCs w:val="32"/>
          <w:vertAlign w:val="baseline"/>
          <w:rtl w:val="1"/>
        </w:rPr>
        <w:t xml:space="preserve">ביצוע</w:t>
      </w:r>
      <w:r w:rsidDel="00000000" w:rsidR="00000000" w:rsidRPr="00000000">
        <w:rPr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z w:val="32"/>
          <w:szCs w:val="32"/>
          <w:vertAlign w:val="baseline"/>
          <w:rtl w:val="1"/>
        </w:rPr>
        <w:t xml:space="preserve">בדיקות</w:t>
      </w:r>
      <w:r w:rsidDel="00000000" w:rsidR="00000000" w:rsidRPr="00000000">
        <w:rPr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z w:val="32"/>
          <w:szCs w:val="32"/>
          <w:vertAlign w:val="baseline"/>
          <w:rtl w:val="1"/>
        </w:rPr>
        <w:t xml:space="preserve">המערכת</w:t>
      </w:r>
    </w:p>
    <w:p w:rsidR="00000000" w:rsidDel="00000000" w:rsidP="00000000" w:rsidRDefault="00000000" w:rsidRPr="00000000" w14:paraId="00000033">
      <w:pPr>
        <w:bidi w:val="1"/>
        <w:ind w:left="397" w:firstLine="0"/>
        <w:jc w:val="center"/>
        <w:rPr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397" w:firstLine="0"/>
        <w:jc w:val="center"/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/>
      </w:pPr>
      <w:r w:rsidDel="00000000" w:rsidR="00000000" w:rsidRPr="00000000">
        <w:rPr>
          <w:b w:val="0"/>
          <w:smallCaps w:val="1"/>
          <w:vertAlign w:val="baseline"/>
          <w:rtl w:val="1"/>
        </w:rPr>
        <w:t xml:space="preserve">תיאור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ביצועי</w:t>
      </w: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הבדיקות</w:t>
      </w:r>
      <w:r w:rsidDel="00000000" w:rsidR="00000000" w:rsidRPr="00000000">
        <w:rPr>
          <w:smallCaps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6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397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סבבים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/>
      </w:pPr>
      <w:r w:rsidDel="00000000" w:rsidR="00000000" w:rsidRPr="00000000">
        <w:rPr>
          <w:b w:val="0"/>
          <w:smallCaps w:val="1"/>
          <w:vertAlign w:val="baseline"/>
          <w:rtl w:val="1"/>
        </w:rPr>
        <w:t xml:space="preserve">סיכום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ביצועי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הבדיקות</w:t>
      </w:r>
      <w:r w:rsidDel="00000000" w:rsidR="00000000" w:rsidRPr="00000000">
        <w:rPr>
          <w:smallCaps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-142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סבבים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שתוכננו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ובוצעו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2"/>
        <w:bidiVisual w:val="1"/>
        <w:tblW w:w="93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1559"/>
        <w:gridCol w:w="1559"/>
        <w:gridCol w:w="1559"/>
        <w:gridCol w:w="1560"/>
        <w:gridCol w:w="1418"/>
        <w:tblGridChange w:id="0">
          <w:tblGrid>
            <w:gridCol w:w="1665"/>
            <w:gridCol w:w="1559"/>
            <w:gridCol w:w="1559"/>
            <w:gridCol w:w="1559"/>
            <w:gridCol w:w="1560"/>
            <w:gridCol w:w="1418"/>
          </w:tblGrid>
        </w:tblGridChange>
      </w:tblGrid>
      <w:t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שתוכננו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לביצוע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שבוצעו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שבוצעו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שעברו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שעברו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ראשון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83.33%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d2033"/>
                <w:highlight w:val="white"/>
                <w:rtl w:val="0"/>
              </w:rPr>
              <w:t xml:space="preserve">57.14%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d2033"/>
                <w:highlight w:val="white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שלישי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bidi w:val="1"/>
        <w:ind w:left="360" w:right="0" w:firstLine="0"/>
        <w:jc w:val="center"/>
        <w:rPr>
          <w:i w:val="1"/>
          <w:smallCaps w:val="1"/>
          <w:vertAlign w:val="baseline"/>
        </w:rPr>
      </w:pPr>
      <w:bookmarkStart w:colFirst="0" w:colLast="0" w:name="_1t3h5sf" w:id="5"/>
      <w:bookmarkEnd w:id="5"/>
      <w:r w:rsidDel="00000000" w:rsidR="00000000" w:rsidRPr="00000000">
        <w:br w:type="page"/>
      </w:r>
      <w:r w:rsidDel="00000000" w:rsidR="00000000" w:rsidRPr="00000000">
        <w:rPr>
          <w:i w:val="1"/>
          <w:smallCaps w:val="1"/>
          <w:vertAlign w:val="baseline"/>
          <w:rtl w:val="0"/>
        </w:rPr>
        <w:br w:type="textWrapping"/>
      </w:r>
      <w:r w:rsidDel="00000000" w:rsidR="00000000" w:rsidRPr="00000000">
        <w:rPr>
          <w:i w:val="1"/>
          <w:smallCaps w:val="1"/>
          <w:vertAlign w:val="baseline"/>
        </w:rPr>
        <w:drawing>
          <wp:inline distB="114300" distT="114300" distL="114300" distR="114300">
            <wp:extent cx="3347189" cy="143732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7189" cy="143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bidi w:val="1"/>
        <w:ind w:left="360" w:right="0" w:firstLine="0"/>
        <w:jc w:val="center"/>
        <w:rPr>
          <w:b w:val="0"/>
          <w:i w:val="0"/>
          <w:sz w:val="36"/>
          <w:szCs w:val="36"/>
          <w:vertAlign w:val="baseline"/>
        </w:rPr>
      </w:pPr>
      <w:bookmarkStart w:colFirst="0" w:colLast="0" w:name="_r5r8o1ivbtnf" w:id="6"/>
      <w:bookmarkEnd w:id="6"/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תוצאות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בדיקות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  <w:sz w:val="32"/>
          <w:szCs w:val="32"/>
        </w:rPr>
      </w:pP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דיווחי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תקלות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לפי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סבבים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שדווחו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3"/>
        <w:bidiVisual w:val="1"/>
        <w:tblW w:w="90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5"/>
        <w:gridCol w:w="1701"/>
        <w:gridCol w:w="1701"/>
        <w:gridCol w:w="1560"/>
        <w:gridCol w:w="1560"/>
        <w:tblGridChange w:id="0">
          <w:tblGrid>
            <w:gridCol w:w="2515"/>
            <w:gridCol w:w="1701"/>
            <w:gridCol w:w="1701"/>
            <w:gridCol w:w="1560"/>
            <w:gridCol w:w="1560"/>
          </w:tblGrid>
        </w:tblGridChange>
      </w:tblGrid>
      <w:t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קריטית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בינונית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נמוכה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ראשון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שלישי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  <w:sz w:val="32"/>
          <w:szCs w:val="32"/>
        </w:rPr>
      </w:pP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דיווחי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תקלות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לפי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סטאטוס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7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1276"/>
        <w:gridCol w:w="1541"/>
        <w:gridCol w:w="1578"/>
        <w:tblGridChange w:id="0">
          <w:tblGrid>
            <w:gridCol w:w="3260"/>
            <w:gridCol w:w="1276"/>
            <w:gridCol w:w="1541"/>
            <w:gridCol w:w="1578"/>
          </w:tblGrid>
        </w:tblGridChange>
      </w:tblGrid>
      <w:tr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gridSpan w:val="3"/>
            <w:shd w:fill="f2f2f2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סבבי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ביצוע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סטטוס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ראשון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שלישי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פתוח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סגור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נפתח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מחדש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3563775" cy="15286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775" cy="152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b w:val="1"/>
          <w:i w:val="1"/>
          <w:smallCaps w:val="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0"/>
          <w:sz w:val="36"/>
          <w:szCs w:val="36"/>
          <w:rtl w:val="1"/>
        </w:rPr>
        <w:t xml:space="preserve">הערכת</w:t>
      </w:r>
      <w:r w:rsidDel="00000000" w:rsidR="00000000" w:rsidRPr="00000000">
        <w:rPr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i w:val="0"/>
          <w:sz w:val="36"/>
          <w:szCs w:val="36"/>
          <w:rtl w:val="1"/>
        </w:rPr>
        <w:t xml:space="preserve">איכות</w:t>
      </w:r>
      <w:r w:rsidDel="00000000" w:rsidR="00000000" w:rsidRPr="00000000">
        <w:rPr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i w:val="0"/>
          <w:sz w:val="36"/>
          <w:szCs w:val="36"/>
          <w:rtl w:val="1"/>
        </w:rPr>
        <w:t xml:space="preserve">המערכ</w:t>
      </w:r>
      <w:r w:rsidDel="00000000" w:rsidR="00000000" w:rsidRPr="00000000">
        <w:rPr>
          <w:i w:val="0"/>
          <w:smallCaps w:val="1"/>
          <w:sz w:val="36"/>
          <w:szCs w:val="36"/>
          <w:vertAlign w:val="baseline"/>
          <w:rtl w:val="1"/>
        </w:rPr>
        <w:t xml:space="preserve">ת</w:t>
      </w:r>
      <w:r w:rsidDel="00000000" w:rsidR="00000000" w:rsidRPr="00000000">
        <w:rPr>
          <w:b w:val="1"/>
          <w:i w:val="1"/>
          <w:smallCaps w:val="1"/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b w:val="1"/>
          <w:i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  <w:sz w:val="32"/>
          <w:szCs w:val="32"/>
        </w:rPr>
      </w:pP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מצב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תקלות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למערכת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הנבדקת</w:t>
      </w:r>
    </w:p>
    <w:p w:rsidR="00000000" w:rsidDel="00000000" w:rsidP="00000000" w:rsidRDefault="00000000" w:rsidRPr="00000000" w14:paraId="0000009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center"/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1"/>
          </w:rPr>
          <w:t xml:space="preserve">סטטיסטיקות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sc4bfbj40j5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u98hck5zpyc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y5qtdqj4hl3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ymuozf7d78f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xwezqoqor4u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jcgomkh1nab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ind w:left="39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jgfm6biqnzw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7jz8oc47fw7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pxew5tjiv2i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9df6q3zfr6r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rbf7rakv6pn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twb80gm516k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8q81b1y8ejp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ulugrrn151p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ind w:left="397" w:firstLine="0"/>
        <w:jc w:val="center"/>
        <w:rPr/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3563775" cy="152864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775" cy="152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hqwdq9b15jg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aq3e1j16043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c0rszxate3k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  <w:sz w:val="32"/>
          <w:szCs w:val="32"/>
        </w:rPr>
      </w:pP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מסקנות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והמלצות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ind w:left="1191" w:right="1191" w:hanging="397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הצעות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לשיפור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שבדקנו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כגון</w:t>
      </w:r>
      <w:r w:rsidDel="00000000" w:rsidR="00000000" w:rsidRPr="00000000">
        <w:rPr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bidi w:val="1"/>
        <w:spacing w:after="0" w:after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אופציית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תשלום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בתוך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אופציית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משלוחים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יצירת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חשבון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הוספת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אבטחה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עדכון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הבאנרים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סידור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רשימת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מוצרים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להוסיף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תיאור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למוצר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הנבחר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להוסיף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תמונות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למוצרים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bidi w:val="1"/>
        <w:spacing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הוספת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Accessibility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ind w:left="1440" w:right="1191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ind w:right="1191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מסקנותינו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מהפרוייקט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bidi w:val="1"/>
        <w:spacing w:after="0" w:after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מאוד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נוח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לעבוד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בזום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ביחד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הג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ירה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הייתה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נוחה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לשימוש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מכיוון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שאין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ניסיון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שנאלצנו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לראות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מדריכים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ביוטיוב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להשתמש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בתוכנה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נכון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כמו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הג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ירה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עיכבה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אותנו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בהזנת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וסידורם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והחלוקה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הייתה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נוחה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בענינו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כמו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נתקלנו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באופצייה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לבחור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Priority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severity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הפרוייקט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עזר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להבין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חשיבות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במוצר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יותר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נוח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לעבוד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בשיטת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Exploratory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מאשר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עבודה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איפיון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צוות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המצומצם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עזר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להיפגש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בזום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בזמנים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בלי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תלות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באחרים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עבדנו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בלחץ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עקב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הדד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ליין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המצומצם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היינו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תלויים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בלוח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זמנים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אנשים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שעובדים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bidi w:val="1"/>
        <w:spacing w:after="0" w:afterAutospacing="0"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צוות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שבקיא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בשפת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האנגלית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עזר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מאוד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להתמודד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דיווח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צ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ליסט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bidi w:val="1"/>
        <w:spacing w:before="0" w:beforeAutospacing="0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הסתמכנו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חלקים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מהצ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ק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ליסט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מכיוון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שהיו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דברים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שאינם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רלוונטים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שבדקנו</w:t>
      </w:r>
      <w:r w:rsidDel="00000000" w:rsidR="00000000" w:rsidRPr="00000000">
        <w:rPr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701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70"/>
        <w:tab w:val="right" w:pos="9070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עמוד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מתוך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bidi w:val="1"/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240" w:before="600" w:line="48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1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794" w:right="0" w:hanging="794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1078" w:right="0" w:hanging="794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1514" w:right="0" w:hanging="720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yperlink" Target="https://docs.google.com/document/d/1pQ0dOc_pCeuj7BUmmz9pbzod365mSv_LdYs1FXuyxn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rtpc.co.il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