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Bridge Self-Energy: Gate 1b Results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Does the bridge yield Sigma(p) ~ |p|^3 in the IR? March 2026.</w:t>
      </w:r>
    </w:p>
    <w:p>
      <w:pPr>
        <w:jc w:val="both"/>
      </w:pPr>
      <w:r>
        <w:t>Machine-readable output:</w:t>
      </w:r>
    </w:p>
    <w:p>
      <w:pPr>
        <w:pStyle w:val="ListBullet"/>
      </w:pPr>
      <w:r>
        <w:t>output/audit/bridge_computation_result.json</w:t>
      </w:r>
    </w:p>
    <w:p>
      <w:pPr>
        <w:jc w:val="both"/>
      </w:pPr>
      <w:r>
        <w:t>Scope note:</w:t>
      </w:r>
    </w:p>
    <w:p>
      <w:pPr>
        <w:pStyle w:val="ListBullet"/>
      </w:pPr>
      <w:r>
        <w:t>These results are for a power-law bubble / Yukawa/Dirac effective bridge class.</w:t>
      </w:r>
    </w:p>
    <w:p>
      <w:pPr>
        <w:pStyle w:val="ListBullet"/>
      </w:pPr>
      <w:r>
        <w:t>They close that perturbative mechanism class as a route to |p|^3 in the IR.</w:t>
      </w:r>
    </w:p>
    <w:p>
      <w:pPr>
        <w:pStyle w:val="ListBullet"/>
      </w:pPr>
      <w:r>
        <w:t>They do not decide the actual toric-code/open-system bridge unless an explicit mapping to an effective scalar operator is written.</w:t>
      </w:r>
    </w:p>
    <w:p>
      <w:pPr>
        <w:pStyle w:val="Heading2"/>
      </w:pPr>
      <w:r>
        <w:t>Core Theorem: The n=3 Barrier</w:t>
      </w:r>
    </w:p>
    <w:p>
      <w:pPr>
        <w:jc w:val="both"/>
      </w:pPr>
      <w:r>
        <w:t>For a bridge propagator G(q) ~ 1/|q|^beta in d=3, the bubble scaling is:</w:t>
      </w:r>
    </w:p>
    <w:p>
      <w:pPr>
        <w:pStyle w:val="ListBullet"/>
      </w:pPr>
      <w:r>
        <w:t>Sigma(p) ~ |p|^(3 - 2 beta)</w:t>
      </w:r>
    </w:p>
    <w:p>
      <w:pPr>
        <w:jc w:val="both"/>
      </w:pPr>
      <w:r>
        <w:t>Therefore:</w:t>
      </w:r>
    </w:p>
    <w:p>
      <w:pPr>
        <w:pStyle w:val="ListBullet"/>
      </w:pPr>
      <w:r>
        <w:t>reaching Sigma(p) ~ |p|^3 requires beta = 0, i.e. G(q) constant (no propagation), which is unphysical</w:t>
      </w:r>
    </w:p>
    <w:p>
      <w:pPr>
        <w:jc w:val="both"/>
      </w:pPr>
      <w:r>
        <w:t>This closes the entire class of simple power-law bridge bubbles as a route to |p|^3 in the IR.</w:t>
      </w:r>
    </w:p>
    <w:p>
      <w:pPr>
        <w:pStyle w:val="Heading2"/>
      </w:pPr>
      <w:r>
        <w:t>Additional Closures Recorded</w:t>
      </w:r>
    </w:p>
    <w:p>
      <w:pPr>
        <w:pStyle w:val="ListBullet"/>
      </w:pPr>
      <w:r>
        <w:t>Massless Dirac/QED3 bubble yields Sigma(p) ~ |p| (wrong direction for the q=3 target)</w:t>
      </w:r>
    </w:p>
    <w:p>
      <w:pPr>
        <w:pStyle w:val="ListBullet"/>
      </w:pPr>
      <w:r>
        <w:t>One-derivative edge vertex is killed exactly by the Ward identity (self-energy contribution is zero)</w:t>
      </w:r>
    </w:p>
    <w:p>
      <w:pPr>
        <w:pStyle w:val="ListBullet"/>
      </w:pPr>
      <w:r>
        <w:t>Two-derivative vertices reach n=3 only in the UV regime, not in the IR regime relevant for galaxies</w:t>
      </w:r>
    </w:p>
    <w:p>
      <w:pPr>
        <w:pStyle w:val="ListBullet"/>
      </w:pPr>
      <w:r>
        <w:t>Loop corrections shift kinetic functions toward f(X) ~ X^(1/2); the MOND target is f(X) ~ X^(3/2)</w:t>
      </w:r>
    </w:p>
    <w:p>
      <w:pPr>
        <w:pStyle w:val="Heading2"/>
      </w:pPr>
      <w:r>
        <w:t>Updated Gate Result</w:t>
      </w:r>
    </w:p>
    <w:p>
      <w:pPr>
        <w:jc w:val="both"/>
      </w:pPr>
      <w:r>
        <w:t>Closed (perturbative/loop routes):</w:t>
      </w:r>
    </w:p>
    <w:p>
      <w:pPr>
        <w:pStyle w:val="ListBullet"/>
      </w:pPr>
      <w:r>
        <w:t>Standard Yukawa bubble</w:t>
      </w:r>
    </w:p>
    <w:p>
      <w:pPr>
        <w:pStyle w:val="ListBullet"/>
      </w:pPr>
      <w:r>
        <w:t>Power-law bubbles (theorem)</w:t>
      </w:r>
    </w:p>
    <w:p>
      <w:pPr>
        <w:pStyle w:val="ListBullet"/>
      </w:pPr>
      <w:r>
        <w:t>Derivative edge vertex (Ward identity)</w:t>
      </w:r>
    </w:p>
    <w:p>
      <w:pPr>
        <w:pStyle w:val="ListBullet"/>
      </w:pPr>
      <w:r>
        <w:t>Two-derivative vertex in the IR</w:t>
      </w:r>
    </w:p>
    <w:p>
      <w:pPr>
        <w:jc w:val="both"/>
      </w:pPr>
      <w:r>
        <w:t>Open (requires explicit bridge algebra to evaluate):</w:t>
      </w:r>
    </w:p>
    <w:p>
      <w:pPr>
        <w:pStyle w:val="ListBullet"/>
      </w:pPr>
      <w:r>
        <w:t>Tree-level |grad phi|^3 coupling in the bridge-modified effective object</w:t>
      </w:r>
    </w:p>
    <w:p>
      <w:pPr>
        <w:pStyle w:val="ListBullet"/>
      </w:pPr>
      <w:r>
        <w:t>A genuinely non-perturbative resummation mechanism for the kinetic function f(X)</w:t>
      </w:r>
    </w:p>
    <w:p>
      <w:pPr>
        <w:pStyle w:val="Heading2"/>
      </w:pPr>
      <w:r>
        <w:t>One Remaining Computable Check</w:t>
      </w:r>
    </w:p>
    <w:p>
      <w:pPr>
        <w:jc w:val="both"/>
      </w:pPr>
      <w:r>
        <w:t>Write the explicit bridge object and coupling/mapping, then answer:</w:t>
      </w:r>
    </w:p>
    <w:p>
      <w:pPr>
        <w:pStyle w:val="ListBullet"/>
      </w:pPr>
      <w:r>
        <w:t>does the IR effective operator contain a cubic kinetic term without inserting MOND by hand?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BRIDGE SELF-ENERGY: GATE 1B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Bridge Self-Energy: Gate 1b Results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