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Jeans Stress Closure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is the first concrete calculation inside the CSR kernel gate.</w:t>
      </w:r>
    </w:p>
    <w:p>
      <w:pPr>
        <w:jc w:val="both"/>
      </w:pPr>
      <w:r>
        <w:t>It takes the proved bridge diffusion source, applies the simplest stationary isotropic Jeans closure, and tests the resulting galaxy law directly.</w:t>
      </w:r>
    </w:p>
    <w:p>
      <w:pPr>
        <w:jc w:val="both"/>
      </w:pPr>
      <w:r>
        <w:t>The full machine-readable audit is in output/audit/csr_jeans_stress_closure.json.</w:t>
      </w:r>
    </w:p>
    <w:p>
      <w:pPr>
        <w:pStyle w:val="Heading2"/>
      </w:pPr>
      <w:r>
        <w:t>Derivation</w:t>
      </w:r>
    </w:p>
    <w:p>
      <w:pPr>
        <w:jc w:val="both"/>
      </w:pPr>
      <w:r>
        <w:t>Start from the stationary bridge-plus-relaxation picture:</w:t>
      </w:r>
    </w:p>
    <w:p>
      <w:pPr>
        <w:pStyle w:val="ListBullet"/>
      </w:pPr>
      <w:r>
        <w:t>diffusion source: D_p = g^2 hbar^2 / (4 kappa)</w:t>
      </w:r>
    </w:p>
    <w:p>
      <w:pPr>
        <w:pStyle w:val="ListBullet"/>
      </w:pPr>
      <w:r>
        <w:t>stationary variance: sigma_r^2 = D_p / (m^2 lambda)</w:t>
      </w:r>
    </w:p>
    <w:p>
      <w:pPr>
        <w:pStyle w:val="ListBullet"/>
      </w:pPr>
      <w:r>
        <w:t>isotropic pressure closure: Pi_rr = rho sigma_r^2</w:t>
      </w:r>
    </w:p>
    <w:p>
      <w:pPr>
        <w:jc w:val="both"/>
      </w:pPr>
      <w:r>
        <w:t>Use the isotropic Jeans balance</w:t>
      </w:r>
    </w:p>
    <w:p>
      <w:pPr>
        <w:jc w:val="both"/>
      </w:pPr>
      <w:r>
        <w:t>v_pred^2 / r = g_bar - (1/rho) d(rho sigma_r^2)/dr</w:t>
      </w:r>
    </w:p>
    <w:p>
      <w:pPr>
        <w:jc w:val="both"/>
      </w:pPr>
      <w:r>
        <w:t>For constant sigma_r^2, this gives the explicit law</w:t>
      </w:r>
    </w:p>
    <w:p>
      <w:pPr>
        <w:jc w:val="both"/>
      </w:pPr>
      <w:r>
        <w:t>v_pred^2 = v_bar^2 - sigma_r^2 r d ln rho_b^eff / dr</w:t>
      </w:r>
    </w:p>
    <w:p>
      <w:pPr>
        <w:jc w:val="both"/>
      </w:pPr>
      <w:r>
        <w:t>Define the fitted effective parameter</w:t>
      </w:r>
    </w:p>
    <w:p>
      <w:pPr>
        <w:jc w:val="both"/>
      </w:pPr>
      <w:r>
        <w:t>xi = sigma_r^2 = D_p / (m^2 lambda)</w:t>
      </w:r>
    </w:p>
    <w:p>
      <w:pPr>
        <w:jc w:val="both"/>
      </w:pPr>
      <w:r>
        <w:t>This is the beta=0 member of the already known constant-dispersion family, but here it is written directly from the bridge-plus-relaxation logic rather than from an abstract ansatz.</w:t>
      </w:r>
    </w:p>
    <w:p>
      <w:pPr>
        <w:pStyle w:val="Heading2"/>
      </w:pPr>
      <w:r>
        <w:t>Fit Result</w:t>
      </w:r>
    </w:p>
    <w:p>
      <w:pPr>
        <w:jc w:val="both"/>
      </w:pPr>
      <w:r>
        <w:t>Full-sample SPARC fit:</w:t>
      </w:r>
    </w:p>
    <w:p>
      <w:pPr>
        <w:pStyle w:val="ListBullet"/>
      </w:pPr>
      <w:r>
        <w:t>xi = 732.422 km^2/s^2</w:t>
      </w:r>
    </w:p>
    <w:p>
      <w:pPr>
        <w:pStyle w:val="ListBullet"/>
      </w:pPr>
      <w:r>
        <w:t>sigma_r = 27.063 km/s</w:t>
      </w:r>
    </w:p>
    <w:p>
      <w:pPr>
        <w:pStyle w:val="Heading2"/>
      </w:pPr>
      <w:r>
        <w:t>Benchmark</w:t>
      </w:r>
    </w:p>
    <w:p>
      <w:pPr>
        <w:pStyle w:val="Heading3"/>
      </w:pPr>
      <w:r>
        <w:t>SPARC cross-validation</w:t>
      </w:r>
    </w:p>
    <w:p>
      <w:pPr>
        <w:pStyle w:val="ListBullet"/>
      </w:pPr>
      <w:r>
        <w:t>Jeans closure mean test R^2 = 0.5800 +/- 0.1096</w:t>
      </w:r>
    </w:p>
    <w:p>
      <w:pPr>
        <w:pStyle w:val="ListBullet"/>
      </w:pPr>
      <w:r>
        <w:t>MOND mean test R^2 = 0.9299</w:t>
      </w:r>
    </w:p>
    <w:p>
      <w:pPr>
        <w:pStyle w:val="ListBullet"/>
      </w:pPr>
      <w:r>
        <w:t>baryons-only mean test R^2 = 0.5469</w:t>
      </w:r>
    </w:p>
    <w:p>
      <w:pPr>
        <w:pStyle w:val="Heading3"/>
      </w:pPr>
      <w:r>
        <w:t>Full-sample SPARC</w:t>
      </w:r>
    </w:p>
    <w:p>
      <w:pPr>
        <w:pStyle w:val="ListBullet"/>
      </w:pPr>
      <w:r>
        <w:t>Jeans closure R^2 = 0.5948</w:t>
      </w:r>
    </w:p>
    <w:p>
      <w:pPr>
        <w:pStyle w:val="ListBullet"/>
      </w:pPr>
      <w:r>
        <w:t>MOND R^2 = 0.9321</w:t>
      </w:r>
    </w:p>
    <w:p>
      <w:pPr>
        <w:pStyle w:val="ListBullet"/>
      </w:pPr>
      <w:r>
        <w:t>baryons-only R^2 = 0.5521</w:t>
      </w:r>
    </w:p>
    <w:p>
      <w:pPr>
        <w:pStyle w:val="Heading3"/>
      </w:pPr>
      <w:r>
        <w:t>Local external decomposition-grade subset</w:t>
      </w:r>
    </w:p>
    <w:p>
      <w:pPr>
        <w:jc w:val="both"/>
      </w:pPr>
      <w:r>
        <w:t>Aliases: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Aggregate results:</w:t>
      </w:r>
    </w:p>
    <w:p>
      <w:pPr>
        <w:pStyle w:val="ListBullet"/>
      </w:pPr>
      <w:r>
        <w:t>Jeans closure R^2 = 0.2576</w:t>
      </w:r>
    </w:p>
    <w:p>
      <w:pPr>
        <w:pStyle w:val="ListBullet"/>
      </w:pPr>
      <w:r>
        <w:t>MOND R^2 = 0.8618</w:t>
      </w:r>
    </w:p>
    <w:p>
      <w:pPr>
        <w:pStyle w:val="ListBullet"/>
      </w:pPr>
      <w:r>
        <w:t>baryons-only R^2 = 0.4628</w:t>
      </w:r>
    </w:p>
    <w:p>
      <w:pPr>
        <w:jc w:val="both"/>
      </w:pPr>
      <w:r>
        <w:t>So the first explicit Jeans closure is not just below MOND. On the tiny local external decomposition-grade subset, it is also below baryons-only.</w:t>
      </w:r>
    </w:p>
    <w:p>
      <w:pPr>
        <w:pStyle w:val="Heading2"/>
      </w:pPr>
      <w:r>
        <w:t>What This Means</w:t>
      </w:r>
    </w:p>
    <w:p>
      <w:pPr>
        <w:jc w:val="both"/>
      </w:pPr>
      <w:r>
        <w:t>This branch is useful because it answers a specific question cleanly.</w:t>
      </w:r>
    </w:p>
    <w:p>
      <w:pPr>
        <w:jc w:val="both"/>
      </w:pPr>
      <w:r>
        <w:t>Question:</w:t>
      </w:r>
    </w:p>
    <w:p>
      <w:pPr>
        <w:jc w:val="both"/>
      </w:pPr>
      <w:r>
        <w:t>Can the simplest isotropic stationary closure already turn the proved bridge into a viable galaxy law?</w:t>
      </w:r>
    </w:p>
    <w:p>
      <w:pPr>
        <w:jc w:val="both"/>
      </w:pPr>
      <w:r>
        <w:t>Answer:</w:t>
      </w:r>
    </w:p>
    <w:p>
      <w:pPr>
        <w:jc w:val="both"/>
      </w:pPr>
      <w:r>
        <w:t>No.</w:t>
      </w:r>
    </w:p>
    <w:p>
      <w:pPr>
        <w:jc w:val="both"/>
      </w:pPr>
      <w:r>
        <w:t>The law is real, explicit, and benchmarked. It does not rescue CSR.</w:t>
      </w:r>
    </w:p>
    <w:p>
      <w:pPr>
        <w:pStyle w:val="Heading2"/>
      </w:pPr>
      <w:r>
        <w:t>Pattern Position</w:t>
      </w:r>
    </w:p>
    <w:p>
      <w:pPr>
        <w:jc w:val="both"/>
      </w:pPr>
      <w:r>
        <w:t>This result matters because it removes a whole family efficiently.</w:t>
      </w:r>
    </w:p>
    <w:p>
      <w:pPr>
        <w:jc w:val="both"/>
      </w:pPr>
      <w:r>
        <w:t>What it rules against is not just one fit. It rules against the idea that a local isotropic stationary closure is enough.</w:t>
      </w:r>
    </w:p>
    <w:p>
      <w:pPr>
        <w:jc w:val="both"/>
      </w:pPr>
      <w:r>
        <w:t>That pushes the next surviving target class toward:</w:t>
      </w:r>
    </w:p>
    <w:p>
      <w:pPr>
        <w:pStyle w:val="ListBullet"/>
      </w:pPr>
      <w:r>
        <w:t>nonlocal tensorial stress</w:t>
      </w:r>
    </w:p>
    <w:p>
      <w:pPr>
        <w:pStyle w:val="ListBullet"/>
      </w:pPr>
      <w:r>
        <w:t>or retarded metric/stress response</w:t>
      </w:r>
    </w:p>
    <w:p>
      <w:pPr>
        <w:pStyle w:val="Heading2"/>
      </w:pPr>
      <w:r>
        <w:t>Bottom Line</w:t>
      </w:r>
    </w:p>
    <w:p>
      <w:pPr>
        <w:jc w:val="both"/>
      </w:pPr>
      <w:r>
        <w:t>The first exact Jeans closure now exists and fails honestly.</w:t>
      </w:r>
    </w:p>
    <w:p>
      <w:pPr>
        <w:jc w:val="both"/>
      </w:pPr>
      <w:r>
        <w:t>That is progress because the kernel gate is now more concrete: another local isotropic closure is not the missing ingredient.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JEANS STRESS 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Jeans Stress Closure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