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MSQECC Falsifiability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One-Sentence Criterion</w:t>
      </w:r>
    </w:p>
    <w:p>
      <w:pPr>
        <w:jc w:val="both"/>
      </w:pPr>
      <w:r>
        <w:t>MSQECC, as a QECC-based theory of galaxy dynamics, is falsified if no code-derived matter-coupling channel can produce the required pointer-basis dissipator from the T^3 stabilizer-measurement structure, or if the positivity-enforced frozen SPARC-trained model fails to achieve positive aggregate R^2 on a held-out sample of at least 20 non-SPARC galaxies with published baryonic decompositions.</w:t>
      </w:r>
    </w:p>
    <w:p>
      <w:pPr>
        <w:pStyle w:val="Heading2"/>
      </w:pPr>
      <w:r>
        <w:t>Why This Is The Right Criterion</w:t>
      </w:r>
    </w:p>
    <w:p>
      <w:pPr>
        <w:jc w:val="both"/>
      </w:pPr>
      <w:r>
        <w:t>The first clause is theoretical.</w:t>
      </w:r>
    </w:p>
    <w:p>
      <w:pPr>
        <w:jc w:val="both"/>
      </w:pPr>
      <w:r>
        <w:t>If the code cannot generate the dissipative matter channel it needs, then the current QECC interpretation fails at the algebraic level.</w:t>
      </w:r>
    </w:p>
    <w:p>
      <w:pPr>
        <w:jc w:val="both"/>
      </w:pPr>
      <w:r>
        <w:t>The second clause is empirical.</w:t>
      </w:r>
    </w:p>
    <w:p>
      <w:pPr>
        <w:jc w:val="both"/>
      </w:pPr>
      <w:r>
        <w:t>If the frozen model cannot generalize positively once the positive-density constraint is enforced, then the galaxy result is not robust enough to support a physical theory claim.</w:t>
      </w:r>
    </w:p>
    <w:p>
      <w:pPr>
        <w:pStyle w:val="Heading2"/>
      </w:pPr>
      <w:r>
        <w:t>Current Status Against The Criterion</w:t>
      </w:r>
    </w:p>
    <w:p>
      <w:pPr>
        <w:pStyle w:val="ListBullet"/>
      </w:pPr>
      <w:r>
        <w:t>The syndrome-channel route is narrowed but not dead: the naive commuting coupling fails, while a noncommuting coupling produces the desired sigma_z dephasing channel.</w:t>
      </w:r>
    </w:p>
    <w:p>
      <w:pPr>
        <w:pStyle w:val="ListBullet"/>
      </w:pPr>
      <w:r>
        <w:t>The positivity-enforced branch is not yet implemented as a full refit, and the current unconstrained external benchmark is mixed rather than decisive.</w:t>
      </w:r>
    </w:p>
    <w:p>
      <w:pPr>
        <w:jc w:val="both"/>
      </w:pPr>
      <w:r>
        <w:t>So the framework is not yet falsified by this criterion.</w:t>
      </w:r>
    </w:p>
    <w:p>
      <w:pPr>
        <w:jc w:val="both"/>
      </w:pPr>
      <w:r>
        <w:t>It is also not yet validated by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MSQECC FALSIFIABILITY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MSQECC Falsifiability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