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Toric Code to Matter Bridge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Core Statement</w:t>
      </w:r>
    </w:p>
    <w:p>
      <w:pPr>
        <w:jc w:val="both"/>
      </w:pPr>
      <w:r>
        <w:t>The missing bridge from the toric code to matter is not arbitrary.</w:t>
      </w:r>
    </w:p>
    <w:p>
      <w:pPr>
        <w:jc w:val="both"/>
      </w:pPr>
      <w:r>
        <w:t>It has a minimal algebraic form:</w:t>
      </w:r>
    </w:p>
    <w:p>
      <w:pPr>
        <w:pStyle w:val="ListBullet"/>
      </w:pPr>
      <w:r>
        <w:t>a stabilizer measurement channel selects a Pauli basis on the code edge,</w:t>
      </w:r>
    </w:p>
    <w:p>
      <w:pPr>
        <w:pStyle w:val="ListBullet"/>
      </w:pPr>
      <w:r>
        <w:t>matter couples through the conjugate edge operator,</w:t>
      </w:r>
    </w:p>
    <w:p>
      <w:pPr>
        <w:pStyle w:val="ListBullet"/>
      </w:pPr>
      <w:r>
        <w:t>the measured syndrome backaction then induces dephasing in the matter qubit.</w:t>
      </w:r>
    </w:p>
    <w:p>
      <w:pPr>
        <w:jc w:val="both"/>
      </w:pPr>
      <w:r>
        <w:t>In symbols:</w:t>
      </w:r>
    </w:p>
    <w:p>
      <w:pPr>
        <w:pStyle w:val="ListBullet"/>
      </w:pPr>
      <w:r>
        <w:t>measured edge-sector stabilizer basis: P_edge</w:t>
      </w:r>
    </w:p>
    <w:p>
      <w:pPr>
        <w:pStyle w:val="ListBullet"/>
      </w:pPr>
      <w:r>
        <w:t>matter coupling edge operator: Q_edge</w:t>
      </w:r>
    </w:p>
    <w:p>
      <w:pPr>
        <w:pStyle w:val="ListBullet"/>
      </w:pPr>
      <w:r>
        <w:t>matter operator: sigma_z^matter</w:t>
      </w:r>
    </w:p>
    <w:p>
      <w:pPr>
        <w:jc w:val="both"/>
      </w:pPr>
      <w:r>
        <w:t>If</w:t>
      </w:r>
    </w:p>
    <w:p>
      <w:pPr>
        <w:jc w:val="both"/>
      </w:pPr>
      <w:r>
        <w:t>{P_edge, Q_edge} = 0</w:t>
      </w:r>
    </w:p>
    <w:p>
      <w:pPr>
        <w:jc w:val="both"/>
      </w:pPr>
      <w:r>
        <w:t>then fast syndrome measurement produces an effective matter channel.</w:t>
      </w:r>
    </w:p>
    <w:p>
      <w:pPr>
        <w:jc w:val="both"/>
      </w:pPr>
      <w:r>
        <w:t>If</w:t>
      </w:r>
    </w:p>
    <w:p>
      <w:pPr>
        <w:jc w:val="both"/>
      </w:pPr>
      <w:r>
        <w:t>[P_edge, Q_edge] = 0</w:t>
      </w:r>
    </w:p>
    <w:p>
      <w:pPr>
        <w:jc w:val="both"/>
      </w:pPr>
      <w:r>
        <w:t>then the same route fails.</w:t>
      </w:r>
    </w:p>
    <w:p>
      <w:pPr>
        <w:pStyle w:val="Heading2"/>
      </w:pPr>
      <w:r>
        <w:t>Minimal Master Equation</w:t>
      </w:r>
    </w:p>
    <w:p>
      <w:pPr>
        <w:jc w:val="both"/>
      </w:pPr>
      <w:r>
        <w:t>Take</w:t>
      </w:r>
    </w:p>
    <w:p>
      <w:pPr>
        <w:jc w:val="both"/>
      </w:pPr>
      <w:r>
        <w:t>d rho / dt = -i [g Q_edge tensor sigma_z^matter, rho] + kappa DP_edge</w:t>
      </w:r>
    </w:p>
    <w:p>
      <w:pPr>
        <w:jc w:val="both"/>
      </w:pPr>
      <w:r>
        <w:t>with P_edge^2 = Q_edge^2 = I.</w:t>
      </w:r>
    </w:p>
    <w:p>
      <w:pPr>
        <w:pStyle w:val="Heading3"/>
      </w:pPr>
      <w:r>
        <w:t>Anticommuting Branch</w:t>
      </w:r>
    </w:p>
    <w:p>
      <w:pPr>
        <w:jc w:val="both"/>
      </w:pPr>
      <w:r>
        <w:t>When {P_edge, Q_edge} = 0, the measured channel damps the Q_edge sector at rate 2 kappa. Adiabatic elimination gives</w:t>
      </w:r>
    </w:p>
    <w:p>
      <w:pPr>
        <w:jc w:val="both"/>
      </w:pPr>
      <w:r>
        <w:t>d rho_m / dt = (g^2 / kappa) Dsigma_z</w:t>
      </w:r>
    </w:p>
    <w:p>
      <w:pPr>
        <w:jc w:val="both"/>
      </w:pPr>
      <w:r>
        <w:t>so the matter coherence decays at rate</w:t>
      </w:r>
    </w:p>
    <w:p>
      <w:pPr>
        <w:jc w:val="both"/>
      </w:pPr>
      <w:r>
        <w:t>Gamma_coh = 2 g^2 / kappa</w:t>
      </w:r>
    </w:p>
    <w:p>
      <w:pPr>
        <w:pStyle w:val="Heading3"/>
      </w:pPr>
      <w:r>
        <w:t>Commuting Branch</w:t>
      </w:r>
    </w:p>
    <w:p>
      <w:pPr>
        <w:jc w:val="both"/>
      </w:pPr>
      <w:r>
        <w:t>When [P_edge, Q_edge] = 0, the measured channel does not damp the coupled edge sector. The matter dynamics remain coherent or oscillatory instead of becoming a Lindblad dephasing channel.</w:t>
      </w:r>
    </w:p>
    <w:p>
      <w:pPr>
        <w:pStyle w:val="Heading2"/>
      </w:pPr>
      <w:r>
        <w:t>Toric-Code Interpretation</w:t>
      </w:r>
    </w:p>
    <w:p>
      <w:pPr>
        <w:jc w:val="both"/>
      </w:pPr>
      <w:r>
        <w:t>This matters because the T^3 toric code measures two conjugate stabilizer families.</w:t>
      </w:r>
    </w:p>
    <w:p>
      <w:pPr>
        <w:pStyle w:val="ListBullet"/>
      </w:pPr>
      <w:r>
        <w:t>plaquettes B_p are Z-type stabilizers,</w:t>
      </w:r>
    </w:p>
    <w:p>
      <w:pPr>
        <w:pStyle w:val="ListBullet"/>
      </w:pPr>
      <w:r>
        <w:t>stars A_v are X-type stabilizers.</w:t>
      </w:r>
    </w:p>
    <w:p>
      <w:pPr>
        <w:jc w:val="both"/>
      </w:pPr>
      <w:r>
        <w:t>So the bridge rule says:</w:t>
      </w:r>
    </w:p>
    <w:p>
      <w:pPr>
        <w:pStyle w:val="ListBullet"/>
      </w:pPr>
      <w:r>
        <w:t>matter that couples through an X-type edge operator can inherit dephasing from a measured Z-type plaquette channel,</w:t>
      </w:r>
    </w:p>
    <w:p>
      <w:pPr>
        <w:pStyle w:val="ListBullet"/>
      </w:pPr>
      <w:r>
        <w:t>matter that couples through a Z-type edge operator can inherit dephasing from a measured X-type star channel.</w:t>
      </w:r>
    </w:p>
    <w:p>
      <w:pPr>
        <w:jc w:val="both"/>
      </w:pPr>
      <w:r>
        <w:t>That is the first precise bridge template from stabilizer algebra to matter decoherence in the programme.</w:t>
      </w:r>
    </w:p>
    <w:p>
      <w:pPr>
        <w:pStyle w:val="Heading2"/>
      </w:pPr>
      <w:r>
        <w:t>What It Does And Does Not Solve</w:t>
      </w:r>
    </w:p>
    <w:p>
      <w:pPr>
        <w:jc w:val="both"/>
      </w:pPr>
      <w:r>
        <w:t>It does solve one missing step:</w:t>
      </w:r>
    </w:p>
    <w:p>
      <w:pPr>
        <w:pStyle w:val="ListBullet"/>
      </w:pPr>
      <w:r>
        <w:t>the hand-inserted pointer-basis dissipator can now be understood as a syndrome backaction channel on the anticommuting branch.</w:t>
      </w:r>
    </w:p>
    <w:p>
      <w:pPr>
        <w:jc w:val="both"/>
      </w:pPr>
      <w:r>
        <w:t>It does not yet solve the full matter problem:</w:t>
      </w:r>
    </w:p>
    <w:p>
      <w:pPr>
        <w:pStyle w:val="ListBullet"/>
      </w:pPr>
      <w:r>
        <w:t>it does not derive the physical origin of the edge-matter coupling,</w:t>
      </w:r>
    </w:p>
    <w:p>
      <w:pPr>
        <w:pStyle w:val="ListBullet"/>
      </w:pPr>
      <w:r>
        <w:t>it does not derive gas versus stellar sectors,</w:t>
      </w:r>
    </w:p>
    <w:p>
      <w:pPr>
        <w:pStyle w:val="ListBullet"/>
      </w:pPr>
      <w:r>
        <w:t>it does not derive the magnitude of astrophysical effects,</w:t>
      </w:r>
    </w:p>
    <w:p>
      <w:pPr>
        <w:pStyle w:val="ListBullet"/>
      </w:pPr>
      <w:r>
        <w:t>and it does not derive k = 3pi.</w:t>
      </w:r>
    </w:p>
    <w:p>
      <w:pPr>
        <w:pStyle w:val="Heading2"/>
      </w:pPr>
      <w:r>
        <w:t>Practical Consequence</w:t>
      </w:r>
    </w:p>
    <w:p>
      <w:pPr>
        <w:jc w:val="both"/>
      </w:pPr>
      <w:r>
        <w:t>The next mathematical job is no longer "invent a matter coupling somehow."</w:t>
      </w:r>
    </w:p>
    <w:p>
      <w:pPr>
        <w:jc w:val="both"/>
      </w:pPr>
      <w:r>
        <w:t>It is:</w:t>
      </w:r>
    </w:p>
    <w:p>
      <w:pPr>
        <w:pStyle w:val="ListBullet"/>
      </w:pPr>
      <w:r>
        <w:t>identify the physical matter observable that couples to the edge operator conjugate to the actively measured stabilizer basis in the full T^3 code.</w:t>
      </w:r>
    </w:p>
    <w:p>
      <w:pPr>
        <w:jc w:val="both"/>
      </w:pPr>
      <w:r>
        <w:t>That is narrow enough to attack directly.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TORIC CODE TO MATTER BRIDGE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Toric Code to Matter Bridge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