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20" w:firstLineChars="900"/>
        <w:jc w:val="left"/>
        <w:rPr>
          <w:rFonts w:hint="eastAsia" w:ascii="Adobe 繁黑體 Std B" w:hAnsi="Adobe 繁黑體 Std B" w:eastAsia="Adobe 繁黑體 Std B" w:cs="Adobe 繁黑體 Std B"/>
          <w:sz w:val="48"/>
          <w:szCs w:val="4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48"/>
          <w:szCs w:val="48"/>
          <w:lang w:val="en-US" w:eastAsia="zh-CN"/>
        </w:rPr>
        <w:t>《》</w:t>
      </w:r>
    </w:p>
    <w:p>
      <w:pPr>
        <w:ind w:firstLine="4320" w:firstLineChars="900"/>
        <w:jc w:val="left"/>
        <w:rPr>
          <w:rFonts w:hint="eastAsia" w:ascii="Adobe 繁黑體 Std B" w:hAnsi="Adobe 繁黑體 Std B" w:eastAsia="Adobe 繁黑體 Std B" w:cs="Adobe 繁黑體 Std B"/>
          <w:sz w:val="48"/>
          <w:szCs w:val="4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 xml:space="preserve">                                       組別：第十九組</w:t>
      </w: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 xml:space="preserve">                                       組長：徐遙鵬</w:t>
      </w:r>
    </w:p>
    <w:p>
      <w:pPr>
        <w:ind w:left="7280" w:hanging="7280" w:hangingChars="2600"/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 xml:space="preserve">                                       組員：吳希文 陸思翰 周芷宣 黃偉傑</w:t>
      </w: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 xml:space="preserve">                                       指導老師：張明裕</w:t>
      </w: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left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144"/>
          <w:szCs w:val="144"/>
          <w:lang w:val="en-US" w:eastAsia="zh-CN"/>
        </w:rPr>
        <w:t>遊戲玩法</w:t>
      </w: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center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一：遊戲基本設定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遊戲為2D雙人同屏對戰，</w:t>
      </w:r>
      <w:r>
        <w:rPr>
          <w:rFonts w:hint="eastAsia" w:ascii="DFKai-SB" w:hAnsi="DFKai-SB" w:eastAsia="DFKai-SB" w:cs="DFKai-SB"/>
          <w:b w:val="0"/>
          <w:bCs w:val="0"/>
          <w:color w:val="FF0000"/>
          <w:sz w:val="32"/>
          <w:szCs w:val="32"/>
          <w:lang w:val="en-US" w:eastAsia="zh-CN"/>
        </w:rPr>
        <w:t>可支持兩個玩家在同一台手機進行遊戲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兩個玩家分別操控兩個不同的角色，所以在遊戲開始階段，雙方可以選擇各自想使用的角色，選擇結束后，便可選擇地圖，並且進入遊戲。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遊戲地圖是2D分層式平台，一般會有3層主要行走平台和夾雜著幾層僅供臨時墊腳的附平台，遊戲開始時，兩名玩家的角色會出現在地圖最下面平台的左端和右端。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遊戲開始時，雙方的角色會自動向前行走（雙方角色初始默認是面向對方），</w:t>
      </w:r>
      <w:r>
        <w:rPr>
          <w:rFonts w:hint="eastAsia" w:ascii="DFKai-SB" w:hAnsi="DFKai-SB" w:eastAsia="DFKai-SB" w:cs="DFKai-SB"/>
          <w:b w:val="0"/>
          <w:bCs w:val="0"/>
          <w:color w:val="FF0000"/>
          <w:sz w:val="32"/>
          <w:szCs w:val="32"/>
          <w:lang w:val="en-US" w:eastAsia="zh-CN"/>
        </w:rPr>
        <w:t>玩家只能控制角色的跳躍，並不能主動控制角色的轉向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。</w:t>
      </w:r>
    </w:p>
    <w:p>
      <w:pPr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二：地圖基本設定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color w:val="FF0000"/>
          <w:sz w:val="32"/>
          <w:szCs w:val="32"/>
          <w:lang w:val="en-US" w:eastAsia="zh-CN"/>
        </w:rPr>
        <w:t>地圖的設定是左右循環銜接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，角色持續向右邊行走，走出了屏幕后會從左邊的屏幕外進來。而地圖中的平台，玩家可以從平台下方跳躍穿過該平台，并落在該平台上，但不會向下穿越。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在地圖中，3個主平台代表著“未被開發的地區”，而附平台則無特殊意義，僅供角色跳躍墊腳。</w:t>
      </w:r>
    </w:p>
    <w:p>
      <w:pPr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三：操作設定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點擊：兩名玩家分別點擊屏幕左邊和右邊的任意位置，則可以控制對應角色的跳躍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長按：兩名玩家分別長按屏幕左邊和右邊任意位置，則可以讓對應角色加速（加速有體力限制，體力用盡后需等待回復才可繼續加速）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使用道具：當角色獲得道具后，屏幕下面固定位置會出現該道具的使用圖標，玩家點擊圖標便可以釋放該道具。</w:t>
      </w:r>
    </w:p>
    <w:p>
      <w:pPr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三：遊戲玩法設定</w:t>
      </w:r>
    </w:p>
    <w:p>
      <w:pPr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 xml:space="preserve">    佔領與破壞：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·遊戲開始后，角色會自動向前行走，走過的區域若是“未被開發的區域”，則會立刻變為該角色所有的土地，此時的土地等級為“木頭1”。而玩家通過反復的行走，每走過一次，土地的等級就會上升1等，每達到3等，土地就會升階。：如“木頭3”會變為“鐵塊1”，“鐵塊3”會變成“混凝土”，混凝土為最高等級，不能再升級.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但是，如果土地的材質為“木頭”，那麼當對方角色經過你的土地時，你的土地會受到破壞，導致等級下降。如：當土地等級為“木頭3”的時候，對面經過一次，就會下降為“木頭2”，以此類推。而當等級為“木頭1”的時候，再被對方經過后，則土地會變回“未被開發的區域”，對方再一次經過，則該區域會變成對方所有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如果土地的材質已經升級為“鐵塊”那麼對方僅靠單純的經過是無法降低該區域的等級，需要攜帶工具經過，才可以下降該區域的等級。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如果土地的材質已經升級為“混凝土”，那麼除了利用炸彈可以將該區域炸成“木頭”以外，其他方式一律無法下降該區域的等級</w:t>
      </w:r>
    </w:p>
    <w:p>
      <w:pPr>
        <w:ind w:firstLine="642"/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爭奪與強化：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遊戲開始后，地圖上便會隨機出現“能量元素”和“電力能源”的收集物，一次出現的數量和位置皆為隨機。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能量元素：兩個玩家需要通過收集“能量元素”來增加自己的“能量度”。當某一方的能量達到“覺醒狀態”，則會立刻隨機獲得一個武器。在“能量”消耗完之前，角色會自動持續使用該武器（不會影響佔地和使用道具）。“能量”消耗完，武器會自動消失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電力能源：兩個玩家通過收集“電力能源”，來增加自己的“科技度”，當“科技度”滿了以後，玩家會隨機獲得一個道具。</w:t>
      </w:r>
    </w:p>
    <w:p>
      <w:pPr>
        <w:jc w:val="both"/>
        <w:rPr>
          <w:rFonts w:hint="eastAsia" w:ascii="Adobe 繁黑體 Std B" w:hAnsi="Adobe 繁黑體 Std B" w:eastAsia="Adobe 繁黑體 Std B" w:cs="Adobe 繁黑體 Std B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Adobe 繁黑體 Std B" w:hAnsi="Adobe 繁黑體 Std B" w:eastAsia="Adobe 繁黑體 Std B" w:cs="Adobe 繁黑體 Std 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 w:val="0"/>
          <w:bCs w:val="0"/>
          <w:sz w:val="32"/>
          <w:szCs w:val="32"/>
          <w:lang w:val="en-US" w:eastAsia="zh-CN"/>
        </w:rPr>
        <w:t>四：遊戲勝利條件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遊戲的勝利條件有兩種，一種是兩名玩家在爭奪土地的過程中，當哪位玩家將整張地圖的所有土地都變為他所有，那麼便立刻獲得遊戲的勝利。第二種是在時間結束后，會計算兩名玩家所佔領的土地數目，領地越高的那方，則獲得勝利</w:t>
      </w:r>
    </w:p>
    <w:p>
      <w:pPr>
        <w:jc w:val="both"/>
        <w:rPr>
          <w:rFonts w:hint="eastAsia" w:ascii="Adobe 繁黑體 Std B" w:hAnsi="Adobe 繁黑體 Std B" w:eastAsia="Adobe 繁黑體 Std B" w:cs="Adobe 繁黑體 Std 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 w:val="0"/>
          <w:bCs w:val="0"/>
          <w:sz w:val="32"/>
          <w:szCs w:val="32"/>
          <w:lang w:val="en-US" w:eastAsia="zh-CN"/>
        </w:rPr>
        <w:t>五：不確定性因素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在遊戲的過程中，會隨機出現一些功能性的機關，如：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迷霧：觸碰到迷霧后，角色會強制轉向。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地洞：觸碰到地洞后，玩家會被傳送到隨機一個位置，並且朝向隨機。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上升氣流：觸碰到上升氣流后，玩家會被高高彈起。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落石：被落石砸到后，玩家會進入無法移動的眩暈狀態。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</w:t>
      </w: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在遊戲過程中，也會出現隨機的破壞性效果，如：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隕石雨：會隨機砸向地面，被砸到的區域會降兩階。</w:t>
      </w:r>
    </w:p>
    <w:p>
      <w:pPr>
        <w:ind w:left="2238" w:leftChars="304" w:hanging="1600" w:hangingChars="500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炸彈星人：炸彈星人會點燃自己的腦袋（腦袋是個炸彈）然後隨機在地 圖上奔跑。一定時間后會自爆，自爆區域的地基等級會被強制變為“未被開發的區域”（炸彈星人受到傷害后會死亡，炸彈便不會引爆。）</w:t>
      </w:r>
    </w:p>
    <w:p>
      <w:pPr>
        <w:ind w:left="2238" w:leftChars="304" w:hanging="1600" w:hangingChars="500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幽靈星人：幽靈星人會在地圖上隨機移動，一旦被玩家碰到，則會進入發狂狀態，並且猛追該玩家，發狂狀態下無論碰到哪名玩家的角色，都會進行攻擊。攻擊一次后消失。</w:t>
      </w:r>
      <w:bookmarkStart w:id="0" w:name="_GoBack"/>
      <w:bookmarkEnd w:id="0"/>
    </w:p>
    <w:p>
      <w:pPr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  <w:t>六：死亡與重生</w:t>
      </w:r>
    </w:p>
    <w:p>
      <w:pPr>
        <w:ind w:firstLine="640"/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·角色受到傷害后會扣血，雖然無直覺的血條設計，但是可以通過角色的表情判斷大致的血量。</w:t>
      </w:r>
    </w:p>
    <w:p>
      <w:pPr>
        <w:ind w:firstLine="640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·受到傷害達到一定程度后則死亡。死亡的角色會進入復活倒計時的狀態，倒計時結束，死亡的角色會隨機重生在地圖任意位置，朝向任意。</w:t>
      </w:r>
    </w:p>
    <w:p>
      <w:pPr>
        <w:ind w:firstLine="642"/>
        <w:jc w:val="both"/>
        <w:rPr>
          <w:rFonts w:hint="eastAsia" w:ascii="DFKai-SB" w:hAnsi="DFKai-SB" w:eastAsia="DFKai-SB" w:cs="DFKai-SB"/>
          <w:b w:val="0"/>
          <w:bCs w:val="0"/>
          <w:sz w:val="32"/>
          <w:szCs w:val="32"/>
          <w:lang w:val="en-US" w:eastAsia="zh-CN"/>
        </w:rPr>
      </w:pPr>
    </w:p>
    <w:p>
      <w:pPr>
        <w:ind w:firstLine="642"/>
        <w:jc w:val="both"/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 xml:space="preserve">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461DC"/>
    <w:rsid w:val="3D74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2018-01-28T13:45:00Z</dcterms:created>
  <dc:creator>灬文</dc:creator>
  <cp:lastModifiedBy>灬文</cp:lastModifiedBy>
  <dcterms:modified xsi:type="dcterms:W3CDTF">2018-01-28T15:11:24Z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