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423DF" w14:textId="74E22434" w:rsidR="00185DBC" w:rsidRPr="00A127BB" w:rsidRDefault="00185DBC" w:rsidP="00185DBC">
      <w:pPr>
        <w:rPr>
          <w:b/>
          <w:bCs/>
          <w:sz w:val="22"/>
          <w:szCs w:val="22"/>
          <w:u w:val="single"/>
        </w:rPr>
      </w:pPr>
      <w:r w:rsidRPr="00A127BB">
        <w:rPr>
          <w:b/>
          <w:bCs/>
          <w:sz w:val="22"/>
          <w:szCs w:val="22"/>
          <w:u w:val="single"/>
        </w:rPr>
        <w:t>Cholera – Johns Hopkins Bloomberg School of Public Health</w:t>
      </w:r>
    </w:p>
    <w:p w14:paraId="2293D1AF" w14:textId="1BDFE48B" w:rsidR="00185DBC" w:rsidRPr="00A127BB" w:rsidRDefault="00185DBC" w:rsidP="00185DBC">
      <w:pPr>
        <w:rPr>
          <w:sz w:val="22"/>
          <w:szCs w:val="22"/>
        </w:rPr>
      </w:pPr>
    </w:p>
    <w:p w14:paraId="635CE36F" w14:textId="39FC12B1" w:rsidR="001953C1" w:rsidRPr="00A127BB" w:rsidRDefault="00185DBC">
      <w:pPr>
        <w:rPr>
          <w:sz w:val="22"/>
          <w:szCs w:val="22"/>
        </w:rPr>
      </w:pPr>
      <w:r w:rsidRPr="00A127BB">
        <w:rPr>
          <w:sz w:val="22"/>
          <w:szCs w:val="22"/>
        </w:rPr>
        <w:t>This phenomenological</w:t>
      </w:r>
      <w:r w:rsidR="00986E2C" w:rsidRPr="00A127BB">
        <w:rPr>
          <w:sz w:val="22"/>
          <w:szCs w:val="22"/>
        </w:rPr>
        <w:t>, spatial</w:t>
      </w:r>
      <w:r w:rsidRPr="00A127BB">
        <w:rPr>
          <w:sz w:val="22"/>
          <w:szCs w:val="22"/>
        </w:rPr>
        <w:t xml:space="preserve"> model</w:t>
      </w:r>
      <w:r w:rsidR="00641E12" w:rsidRPr="00A127BB">
        <w:rPr>
          <w:sz w:val="22"/>
          <w:szCs w:val="22"/>
        </w:rPr>
        <w:t xml:space="preserve"> </w:t>
      </w:r>
      <w:r w:rsidR="00311A5E" w:rsidRPr="00A127BB">
        <w:rPr>
          <w:sz w:val="22"/>
          <w:szCs w:val="22"/>
        </w:rPr>
        <w:t>assumes</w:t>
      </w:r>
      <w:r w:rsidR="00641E12" w:rsidRPr="00A127BB">
        <w:rPr>
          <w:sz w:val="22"/>
          <w:szCs w:val="22"/>
        </w:rPr>
        <w:t xml:space="preserve"> that the mean annual incidence rate of suspected cholera in a given location represents a baseline</w:t>
      </w:r>
      <w:r w:rsidR="002B5EA0">
        <w:rPr>
          <w:sz w:val="22"/>
          <w:szCs w:val="22"/>
        </w:rPr>
        <w:t xml:space="preserve"> </w:t>
      </w:r>
      <w:r w:rsidR="00641E12" w:rsidRPr="00A127BB">
        <w:rPr>
          <w:sz w:val="22"/>
          <w:szCs w:val="22"/>
        </w:rPr>
        <w:t>cholera risk, and that cholera incidence may be projecte</w:t>
      </w:r>
      <w:r w:rsidR="00311A5E" w:rsidRPr="00A127BB">
        <w:rPr>
          <w:sz w:val="22"/>
          <w:szCs w:val="22"/>
        </w:rPr>
        <w:t xml:space="preserve">d by considering direct and indirect vaccine effects </w:t>
      </w:r>
      <w:r w:rsidR="009C6D6F" w:rsidRPr="00A127BB">
        <w:rPr>
          <w:sz w:val="22"/>
          <w:szCs w:val="22"/>
        </w:rPr>
        <w:t>and</w:t>
      </w:r>
      <w:r w:rsidR="00311A5E" w:rsidRPr="00A127BB">
        <w:rPr>
          <w:sz w:val="22"/>
          <w:szCs w:val="22"/>
        </w:rPr>
        <w:t xml:space="preserve"> waning effectiveness over time, population size changes and spatial turnover, and secular trends in country-level cholera incidence rates. The model </w:t>
      </w:r>
      <w:r w:rsidR="00F72560" w:rsidRPr="00A127BB">
        <w:rPr>
          <w:sz w:val="22"/>
          <w:szCs w:val="22"/>
        </w:rPr>
        <w:t>is based</w:t>
      </w:r>
      <w:r w:rsidR="00311A5E" w:rsidRPr="00A127BB">
        <w:rPr>
          <w:sz w:val="22"/>
          <w:szCs w:val="22"/>
        </w:rPr>
        <w:t xml:space="preserve"> a previously published </w:t>
      </w:r>
      <w:r w:rsidR="00F72560" w:rsidRPr="00A127BB">
        <w:rPr>
          <w:sz w:val="22"/>
          <w:szCs w:val="22"/>
        </w:rPr>
        <w:t xml:space="preserve">cholera vaccine impact model </w:t>
      </w:r>
      <w:r w:rsidR="00F72560" w:rsidRPr="00A127BB">
        <w:rPr>
          <w:sz w:val="22"/>
          <w:szCs w:val="22"/>
        </w:rPr>
        <w:fldChar w:fldCharType="begin" w:fldLock="1"/>
      </w:r>
      <w:r w:rsidR="00F72560" w:rsidRPr="00A127BB">
        <w:rPr>
          <w:sz w:val="22"/>
          <w:szCs w:val="22"/>
        </w:rPr>
        <w:instrText>ADDIN paperpile_citation &lt;clusterId&gt;U613I962X453B164&lt;/clusterId&gt;&lt;metadata&gt;&lt;citation&gt;&lt;id&gt;27081650-9378-46f4-8034-9294e76c8090&lt;/id&gt;&lt;/citation&gt;&lt;/metadata&gt;&lt;data&gt;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&lt;/data&gt; \* MERGEFORMAT</w:instrText>
      </w:r>
      <w:r w:rsidR="00F72560" w:rsidRPr="00A127BB">
        <w:rPr>
          <w:sz w:val="22"/>
          <w:szCs w:val="22"/>
        </w:rPr>
        <w:fldChar w:fldCharType="separate"/>
      </w:r>
      <w:r w:rsidR="00F72560" w:rsidRPr="00A127BB">
        <w:rPr>
          <w:noProof/>
          <w:sz w:val="22"/>
          <w:szCs w:val="22"/>
        </w:rPr>
        <w:t>[1]</w:t>
      </w:r>
      <w:r w:rsidR="00F72560" w:rsidRPr="00A127BB">
        <w:rPr>
          <w:sz w:val="22"/>
          <w:szCs w:val="22"/>
        </w:rPr>
        <w:fldChar w:fldCharType="end"/>
      </w:r>
      <w:r w:rsidR="00A127BB" w:rsidRPr="00A127BB">
        <w:rPr>
          <w:sz w:val="22"/>
          <w:szCs w:val="22"/>
        </w:rPr>
        <w:t>.</w:t>
      </w:r>
      <w:r w:rsidR="00F72560" w:rsidRPr="00A127BB">
        <w:rPr>
          <w:sz w:val="22"/>
          <w:szCs w:val="22"/>
        </w:rPr>
        <w:t xml:space="preserve"> </w:t>
      </w:r>
    </w:p>
    <w:p w14:paraId="5D01519C" w14:textId="77777777" w:rsidR="00E522C1" w:rsidRPr="00A127BB" w:rsidRDefault="00E522C1">
      <w:pPr>
        <w:rPr>
          <w:b/>
          <w:bCs/>
          <w:sz w:val="22"/>
          <w:szCs w:val="22"/>
        </w:rPr>
      </w:pPr>
    </w:p>
    <w:p w14:paraId="2E3DD41F" w14:textId="3C8BE1B4" w:rsidR="00B64435" w:rsidRPr="00A127BB" w:rsidRDefault="000F2295" w:rsidP="008A521A">
      <w:pPr>
        <w:rPr>
          <w:sz w:val="22"/>
          <w:szCs w:val="22"/>
        </w:rPr>
      </w:pPr>
      <w:r w:rsidRPr="00A127BB">
        <w:rPr>
          <w:sz w:val="22"/>
          <w:szCs w:val="22"/>
        </w:rPr>
        <w:t xml:space="preserve">For the 35 modeled countries in sub-Saharan Africa, </w:t>
      </w:r>
      <w:r w:rsidR="008A521A" w:rsidRPr="00A127BB">
        <w:rPr>
          <w:sz w:val="22"/>
          <w:szCs w:val="22"/>
        </w:rPr>
        <w:t xml:space="preserve">the baseline </w:t>
      </w:r>
      <w:r w:rsidR="00AB2EB6">
        <w:rPr>
          <w:sz w:val="22"/>
          <w:szCs w:val="22"/>
        </w:rPr>
        <w:t xml:space="preserve">spatial </w:t>
      </w:r>
      <w:r w:rsidR="008A521A" w:rsidRPr="00A127BB">
        <w:rPr>
          <w:sz w:val="22"/>
          <w:szCs w:val="22"/>
        </w:rPr>
        <w:t xml:space="preserve">cholera risk was the estimated </w:t>
      </w:r>
      <w:r w:rsidRPr="00A127BB">
        <w:rPr>
          <w:sz w:val="22"/>
          <w:szCs w:val="22"/>
        </w:rPr>
        <w:t>mean annual</w:t>
      </w:r>
      <w:r w:rsidR="00A127BB">
        <w:rPr>
          <w:sz w:val="22"/>
          <w:szCs w:val="22"/>
        </w:rPr>
        <w:t xml:space="preserve"> suspected cholera</w:t>
      </w:r>
      <w:r w:rsidRPr="00A127BB">
        <w:rPr>
          <w:sz w:val="22"/>
          <w:szCs w:val="22"/>
        </w:rPr>
        <w:t xml:space="preserve"> incidence rate </w:t>
      </w:r>
      <w:r w:rsidR="008A521A" w:rsidRPr="00A127BB">
        <w:rPr>
          <w:sz w:val="22"/>
          <w:szCs w:val="22"/>
        </w:rPr>
        <w:t>from 2010-2016</w:t>
      </w:r>
      <w:r w:rsidR="00A127BB">
        <w:rPr>
          <w:sz w:val="22"/>
          <w:szCs w:val="22"/>
        </w:rPr>
        <w:t xml:space="preserve"> </w:t>
      </w:r>
      <w:r w:rsidR="002B5EA0">
        <w:rPr>
          <w:sz w:val="22"/>
          <w:szCs w:val="22"/>
        </w:rPr>
        <w:t>downscaled from the 20 km by 20 km to</w:t>
      </w:r>
      <w:r w:rsidR="008A521A" w:rsidRPr="00A127BB">
        <w:rPr>
          <w:sz w:val="22"/>
          <w:szCs w:val="22"/>
        </w:rPr>
        <w:t xml:space="preserve"> 5 km by 5 km grid cell scale</w:t>
      </w:r>
      <w:r w:rsidR="002B5EA0">
        <w:rPr>
          <w:sz w:val="22"/>
          <w:szCs w:val="22"/>
        </w:rPr>
        <w:t xml:space="preserve"> </w:t>
      </w:r>
      <w:r w:rsidR="002B5EA0" w:rsidRPr="00A127BB">
        <w:rPr>
          <w:sz w:val="22"/>
          <w:szCs w:val="22"/>
        </w:rPr>
        <w:fldChar w:fldCharType="begin" w:fldLock="1"/>
      </w:r>
      <w:r w:rsidR="002B5EA0" w:rsidRPr="00A127BB">
        <w:rPr>
          <w:sz w:val="22"/>
          <w:szCs w:val="22"/>
        </w:rPr>
        <w:instrText>ADDIN paperpile_citation &lt;clusterId&gt;A284O542D932H655&lt;/clusterId&gt;&lt;metadata&gt;&lt;citation&gt;&lt;id&gt;2063aae0-171a-430c-8ba8-9651acae789f&lt;/id&gt;&lt;/citation&gt;&lt;/metadata&gt;&lt;data&gt;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&lt;/data&gt; \* MERGEFORMAT</w:instrText>
      </w:r>
      <w:r w:rsidR="002B5EA0" w:rsidRPr="00A127BB">
        <w:rPr>
          <w:sz w:val="22"/>
          <w:szCs w:val="22"/>
        </w:rPr>
        <w:fldChar w:fldCharType="separate"/>
      </w:r>
      <w:r w:rsidR="002B5EA0" w:rsidRPr="00A127BB">
        <w:rPr>
          <w:noProof/>
          <w:sz w:val="22"/>
          <w:szCs w:val="22"/>
        </w:rPr>
        <w:t>[2]</w:t>
      </w:r>
      <w:r w:rsidR="002B5EA0" w:rsidRPr="00A127BB">
        <w:rPr>
          <w:sz w:val="22"/>
          <w:szCs w:val="22"/>
        </w:rPr>
        <w:fldChar w:fldCharType="end"/>
      </w:r>
      <w:r w:rsidR="008A521A" w:rsidRPr="00A127BB">
        <w:rPr>
          <w:sz w:val="22"/>
          <w:szCs w:val="22"/>
        </w:rPr>
        <w:t xml:space="preserve">. Baseline </w:t>
      </w:r>
      <w:r w:rsidR="00AB2EB6">
        <w:rPr>
          <w:sz w:val="22"/>
          <w:szCs w:val="22"/>
        </w:rPr>
        <w:t xml:space="preserve">spatial </w:t>
      </w:r>
      <w:r w:rsidR="008A521A" w:rsidRPr="00A127BB">
        <w:rPr>
          <w:sz w:val="22"/>
          <w:szCs w:val="22"/>
        </w:rPr>
        <w:t xml:space="preserve">cholera risk for Bangladesh </w:t>
      </w:r>
      <w:r w:rsidR="00D6159D">
        <w:rPr>
          <w:sz w:val="22"/>
          <w:szCs w:val="22"/>
        </w:rPr>
        <w:t>was</w:t>
      </w:r>
      <w:r w:rsidR="008A521A" w:rsidRPr="00A127BB">
        <w:rPr>
          <w:sz w:val="22"/>
          <w:szCs w:val="22"/>
        </w:rPr>
        <w:t xml:space="preserve"> </w:t>
      </w:r>
      <w:r w:rsidR="00D6159D">
        <w:rPr>
          <w:sz w:val="22"/>
          <w:szCs w:val="22"/>
        </w:rPr>
        <w:t>derived</w:t>
      </w:r>
      <w:r w:rsidR="008A521A" w:rsidRPr="00A127BB">
        <w:rPr>
          <w:sz w:val="22"/>
          <w:szCs w:val="22"/>
        </w:rPr>
        <w:t xml:space="preserve"> from unpublished </w:t>
      </w:r>
      <w:r w:rsidR="00A127BB">
        <w:rPr>
          <w:sz w:val="22"/>
          <w:szCs w:val="22"/>
        </w:rPr>
        <w:t xml:space="preserve">estimates of the mean annual clinical cholera incidence rate in </w:t>
      </w:r>
      <w:r w:rsidR="00D6159D">
        <w:rPr>
          <w:sz w:val="22"/>
          <w:szCs w:val="22"/>
        </w:rPr>
        <w:t xml:space="preserve">5 km by 5 km grid cells across </w:t>
      </w:r>
      <w:r w:rsidR="00A127BB">
        <w:rPr>
          <w:sz w:val="22"/>
          <w:szCs w:val="22"/>
        </w:rPr>
        <w:t>Bangladesh</w:t>
      </w:r>
      <w:r w:rsidR="00D6159D">
        <w:rPr>
          <w:sz w:val="22"/>
          <w:szCs w:val="22"/>
        </w:rPr>
        <w:t xml:space="preserve"> </w:t>
      </w:r>
      <w:r w:rsidR="00D6159D">
        <w:rPr>
          <w:sz w:val="22"/>
          <w:szCs w:val="22"/>
        </w:rPr>
        <w:t>from 2014-2018</w:t>
      </w:r>
      <w:r w:rsidR="00D6159D">
        <w:rPr>
          <w:sz w:val="22"/>
          <w:szCs w:val="22"/>
        </w:rPr>
        <w:t xml:space="preserve"> using a Bayesian hierarchical model similar to that in </w:t>
      </w:r>
      <w:r w:rsidR="00D6159D" w:rsidRPr="00A127BB">
        <w:rPr>
          <w:sz w:val="22"/>
          <w:szCs w:val="22"/>
        </w:rPr>
        <w:fldChar w:fldCharType="begin" w:fldLock="1"/>
      </w:r>
      <w:r w:rsidR="001F4557">
        <w:rPr>
          <w:sz w:val="22"/>
          <w:szCs w:val="22"/>
        </w:rPr>
        <w:instrText>ADDIN paperpile_citation &lt;clusterId&gt;E919L166H457F241&lt;/clusterId&gt;&lt;metadata&gt;&lt;citation&gt;&lt;id&gt;2063aae0-171a-430c-8ba8-9651acae789f&lt;/id&gt;&lt;/citation&gt;&lt;/metadata&gt;&lt;data&gt;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&lt;/data&gt; \* MERGEFORMAT</w:instrText>
      </w:r>
      <w:r w:rsidR="00D6159D" w:rsidRPr="00A127BB">
        <w:rPr>
          <w:sz w:val="22"/>
          <w:szCs w:val="22"/>
        </w:rPr>
        <w:fldChar w:fldCharType="separate"/>
      </w:r>
      <w:r w:rsidR="00D6159D" w:rsidRPr="00A127BB">
        <w:rPr>
          <w:noProof/>
          <w:sz w:val="22"/>
          <w:szCs w:val="22"/>
        </w:rPr>
        <w:t>[2]</w:t>
      </w:r>
      <w:r w:rsidR="00D6159D" w:rsidRPr="00A127BB">
        <w:rPr>
          <w:sz w:val="22"/>
          <w:szCs w:val="22"/>
        </w:rPr>
        <w:fldChar w:fldCharType="end"/>
      </w:r>
      <w:r w:rsidR="006414CD">
        <w:rPr>
          <w:sz w:val="22"/>
          <w:szCs w:val="22"/>
        </w:rPr>
        <w:t xml:space="preserve">. Acute watery diarrhea (AWD) cases were acquired from the Directorate General Health Services (DGHS) of Bangladesh from participating public and private hospitals in all 64 districts, and culture-confirmed </w:t>
      </w:r>
      <w:r w:rsidR="006414CD">
        <w:rPr>
          <w:i/>
          <w:iCs/>
          <w:sz w:val="22"/>
          <w:szCs w:val="22"/>
        </w:rPr>
        <w:t>V. cholerae</w:t>
      </w:r>
      <w:r w:rsidR="006414CD">
        <w:rPr>
          <w:sz w:val="22"/>
          <w:szCs w:val="22"/>
        </w:rPr>
        <w:t xml:space="preserve"> surveillance</w:t>
      </w:r>
      <w:r w:rsidR="00D6159D">
        <w:rPr>
          <w:sz w:val="22"/>
          <w:szCs w:val="22"/>
        </w:rPr>
        <w:t xml:space="preserve"> data</w:t>
      </w:r>
      <w:r w:rsidR="006414CD">
        <w:rPr>
          <w:sz w:val="22"/>
          <w:szCs w:val="22"/>
        </w:rPr>
        <w:t xml:space="preserve"> were obtained from systematic sampling of AWD patients at 22 </w:t>
      </w:r>
      <w:r w:rsidR="00D6159D">
        <w:rPr>
          <w:sz w:val="22"/>
          <w:szCs w:val="22"/>
        </w:rPr>
        <w:t xml:space="preserve">sentinel hospital sites that represent an enteric disease surveillance system. We applied the national mean annual incidence rate in Bangladesh to 5 km by 5 km grid cells in India in a population-weighted manner. </w:t>
      </w:r>
      <w:r w:rsidR="008A521A" w:rsidRPr="00A127BB">
        <w:rPr>
          <w:sz w:val="22"/>
          <w:szCs w:val="22"/>
        </w:rPr>
        <w:t>For the 10 remaining modeled countries,</w:t>
      </w:r>
      <w:r w:rsidR="00DC5D3B" w:rsidRPr="00A127BB">
        <w:rPr>
          <w:sz w:val="22"/>
          <w:szCs w:val="22"/>
        </w:rPr>
        <w:t xml:space="preserve"> </w:t>
      </w:r>
      <w:r w:rsidR="00E72822">
        <w:rPr>
          <w:sz w:val="22"/>
          <w:szCs w:val="22"/>
        </w:rPr>
        <w:t xml:space="preserve">annual country-level reports of cholera to WHO </w:t>
      </w:r>
      <w:r w:rsidR="00E72822">
        <w:rPr>
          <w:sz w:val="22"/>
          <w:szCs w:val="22"/>
        </w:rPr>
        <w:fldChar w:fldCharType="begin" w:fldLock="1"/>
      </w:r>
      <w:r w:rsidR="00E72822">
        <w:rPr>
          <w:sz w:val="22"/>
          <w:szCs w:val="22"/>
        </w:rPr>
        <w:instrText>ADDIN paperpile_citation &lt;clusterId&gt;E946L393H784E497&lt;/clusterId&gt;&lt;metadata&gt;&lt;citation&gt;&lt;id&gt;969e03e4-4885-4b53-8fd4-8829fae30733&lt;/id&gt;&lt;/citation&gt;&lt;/metadata&gt;&lt;data&gt;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&lt;/data&gt; \* MERGEFORMAT</w:instrText>
      </w:r>
      <w:r w:rsidR="00E72822">
        <w:rPr>
          <w:sz w:val="22"/>
          <w:szCs w:val="22"/>
        </w:rPr>
        <w:fldChar w:fldCharType="separate"/>
      </w:r>
      <w:r w:rsidR="00E72822">
        <w:rPr>
          <w:noProof/>
          <w:sz w:val="22"/>
          <w:szCs w:val="22"/>
        </w:rPr>
        <w:t>[8]</w:t>
      </w:r>
      <w:r w:rsidR="00E72822">
        <w:rPr>
          <w:sz w:val="22"/>
          <w:szCs w:val="22"/>
        </w:rPr>
        <w:fldChar w:fldCharType="end"/>
      </w:r>
      <w:r w:rsidR="00E72822">
        <w:rPr>
          <w:sz w:val="22"/>
          <w:szCs w:val="22"/>
        </w:rPr>
        <w:t xml:space="preserve"> were used to </w:t>
      </w:r>
      <w:r w:rsidR="00DC5D3B" w:rsidRPr="00A127BB">
        <w:rPr>
          <w:sz w:val="22"/>
          <w:szCs w:val="22"/>
        </w:rPr>
        <w:t xml:space="preserve">estimate </w:t>
      </w:r>
      <w:r w:rsidR="00E72822">
        <w:rPr>
          <w:sz w:val="22"/>
          <w:szCs w:val="22"/>
        </w:rPr>
        <w:t>mean annual cholera</w:t>
      </w:r>
      <w:r w:rsidR="00DC5D3B" w:rsidRPr="00A127BB">
        <w:rPr>
          <w:sz w:val="22"/>
          <w:szCs w:val="22"/>
        </w:rPr>
        <w:t xml:space="preserve"> incidence rates</w:t>
      </w:r>
      <w:r w:rsidR="00DC5730" w:rsidRPr="00A127BB">
        <w:rPr>
          <w:sz w:val="22"/>
          <w:szCs w:val="22"/>
        </w:rPr>
        <w:t xml:space="preserve">, </w:t>
      </w:r>
      <w:r w:rsidR="00E72822">
        <w:rPr>
          <w:sz w:val="22"/>
          <w:szCs w:val="22"/>
        </w:rPr>
        <w:t>and the rate was assumed to apply</w:t>
      </w:r>
      <w:r w:rsidR="00CD6CE3" w:rsidRPr="00A127BB">
        <w:rPr>
          <w:sz w:val="22"/>
          <w:szCs w:val="22"/>
        </w:rPr>
        <w:t xml:space="preserve"> homogeneous</w:t>
      </w:r>
      <w:r w:rsidR="00E72822">
        <w:rPr>
          <w:sz w:val="22"/>
          <w:szCs w:val="22"/>
        </w:rPr>
        <w:t>ly</w:t>
      </w:r>
      <w:r w:rsidR="00CD6CE3" w:rsidRPr="00A127BB">
        <w:rPr>
          <w:sz w:val="22"/>
          <w:szCs w:val="22"/>
        </w:rPr>
        <w:t xml:space="preserve"> </w:t>
      </w:r>
      <w:r w:rsidR="00E72822">
        <w:rPr>
          <w:sz w:val="22"/>
          <w:szCs w:val="22"/>
        </w:rPr>
        <w:t>to all 5 km by 5 km cells in the country.</w:t>
      </w:r>
      <w:r w:rsidR="00DC5730" w:rsidRPr="00A127BB">
        <w:rPr>
          <w:sz w:val="22"/>
          <w:szCs w:val="22"/>
        </w:rPr>
        <w:t xml:space="preserve"> </w:t>
      </w:r>
    </w:p>
    <w:p w14:paraId="7C94EAF3" w14:textId="15608273" w:rsidR="00421D27" w:rsidRDefault="00421D27">
      <w:pPr>
        <w:rPr>
          <w:sz w:val="22"/>
          <w:szCs w:val="22"/>
        </w:rPr>
      </w:pPr>
    </w:p>
    <w:p w14:paraId="682FAD7E" w14:textId="4ED130C2" w:rsidR="00181E56" w:rsidRDefault="00181E56" w:rsidP="00181E56">
      <w:pPr>
        <w:rPr>
          <w:sz w:val="22"/>
          <w:szCs w:val="22"/>
        </w:rPr>
      </w:pPr>
      <w:r>
        <w:rPr>
          <w:sz w:val="22"/>
          <w:szCs w:val="22"/>
        </w:rPr>
        <w:t>Vaccine doses were administered to second-level administrative units (</w:t>
      </w:r>
      <w:r w:rsidR="00C55863">
        <w:rPr>
          <w:sz w:val="22"/>
          <w:szCs w:val="22"/>
        </w:rPr>
        <w:t xml:space="preserve">i.e., </w:t>
      </w:r>
      <w:r>
        <w:rPr>
          <w:sz w:val="22"/>
          <w:szCs w:val="22"/>
        </w:rPr>
        <w:t>districts) with the greatest cholera-affected population sizes. Affected population size was defined as the product of the</w:t>
      </w:r>
      <w:r w:rsidR="00616CC3">
        <w:rPr>
          <w:sz w:val="22"/>
          <w:szCs w:val="22"/>
        </w:rPr>
        <w:t xml:space="preserve"> proportion of the</w:t>
      </w:r>
      <w:r>
        <w:rPr>
          <w:sz w:val="22"/>
          <w:szCs w:val="22"/>
        </w:rPr>
        <w:t xml:space="preserve"> </w:t>
      </w:r>
      <w:r w:rsidR="00616CC3">
        <w:rPr>
          <w:sz w:val="22"/>
          <w:szCs w:val="22"/>
        </w:rPr>
        <w:t xml:space="preserve">country </w:t>
      </w:r>
      <w:r>
        <w:rPr>
          <w:sz w:val="22"/>
          <w:szCs w:val="22"/>
        </w:rPr>
        <w:t>population</w:t>
      </w:r>
      <w:r w:rsidR="00616CC3">
        <w:rPr>
          <w:sz w:val="22"/>
          <w:szCs w:val="22"/>
        </w:rPr>
        <w:t xml:space="preserve"> living in the district</w:t>
      </w:r>
      <w:r w:rsidR="00B95009">
        <w:rPr>
          <w:sz w:val="22"/>
          <w:szCs w:val="22"/>
        </w:rPr>
        <w:t xml:space="preserve">, as calculated from </w:t>
      </w:r>
      <w:r w:rsidR="00536B3C">
        <w:rPr>
          <w:sz w:val="22"/>
          <w:szCs w:val="22"/>
        </w:rPr>
        <w:t xml:space="preserve">2020 WorldPop population estimates and GADM </w:t>
      </w:r>
      <w:r w:rsidR="00C55863">
        <w:rPr>
          <w:sz w:val="22"/>
          <w:szCs w:val="22"/>
        </w:rPr>
        <w:t>district</w:t>
      </w:r>
      <w:r w:rsidR="00536B3C">
        <w:rPr>
          <w:sz w:val="22"/>
          <w:szCs w:val="22"/>
        </w:rPr>
        <w:t xml:space="preserve"> shapefiles </w:t>
      </w:r>
      <w:r w:rsidR="00536B3C">
        <w:rPr>
          <w:sz w:val="22"/>
          <w:szCs w:val="22"/>
        </w:rPr>
        <w:fldChar w:fldCharType="begin" w:fldLock="1"/>
      </w:r>
      <w:r w:rsidR="00536B3C">
        <w:rPr>
          <w:sz w:val="22"/>
          <w:szCs w:val="22"/>
        </w:rPr>
        <w:instrText>ADDIN paperpile_citation &lt;clusterId&gt;G773U131Q421N214&lt;/clusterId&gt;&lt;metadata&gt;&lt;citation&gt;&lt;id&gt;10b8cfd7-9052-4c51-baed-9835e6b101fd&lt;/id&gt;&lt;/citation&gt;&lt;citation&gt;&lt;id&gt;f15d7652-8bb1-48a0-8553-ef607334b73b&lt;/id&gt;&lt;/citation&gt;&lt;/metadata&gt;&lt;data&gt;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&lt;/data&gt; \* MERGEFORMAT</w:instrText>
      </w:r>
      <w:r w:rsidR="00536B3C">
        <w:rPr>
          <w:sz w:val="22"/>
          <w:szCs w:val="22"/>
        </w:rPr>
        <w:fldChar w:fldCharType="separate"/>
      </w:r>
      <w:r w:rsidR="00536B3C">
        <w:rPr>
          <w:noProof/>
          <w:sz w:val="22"/>
          <w:szCs w:val="22"/>
        </w:rPr>
        <w:t>[3,4]</w:t>
      </w:r>
      <w:r w:rsidR="00536B3C">
        <w:rPr>
          <w:sz w:val="22"/>
          <w:szCs w:val="22"/>
        </w:rPr>
        <w:fldChar w:fldCharType="end"/>
      </w:r>
      <w:r w:rsidR="00536B3C">
        <w:rPr>
          <w:sz w:val="22"/>
          <w:szCs w:val="22"/>
        </w:rPr>
        <w:t>,</w:t>
      </w:r>
      <w:r>
        <w:rPr>
          <w:sz w:val="22"/>
          <w:szCs w:val="22"/>
        </w:rPr>
        <w:t xml:space="preserve"> and </w:t>
      </w:r>
      <w:r w:rsidR="00616CC3">
        <w:rPr>
          <w:sz w:val="22"/>
          <w:szCs w:val="22"/>
        </w:rPr>
        <w:t xml:space="preserve">the mean </w:t>
      </w:r>
      <w:r w:rsidR="001F4557">
        <w:rPr>
          <w:sz w:val="22"/>
          <w:szCs w:val="22"/>
        </w:rPr>
        <w:t xml:space="preserve">annual </w:t>
      </w:r>
      <w:r w:rsidR="00616CC3">
        <w:rPr>
          <w:sz w:val="22"/>
          <w:szCs w:val="22"/>
        </w:rPr>
        <w:t>incidence rate across all 5 km by 5 km cells in the district.</w:t>
      </w:r>
      <w:r w:rsidR="001F4557">
        <w:rPr>
          <w:sz w:val="22"/>
          <w:szCs w:val="22"/>
        </w:rPr>
        <w:t xml:space="preserve"> We assumed that vaccination campaign coverage was 80% and that a district could not receive vaccines more than once every three years.</w:t>
      </w:r>
    </w:p>
    <w:p w14:paraId="42E20B2D" w14:textId="77777777" w:rsidR="00181E56" w:rsidRDefault="00181E56" w:rsidP="00181E56">
      <w:pPr>
        <w:rPr>
          <w:sz w:val="22"/>
          <w:szCs w:val="22"/>
        </w:rPr>
      </w:pPr>
    </w:p>
    <w:p w14:paraId="082F1C8F" w14:textId="1C867E97" w:rsidR="00181E56" w:rsidRDefault="001F4557" w:rsidP="00181E56">
      <w:pPr>
        <w:rPr>
          <w:sz w:val="22"/>
          <w:szCs w:val="22"/>
        </w:rPr>
      </w:pPr>
      <w:r>
        <w:rPr>
          <w:sz w:val="22"/>
          <w:szCs w:val="22"/>
        </w:rPr>
        <w:t xml:space="preserve">As in </w:t>
      </w:r>
      <w:r>
        <w:rPr>
          <w:sz w:val="22"/>
          <w:szCs w:val="22"/>
        </w:rPr>
        <w:fldChar w:fldCharType="begin" w:fldLock="1"/>
      </w:r>
      <w:r>
        <w:rPr>
          <w:sz w:val="22"/>
          <w:szCs w:val="22"/>
        </w:rPr>
        <w:instrText>ADDIN paperpile_citation &lt;clusterId&gt;C862Q822M312J923&lt;/clusterId&gt;&lt;metadata&gt;&lt;citation&gt;&lt;id&gt;27081650-9378-46f4-8034-9294e76c8090&lt;/id&gt;&lt;/citation&gt;&lt;/metadata&gt;&lt;data&gt;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&lt;/data&gt; \* MERGEFORMAT</w:instrText>
      </w:r>
      <w:r>
        <w:rPr>
          <w:sz w:val="22"/>
          <w:szCs w:val="22"/>
        </w:rPr>
        <w:fldChar w:fldCharType="separate"/>
      </w:r>
      <w:r>
        <w:rPr>
          <w:noProof/>
          <w:sz w:val="22"/>
          <w:szCs w:val="22"/>
        </w:rPr>
        <w:t>[1]</w:t>
      </w:r>
      <w:r>
        <w:rPr>
          <w:sz w:val="22"/>
          <w:szCs w:val="22"/>
        </w:rPr>
        <w:fldChar w:fldCharType="end"/>
      </w:r>
      <w:r>
        <w:rPr>
          <w:sz w:val="22"/>
          <w:szCs w:val="22"/>
        </w:rPr>
        <w:t>, indirect vaccine protection</w:t>
      </w:r>
      <w:r w:rsidR="00DD5C33">
        <w:rPr>
          <w:sz w:val="22"/>
          <w:szCs w:val="22"/>
        </w:rPr>
        <w:t xml:space="preserve"> was modeled with a logistic function fit to the relative reduction in incidence among unvaccinated individuals and OCV coverage</w:t>
      </w:r>
      <w:r>
        <w:rPr>
          <w:sz w:val="22"/>
          <w:szCs w:val="22"/>
        </w:rPr>
        <w:t xml:space="preserve"> </w:t>
      </w:r>
      <w:r w:rsidR="00DD5C33">
        <w:rPr>
          <w:sz w:val="22"/>
          <w:szCs w:val="22"/>
        </w:rPr>
        <w:t xml:space="preserve">in a 5 km by 5 km grid cell, based on data from vaccine trials in India and Bangladesh </w:t>
      </w:r>
      <w:r w:rsidR="00DD5C33">
        <w:rPr>
          <w:sz w:val="22"/>
          <w:szCs w:val="22"/>
        </w:rPr>
        <w:fldChar w:fldCharType="begin" w:fldLock="1"/>
      </w:r>
      <w:r w:rsidR="00DD5C33">
        <w:rPr>
          <w:sz w:val="22"/>
          <w:szCs w:val="22"/>
        </w:rPr>
        <w:instrText>ADDIN paperpile_citation &lt;clusterId&gt;L368Z628O919S739&lt;/clusterId&gt;&lt;metadata&gt;&lt;citation&gt;&lt;id&gt;4c413233-eedc-01c3-bdbe-b03de58e1941&lt;/id&gt;&lt;/citation&gt;&lt;citation&gt;&lt;id&gt;690ef071-0cf1-0bfa-83bd-583e09aafce9&lt;/id&gt;&lt;/citation&gt;&lt;/metadata&gt;&lt;data&gt;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&lt;/data&gt; \* MERGEFORMAT</w:instrText>
      </w:r>
      <w:r w:rsidR="00DD5C33">
        <w:rPr>
          <w:sz w:val="22"/>
          <w:szCs w:val="22"/>
        </w:rPr>
        <w:fldChar w:fldCharType="separate"/>
      </w:r>
      <w:r w:rsidR="00536B3C">
        <w:rPr>
          <w:noProof/>
          <w:sz w:val="22"/>
          <w:szCs w:val="22"/>
        </w:rPr>
        <w:t>[5,6]</w:t>
      </w:r>
      <w:r w:rsidR="00DD5C33">
        <w:rPr>
          <w:sz w:val="22"/>
          <w:szCs w:val="22"/>
        </w:rPr>
        <w:fldChar w:fldCharType="end"/>
      </w:r>
      <w:r w:rsidR="00DD5C33">
        <w:rPr>
          <w:sz w:val="22"/>
          <w:szCs w:val="22"/>
        </w:rPr>
        <w:t xml:space="preserve">. </w:t>
      </w:r>
      <w:r w:rsidR="008A5EC6">
        <w:rPr>
          <w:sz w:val="22"/>
          <w:szCs w:val="22"/>
        </w:rPr>
        <w:t>A</w:t>
      </w:r>
      <w:r w:rsidR="008A5EC6">
        <w:rPr>
          <w:sz w:val="22"/>
          <w:szCs w:val="22"/>
        </w:rPr>
        <w:t>lso a</w:t>
      </w:r>
      <w:r w:rsidR="008A5EC6">
        <w:rPr>
          <w:sz w:val="22"/>
          <w:szCs w:val="22"/>
        </w:rPr>
        <w:t xml:space="preserve">s in </w:t>
      </w:r>
      <w:r w:rsidR="008A5EC6">
        <w:rPr>
          <w:sz w:val="22"/>
          <w:szCs w:val="22"/>
        </w:rPr>
        <w:fldChar w:fldCharType="begin" w:fldLock="1"/>
      </w:r>
      <w:r w:rsidR="00536B3C">
        <w:rPr>
          <w:sz w:val="22"/>
          <w:szCs w:val="22"/>
        </w:rPr>
        <w:instrText>ADDIN paperpile_citation &lt;clusterId&gt;C891Q278M648J363&lt;/clusterId&gt;&lt;metadata&gt;&lt;citation&gt;&lt;id&gt;27081650-9378-46f4-8034-9294e76c8090&lt;/id&gt;&lt;/citation&gt;&lt;/metadata&gt;&lt;data&gt;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&lt;/data&gt; \* MERGEFORMAT</w:instrText>
      </w:r>
      <w:r w:rsidR="008A5EC6">
        <w:rPr>
          <w:sz w:val="22"/>
          <w:szCs w:val="22"/>
        </w:rPr>
        <w:fldChar w:fldCharType="separate"/>
      </w:r>
      <w:r w:rsidR="008A5EC6">
        <w:rPr>
          <w:noProof/>
          <w:sz w:val="22"/>
          <w:szCs w:val="22"/>
        </w:rPr>
        <w:t>[1]</w:t>
      </w:r>
      <w:r w:rsidR="008A5EC6">
        <w:rPr>
          <w:sz w:val="22"/>
          <w:szCs w:val="22"/>
        </w:rPr>
        <w:fldChar w:fldCharType="end"/>
      </w:r>
      <w:r w:rsidR="008A5EC6">
        <w:rPr>
          <w:sz w:val="22"/>
          <w:szCs w:val="22"/>
        </w:rPr>
        <w:t xml:space="preserve">, </w:t>
      </w:r>
      <w:r w:rsidR="008A5EC6">
        <w:rPr>
          <w:sz w:val="22"/>
          <w:szCs w:val="22"/>
        </w:rPr>
        <w:t>w</w:t>
      </w:r>
      <w:r w:rsidR="00DD5C33">
        <w:rPr>
          <w:sz w:val="22"/>
          <w:szCs w:val="22"/>
        </w:rPr>
        <w:t xml:space="preserve">aning vaccine efficacy was obtained by fitting a log-linear decay function to 2-dose vaccine efficacy reported 0 to 5 years after vaccination according to a previously published meta-analysis </w:t>
      </w:r>
      <w:r w:rsidR="00DD5C33">
        <w:rPr>
          <w:sz w:val="22"/>
          <w:szCs w:val="22"/>
        </w:rPr>
        <w:fldChar w:fldCharType="begin" w:fldLock="1"/>
      </w:r>
      <w:r w:rsidR="008A5EC6">
        <w:rPr>
          <w:sz w:val="22"/>
          <w:szCs w:val="22"/>
        </w:rPr>
        <w:instrText>ADDIN paperpile_citation &lt;clusterId&gt;T962H328W618A323&lt;/clusterId&gt;&lt;metadata&gt;&lt;citation&gt;&lt;id&gt;d809d688-d013-0d0b-ba83-90880ce76c5d&lt;/id&gt;&lt;/citation&gt;&lt;/metadata&gt;&lt;data&gt;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&lt;/data&gt; \* MERGEFORMAT</w:instrText>
      </w:r>
      <w:r w:rsidR="00DD5C33">
        <w:rPr>
          <w:sz w:val="22"/>
          <w:szCs w:val="22"/>
        </w:rPr>
        <w:fldChar w:fldCharType="separate"/>
      </w:r>
      <w:r w:rsidR="00536B3C">
        <w:rPr>
          <w:noProof/>
          <w:sz w:val="22"/>
          <w:szCs w:val="22"/>
        </w:rPr>
        <w:t>[7]</w:t>
      </w:r>
      <w:r w:rsidR="00DD5C33">
        <w:rPr>
          <w:sz w:val="22"/>
          <w:szCs w:val="22"/>
        </w:rPr>
        <w:fldChar w:fldCharType="end"/>
      </w:r>
      <w:r w:rsidR="008A5EC6">
        <w:rPr>
          <w:sz w:val="22"/>
          <w:szCs w:val="22"/>
        </w:rPr>
        <w:t>.</w:t>
      </w:r>
    </w:p>
    <w:p w14:paraId="32793398" w14:textId="0115A6E7" w:rsidR="00181E56" w:rsidRDefault="00181E56">
      <w:pPr>
        <w:rPr>
          <w:sz w:val="22"/>
          <w:szCs w:val="22"/>
        </w:rPr>
      </w:pPr>
    </w:p>
    <w:p w14:paraId="4EEA9D57" w14:textId="01152A65" w:rsidR="00E72822" w:rsidRDefault="00970B0B">
      <w:pPr>
        <w:rPr>
          <w:sz w:val="22"/>
          <w:szCs w:val="22"/>
        </w:rPr>
      </w:pPr>
      <w:r>
        <w:rPr>
          <w:sz w:val="22"/>
          <w:szCs w:val="22"/>
        </w:rPr>
        <w:t xml:space="preserve">Model uncertainty in the 200 stochastic simulations is derived from different posterior draws for baseline cholera risk, and four simulation settings that cross two dimensions </w:t>
      </w:r>
      <w:r w:rsidR="00E72822">
        <w:rPr>
          <w:sz w:val="22"/>
          <w:szCs w:val="22"/>
        </w:rPr>
        <w:t xml:space="preserve">– temporal incidence rate trend and stochastic outbreak variability -- </w:t>
      </w:r>
      <w:r>
        <w:rPr>
          <w:sz w:val="22"/>
          <w:szCs w:val="22"/>
        </w:rPr>
        <w:t>with two options each</w:t>
      </w:r>
      <w:r w:rsidR="00334127">
        <w:rPr>
          <w:sz w:val="22"/>
          <w:szCs w:val="22"/>
        </w:rPr>
        <w:t xml:space="preserve"> </w:t>
      </w:r>
      <w:r w:rsidR="00334127">
        <w:rPr>
          <w:sz w:val="22"/>
          <w:szCs w:val="22"/>
        </w:rPr>
        <w:t>(i.e., 50 simulations per setting)</w:t>
      </w:r>
      <w:r>
        <w:rPr>
          <w:sz w:val="22"/>
          <w:szCs w:val="22"/>
        </w:rPr>
        <w:t xml:space="preserve">. </w:t>
      </w:r>
    </w:p>
    <w:p w14:paraId="19C309AF" w14:textId="77777777" w:rsidR="00E72822" w:rsidRDefault="00E72822">
      <w:pPr>
        <w:rPr>
          <w:sz w:val="22"/>
          <w:szCs w:val="22"/>
        </w:rPr>
      </w:pPr>
    </w:p>
    <w:p w14:paraId="36B09E58" w14:textId="799F82DB" w:rsidR="00336330" w:rsidRDefault="00970B0B">
      <w:pPr>
        <w:rPr>
          <w:sz w:val="22"/>
          <w:szCs w:val="22"/>
        </w:rPr>
      </w:pPr>
      <w:r>
        <w:rPr>
          <w:sz w:val="22"/>
          <w:szCs w:val="22"/>
        </w:rPr>
        <w:t xml:space="preserve">In one dimension, we consider a constant or modeled temporal incidence rate trend from 2000 to 2100, the VIMC projection period. The constant trend assumes that baseline </w:t>
      </w:r>
      <w:r w:rsidR="00572B24">
        <w:rPr>
          <w:sz w:val="22"/>
          <w:szCs w:val="22"/>
        </w:rPr>
        <w:t xml:space="preserve">spatial </w:t>
      </w:r>
      <w:r>
        <w:rPr>
          <w:sz w:val="22"/>
          <w:szCs w:val="22"/>
        </w:rPr>
        <w:t xml:space="preserve">cholera risk is constant over the 100-year period. The modeled trend fits </w:t>
      </w:r>
      <w:r w:rsidR="00332965">
        <w:rPr>
          <w:sz w:val="22"/>
          <w:szCs w:val="22"/>
        </w:rPr>
        <w:t>a log-linear regression model</w:t>
      </w:r>
      <w:r w:rsidR="00AB2EB6">
        <w:rPr>
          <w:sz w:val="22"/>
          <w:szCs w:val="22"/>
        </w:rPr>
        <w:t xml:space="preserve"> with country-level group effects</w:t>
      </w:r>
      <w:r w:rsidR="00332965">
        <w:rPr>
          <w:sz w:val="22"/>
          <w:szCs w:val="22"/>
        </w:rPr>
        <w:t xml:space="preserve"> to all available annual country-level reports of cholera to WHO</w:t>
      </w:r>
      <w:r w:rsidR="00572B24">
        <w:rPr>
          <w:sz w:val="22"/>
          <w:szCs w:val="22"/>
        </w:rPr>
        <w:t xml:space="preserve"> </w:t>
      </w:r>
      <w:r w:rsidR="00572B24">
        <w:rPr>
          <w:sz w:val="22"/>
          <w:szCs w:val="22"/>
        </w:rPr>
        <w:fldChar w:fldCharType="begin" w:fldLock="1"/>
      </w:r>
      <w:r w:rsidR="00C55863">
        <w:rPr>
          <w:sz w:val="22"/>
          <w:szCs w:val="22"/>
        </w:rPr>
        <w:instrText>ADDIN paperpile_citation &lt;clusterId&gt;K865Y942N633R336&lt;/clusterId&gt;&lt;metadata&gt;&lt;citation&gt;&lt;id&gt;969e03e4-4885-4b53-8fd4-8829fae30733&lt;/id&gt;&lt;/citation&gt;&lt;/metadata&gt;&lt;data&gt;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&lt;/data&gt; \* MERGEFORMAT</w:instrText>
      </w:r>
      <w:r w:rsidR="00572B24">
        <w:rPr>
          <w:sz w:val="22"/>
          <w:szCs w:val="22"/>
        </w:rPr>
        <w:fldChar w:fldCharType="separate"/>
      </w:r>
      <w:r w:rsidR="00572B24">
        <w:rPr>
          <w:noProof/>
          <w:sz w:val="22"/>
          <w:szCs w:val="22"/>
        </w:rPr>
        <w:t>[8]</w:t>
      </w:r>
      <w:r w:rsidR="00572B24">
        <w:rPr>
          <w:sz w:val="22"/>
          <w:szCs w:val="22"/>
        </w:rPr>
        <w:fldChar w:fldCharType="end"/>
      </w:r>
      <w:r w:rsidR="00AB2EB6">
        <w:rPr>
          <w:sz w:val="22"/>
          <w:szCs w:val="22"/>
        </w:rPr>
        <w:t>. The model fit was then used to</w:t>
      </w:r>
      <w:r w:rsidR="002B5EA0">
        <w:rPr>
          <w:sz w:val="22"/>
          <w:szCs w:val="22"/>
        </w:rPr>
        <w:t xml:space="preserve"> calculate</w:t>
      </w:r>
      <w:r w:rsidR="00AB2EB6">
        <w:rPr>
          <w:sz w:val="22"/>
          <w:szCs w:val="22"/>
        </w:rPr>
        <w:t xml:space="preserve"> </w:t>
      </w:r>
      <w:r w:rsidR="002B5EA0">
        <w:rPr>
          <w:sz w:val="22"/>
          <w:szCs w:val="22"/>
        </w:rPr>
        <w:t xml:space="preserve">a multiplier for each projection year relative to </w:t>
      </w:r>
      <w:r w:rsidR="00AB2EB6">
        <w:rPr>
          <w:sz w:val="22"/>
          <w:szCs w:val="22"/>
        </w:rPr>
        <w:t xml:space="preserve">the </w:t>
      </w:r>
      <w:r w:rsidR="002B5EA0">
        <w:rPr>
          <w:sz w:val="22"/>
          <w:szCs w:val="22"/>
        </w:rPr>
        <w:t>2014</w:t>
      </w:r>
      <w:r w:rsidR="00AB2EB6">
        <w:rPr>
          <w:sz w:val="22"/>
          <w:szCs w:val="22"/>
        </w:rPr>
        <w:t xml:space="preserve"> reference year, and the mu</w:t>
      </w:r>
      <w:r w:rsidR="002B5EA0">
        <w:rPr>
          <w:sz w:val="22"/>
          <w:szCs w:val="22"/>
        </w:rPr>
        <w:t xml:space="preserve">ltiplier was then </w:t>
      </w:r>
      <w:r w:rsidR="00AB2EB6">
        <w:rPr>
          <w:sz w:val="22"/>
          <w:szCs w:val="22"/>
        </w:rPr>
        <w:t>used to project the</w:t>
      </w:r>
      <w:r w:rsidR="002B5EA0">
        <w:rPr>
          <w:sz w:val="22"/>
          <w:szCs w:val="22"/>
        </w:rPr>
        <w:t xml:space="preserve"> country’s </w:t>
      </w:r>
      <w:r w:rsidR="00572B24">
        <w:rPr>
          <w:sz w:val="22"/>
          <w:szCs w:val="22"/>
        </w:rPr>
        <w:t>baseline spatial cholera risk</w:t>
      </w:r>
      <w:r w:rsidR="00AB2EB6">
        <w:rPr>
          <w:sz w:val="22"/>
          <w:szCs w:val="22"/>
        </w:rPr>
        <w:t xml:space="preserve"> forwards and backwards from 2014.</w:t>
      </w:r>
    </w:p>
    <w:p w14:paraId="09B0852C" w14:textId="77777777" w:rsidR="00336330" w:rsidRDefault="00336330">
      <w:pPr>
        <w:rPr>
          <w:sz w:val="22"/>
          <w:szCs w:val="22"/>
        </w:rPr>
      </w:pPr>
    </w:p>
    <w:p w14:paraId="6FA8DECB" w14:textId="777E58A7" w:rsidR="00DE4C79" w:rsidRDefault="00E72822">
      <w:pPr>
        <w:rPr>
          <w:sz w:val="22"/>
          <w:szCs w:val="22"/>
        </w:rPr>
      </w:pPr>
      <w:r>
        <w:rPr>
          <w:sz w:val="22"/>
          <w:szCs w:val="22"/>
        </w:rPr>
        <w:t xml:space="preserve">The second dimension </w:t>
      </w:r>
      <w:r w:rsidR="00C55863">
        <w:rPr>
          <w:sz w:val="22"/>
          <w:szCs w:val="22"/>
        </w:rPr>
        <w:t xml:space="preserve">considered sub-Saharan African countries did or did not have stochastic outbreak variability. Using published data on suspected cholera outbreaks in sub-Saharan Africa from 2010 to </w:t>
      </w:r>
      <w:r w:rsidR="00C55863">
        <w:rPr>
          <w:sz w:val="22"/>
          <w:szCs w:val="22"/>
        </w:rPr>
        <w:lastRenderedPageBreak/>
        <w:t xml:space="preserve">2020 </w:t>
      </w:r>
      <w:r w:rsidR="00C55863">
        <w:rPr>
          <w:sz w:val="22"/>
          <w:szCs w:val="22"/>
        </w:rPr>
        <w:fldChar w:fldCharType="begin" w:fldLock="1"/>
      </w:r>
      <w:r w:rsidR="00C55863">
        <w:rPr>
          <w:sz w:val="22"/>
          <w:szCs w:val="22"/>
        </w:rPr>
        <w:instrText>ADDIN paperpile_citation &lt;clusterId&gt;I527W874L265J988&lt;/clusterId&gt;&lt;metadata&gt;&lt;citation&gt;&lt;id&gt;cc6b0db2-e108-446f-8f7c-64aeaaabc80c&lt;/id&gt;&lt;/citation&gt;&lt;/metadata&gt;&lt;data&gt;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&lt;/data&gt; \* MERGEFORMAT</w:instrText>
      </w:r>
      <w:r w:rsidR="00C55863">
        <w:rPr>
          <w:sz w:val="22"/>
          <w:szCs w:val="22"/>
        </w:rPr>
        <w:fldChar w:fldCharType="separate"/>
      </w:r>
      <w:r w:rsidR="00C55863">
        <w:rPr>
          <w:noProof/>
          <w:sz w:val="22"/>
          <w:szCs w:val="22"/>
        </w:rPr>
        <w:t>[9]</w:t>
      </w:r>
      <w:r w:rsidR="00C55863">
        <w:rPr>
          <w:sz w:val="22"/>
          <w:szCs w:val="22"/>
        </w:rPr>
        <w:fldChar w:fldCharType="end"/>
      </w:r>
      <w:r w:rsidR="00C55863">
        <w:rPr>
          <w:sz w:val="22"/>
          <w:szCs w:val="22"/>
        </w:rPr>
        <w:t xml:space="preserve">, we calculated the annual probability of an outbreak and </w:t>
      </w:r>
      <w:r w:rsidR="00334127">
        <w:rPr>
          <w:sz w:val="22"/>
          <w:szCs w:val="22"/>
        </w:rPr>
        <w:t xml:space="preserve">annualized </w:t>
      </w:r>
      <w:r w:rsidR="00C55863">
        <w:rPr>
          <w:sz w:val="22"/>
          <w:szCs w:val="22"/>
        </w:rPr>
        <w:t xml:space="preserve">multipliers for outbreak and non-outbreak </w:t>
      </w:r>
      <w:r w:rsidR="00334127">
        <w:rPr>
          <w:sz w:val="22"/>
          <w:szCs w:val="22"/>
        </w:rPr>
        <w:t>attack rates</w:t>
      </w:r>
      <w:r w:rsidR="00C55863">
        <w:rPr>
          <w:sz w:val="22"/>
          <w:szCs w:val="22"/>
        </w:rPr>
        <w:t xml:space="preserve"> relative to the baseline cholera risk in each second-level administrative unit.</w:t>
      </w:r>
      <w:r w:rsidR="008D36F8">
        <w:rPr>
          <w:sz w:val="22"/>
          <w:szCs w:val="22"/>
        </w:rPr>
        <w:t xml:space="preserve"> For each simulation with outbreak variability, the model performed stochastic draws over a single 10-year period to determine which years a given district had an outbreak. This same 10-year pattern was recycled over the 101-year projection period (e.g., 2000-2009, 2010-2019, etc had the same pattern)</w:t>
      </w:r>
      <w:r w:rsidR="00334127">
        <w:rPr>
          <w:sz w:val="22"/>
          <w:szCs w:val="22"/>
        </w:rPr>
        <w:t>. Outbreak and non-outbreak multipliers were then multiplied with the baseline spatial cholera risk accordingly. Only 21 African countries had stochastic outbreak variability in our model.</w:t>
      </w:r>
    </w:p>
    <w:p w14:paraId="451BE9AA" w14:textId="5AE00748" w:rsidR="00A64547" w:rsidRDefault="00A64547">
      <w:pPr>
        <w:rPr>
          <w:sz w:val="22"/>
          <w:szCs w:val="22"/>
        </w:rPr>
      </w:pPr>
    </w:p>
    <w:p w14:paraId="5F843DE8" w14:textId="01591F57" w:rsidR="00A64547" w:rsidRPr="00A127BB" w:rsidRDefault="00A64547">
      <w:pPr>
        <w:rPr>
          <w:sz w:val="22"/>
          <w:szCs w:val="22"/>
        </w:rPr>
      </w:pPr>
      <w:r>
        <w:rPr>
          <w:sz w:val="22"/>
          <w:szCs w:val="22"/>
        </w:rPr>
        <w:t xml:space="preserve">The cholera vaccine impact model is limited in that it does not explicitly </w:t>
      </w:r>
      <w:r w:rsidR="00487FD0">
        <w:rPr>
          <w:sz w:val="22"/>
          <w:szCs w:val="22"/>
        </w:rPr>
        <w:t>model</w:t>
      </w:r>
      <w:r>
        <w:rPr>
          <w:sz w:val="22"/>
          <w:szCs w:val="22"/>
        </w:rPr>
        <w:t xml:space="preserve"> immunity due to </w:t>
      </w:r>
      <w:r w:rsidR="00487FD0">
        <w:rPr>
          <w:sz w:val="22"/>
          <w:szCs w:val="22"/>
        </w:rPr>
        <w:t>natural infection. Additionally, temporal variation in baseline cholera risk is considered only in countries and simulations that include stochastic outbreak variability even though cholera transmission can vary substantially from year to year.</w:t>
      </w:r>
    </w:p>
    <w:p w14:paraId="31087EA0" w14:textId="77777777" w:rsidR="00A127BB" w:rsidRPr="00A127BB" w:rsidRDefault="00A127BB">
      <w:pPr>
        <w:rPr>
          <w:sz w:val="22"/>
          <w:szCs w:val="22"/>
        </w:rPr>
      </w:pPr>
    </w:p>
    <w:p w14:paraId="5EC3F4BB" w14:textId="70826907" w:rsidR="00F372ED" w:rsidRPr="00A127BB" w:rsidRDefault="008A5EC6">
      <w:pPr>
        <w:rPr>
          <w:sz w:val="22"/>
          <w:szCs w:val="22"/>
        </w:rPr>
      </w:pPr>
      <w:r>
        <w:rPr>
          <w:sz w:val="22"/>
          <w:szCs w:val="22"/>
        </w:rPr>
        <w:t>The model package `ocvImpact` and scripts may be</w:t>
      </w:r>
      <w:r w:rsidR="00910C2D" w:rsidRPr="00A127BB">
        <w:rPr>
          <w:sz w:val="22"/>
          <w:szCs w:val="22"/>
        </w:rPr>
        <w:t xml:space="preserve"> be found </w:t>
      </w:r>
      <w:r>
        <w:rPr>
          <w:sz w:val="22"/>
          <w:szCs w:val="22"/>
        </w:rPr>
        <w:t xml:space="preserve">on Github at </w:t>
      </w:r>
      <w:hyperlink r:id="rId4" w:history="1">
        <w:r w:rsidR="00961CA1" w:rsidRPr="00A127BB">
          <w:rPr>
            <w:rStyle w:val="Hyperlink"/>
            <w:sz w:val="22"/>
            <w:szCs w:val="22"/>
          </w:rPr>
          <w:t>https://github.com/HopkinsIDD/gavi_vimc_cholera.git</w:t>
        </w:r>
      </w:hyperlink>
      <w:r>
        <w:rPr>
          <w:sz w:val="22"/>
          <w:szCs w:val="22"/>
        </w:rPr>
        <w:t>.</w:t>
      </w:r>
    </w:p>
    <w:p w14:paraId="58D8DCC8" w14:textId="129ABFFF" w:rsidR="00F72560" w:rsidRPr="00A127BB" w:rsidRDefault="00F72560">
      <w:pPr>
        <w:rPr>
          <w:sz w:val="22"/>
          <w:szCs w:val="22"/>
        </w:rPr>
      </w:pPr>
    </w:p>
    <w:p w14:paraId="2327615E" w14:textId="78C5495A" w:rsidR="00C55863" w:rsidRDefault="00F72560" w:rsidP="00F72560">
      <w:pPr>
        <w:tabs>
          <w:tab w:val="left" w:pos="480"/>
        </w:tabs>
        <w:spacing w:after="240"/>
        <w:ind w:left="480" w:hanging="480"/>
        <w:rPr>
          <w:noProof/>
          <w:sz w:val="22"/>
          <w:szCs w:val="22"/>
        </w:rPr>
      </w:pPr>
      <w:r w:rsidRPr="00A127BB">
        <w:rPr>
          <w:sz w:val="22"/>
          <w:szCs w:val="22"/>
        </w:rPr>
        <w:fldChar w:fldCharType="begin" w:fldLock="1"/>
      </w:r>
      <w:r w:rsidR="00C55863">
        <w:rPr>
          <w:sz w:val="22"/>
          <w:szCs w:val="22"/>
        </w:rPr>
        <w:instrText>ADDIN paperpile_bibliography &lt;pp-bibliography&gt;&lt;first-reference-indices&gt;&lt;formatting&gt;1&lt;/formatting&gt;&lt;space-after&gt;1&lt;/space-after&gt;&lt;/first-reference-indices&gt;&lt;/pp-bibliography&gt; \* MERGEFORMAT</w:instrText>
      </w:r>
      <w:r w:rsidRPr="00A127BB">
        <w:rPr>
          <w:sz w:val="22"/>
          <w:szCs w:val="22"/>
        </w:rPr>
        <w:fldChar w:fldCharType="separate"/>
      </w:r>
      <w:r w:rsidR="00C55863">
        <w:rPr>
          <w:noProof/>
          <w:sz w:val="22"/>
          <w:szCs w:val="22"/>
        </w:rPr>
        <w:t xml:space="preserve">1. </w:t>
      </w:r>
      <w:r w:rsidR="00C55863">
        <w:rPr>
          <w:noProof/>
          <w:sz w:val="22"/>
          <w:szCs w:val="22"/>
        </w:rPr>
        <w:tab/>
        <w:t>Lee EC, Azman AS, Kaminsky J, Moore SM, McKay HS, Lessler J. The projected impact of geographic targeting of oral cholera vaccination in sub-Saharan Africa: A modeling study. PLoS Med. 2019;16: e1003003.</w:t>
      </w:r>
    </w:p>
    <w:p w14:paraId="318A2068" w14:textId="77777777" w:rsidR="00C55863" w:rsidRDefault="00C55863" w:rsidP="00F72560">
      <w:pPr>
        <w:tabs>
          <w:tab w:val="left" w:pos="480"/>
        </w:tabs>
        <w:spacing w:after="240"/>
        <w:ind w:left="480" w:hanging="480"/>
        <w:rPr>
          <w:noProof/>
          <w:sz w:val="22"/>
          <w:szCs w:val="22"/>
        </w:rPr>
      </w:pPr>
      <w:r>
        <w:rPr>
          <w:noProof/>
          <w:sz w:val="22"/>
          <w:szCs w:val="22"/>
        </w:rPr>
        <w:t xml:space="preserve">2. </w:t>
      </w:r>
      <w:r>
        <w:rPr>
          <w:noProof/>
          <w:sz w:val="22"/>
          <w:szCs w:val="22"/>
        </w:rPr>
        <w:tab/>
        <w:t>Lessler J, Moore SM, Luquero FJ, McKay HS, Grais R, Henkens M, et al. Mapping the burden of cholera in sub-Saharan Africa and implications for control: an analysis of data across geographical scales. Lancet. 2018;391: 1908–1915.</w:t>
      </w:r>
    </w:p>
    <w:p w14:paraId="5CFA09E4" w14:textId="77777777" w:rsidR="00C55863" w:rsidRPr="00C55863" w:rsidRDefault="00C55863" w:rsidP="00F72560">
      <w:pPr>
        <w:tabs>
          <w:tab w:val="left" w:pos="480"/>
        </w:tabs>
        <w:spacing w:after="240"/>
        <w:ind w:left="480" w:hanging="480"/>
        <w:rPr>
          <w:noProof/>
          <w:sz w:val="22"/>
          <w:szCs w:val="22"/>
          <w:lang w:val="fr-FR"/>
        </w:rPr>
      </w:pPr>
      <w:r>
        <w:rPr>
          <w:noProof/>
          <w:sz w:val="22"/>
          <w:szCs w:val="22"/>
        </w:rPr>
        <w:t xml:space="preserve">3. </w:t>
      </w:r>
      <w:r>
        <w:rPr>
          <w:noProof/>
          <w:sz w:val="22"/>
          <w:szCs w:val="22"/>
        </w:rPr>
        <w:tab/>
        <w:t xml:space="preserve">World Health Organization. Annual Cholera Reports. World Epidemiological Record; 2020. </w:t>
      </w:r>
      <w:r w:rsidRPr="00C55863">
        <w:rPr>
          <w:noProof/>
          <w:sz w:val="22"/>
          <w:szCs w:val="22"/>
          <w:lang w:val="fr-FR"/>
        </w:rPr>
        <w:t>Available: https://www.who.int/publications/journals/weekly-epidemiological-record</w:t>
      </w:r>
    </w:p>
    <w:p w14:paraId="45CBD6AA" w14:textId="77777777" w:rsidR="00C55863" w:rsidRDefault="00C55863" w:rsidP="00F72560">
      <w:pPr>
        <w:tabs>
          <w:tab w:val="left" w:pos="480"/>
        </w:tabs>
        <w:spacing w:after="240"/>
        <w:ind w:left="480" w:hanging="480"/>
        <w:rPr>
          <w:noProof/>
          <w:sz w:val="22"/>
          <w:szCs w:val="22"/>
        </w:rPr>
      </w:pPr>
      <w:r w:rsidRPr="00C55863">
        <w:rPr>
          <w:noProof/>
          <w:sz w:val="22"/>
          <w:szCs w:val="22"/>
          <w:lang w:val="fr-FR"/>
        </w:rPr>
        <w:t xml:space="preserve">4. </w:t>
      </w:r>
      <w:r w:rsidRPr="00C55863">
        <w:rPr>
          <w:noProof/>
          <w:sz w:val="22"/>
          <w:szCs w:val="22"/>
          <w:lang w:val="fr-FR"/>
        </w:rPr>
        <w:tab/>
      </w:r>
      <w:r>
        <w:rPr>
          <w:noProof/>
          <w:sz w:val="22"/>
          <w:szCs w:val="22"/>
        </w:rPr>
        <w:t>WorldPop. [cited 13 Apr 2021]. Available: https://www.worldpop.org/</w:t>
      </w:r>
    </w:p>
    <w:p w14:paraId="1BBE7404" w14:textId="77777777" w:rsidR="00C55863" w:rsidRDefault="00C55863" w:rsidP="00F72560">
      <w:pPr>
        <w:tabs>
          <w:tab w:val="left" w:pos="480"/>
        </w:tabs>
        <w:spacing w:after="240"/>
        <w:ind w:left="480" w:hanging="480"/>
        <w:rPr>
          <w:noProof/>
          <w:sz w:val="22"/>
          <w:szCs w:val="22"/>
        </w:rPr>
      </w:pPr>
      <w:r>
        <w:rPr>
          <w:noProof/>
          <w:sz w:val="22"/>
          <w:szCs w:val="22"/>
        </w:rPr>
        <w:t xml:space="preserve">5. </w:t>
      </w:r>
      <w:r>
        <w:rPr>
          <w:noProof/>
          <w:sz w:val="22"/>
          <w:szCs w:val="22"/>
        </w:rPr>
        <w:tab/>
        <w:t>GADM maps and data. Available: https://gadm.org/</w:t>
      </w:r>
    </w:p>
    <w:p w14:paraId="030BC179" w14:textId="77777777" w:rsidR="00C55863" w:rsidRDefault="00C55863" w:rsidP="00F72560">
      <w:pPr>
        <w:tabs>
          <w:tab w:val="left" w:pos="480"/>
        </w:tabs>
        <w:spacing w:after="240"/>
        <w:ind w:left="480" w:hanging="480"/>
        <w:rPr>
          <w:noProof/>
          <w:sz w:val="22"/>
          <w:szCs w:val="22"/>
        </w:rPr>
      </w:pPr>
      <w:r w:rsidRPr="00C55863">
        <w:rPr>
          <w:noProof/>
          <w:sz w:val="22"/>
          <w:szCs w:val="22"/>
          <w:lang w:val="fr-FR"/>
        </w:rPr>
        <w:t xml:space="preserve">6. </w:t>
      </w:r>
      <w:r w:rsidRPr="00C55863">
        <w:rPr>
          <w:noProof/>
          <w:sz w:val="22"/>
          <w:szCs w:val="22"/>
          <w:lang w:val="fr-FR"/>
        </w:rPr>
        <w:tab/>
        <w:t xml:space="preserve">Ali M, Emch M, von Seidlein L, Yunus M, Sack DA, Rao M, et al. </w:t>
      </w:r>
      <w:r>
        <w:rPr>
          <w:noProof/>
          <w:sz w:val="22"/>
          <w:szCs w:val="22"/>
        </w:rPr>
        <w:t>Herd immunity conferred by killed oral cholera vaccines in Bangladesh: a reanalysis. Lancet. 2005;366: 44–49.</w:t>
      </w:r>
    </w:p>
    <w:p w14:paraId="65766592" w14:textId="77777777" w:rsidR="00C55863" w:rsidRDefault="00C55863" w:rsidP="00F72560">
      <w:pPr>
        <w:tabs>
          <w:tab w:val="left" w:pos="480"/>
        </w:tabs>
        <w:spacing w:after="240"/>
        <w:ind w:left="480" w:hanging="480"/>
        <w:rPr>
          <w:noProof/>
          <w:sz w:val="22"/>
          <w:szCs w:val="22"/>
        </w:rPr>
      </w:pPr>
      <w:r>
        <w:rPr>
          <w:noProof/>
          <w:sz w:val="22"/>
          <w:szCs w:val="22"/>
        </w:rPr>
        <w:t xml:space="preserve">7. </w:t>
      </w:r>
      <w:r>
        <w:rPr>
          <w:noProof/>
          <w:sz w:val="22"/>
          <w:szCs w:val="22"/>
        </w:rPr>
        <w:tab/>
        <w:t>Ali M, Sur D, You YA, Kanungo S, Sah B, Manna B, et al. Herd protection by a bivalent killed whole-cell oral cholera vaccine in the slums of Kolkata, India. Clin Infect Dis. 2013;56: 1123–1131.</w:t>
      </w:r>
    </w:p>
    <w:p w14:paraId="6D010F78" w14:textId="77777777" w:rsidR="00C55863" w:rsidRDefault="00C55863" w:rsidP="00F72560">
      <w:pPr>
        <w:tabs>
          <w:tab w:val="left" w:pos="480"/>
        </w:tabs>
        <w:spacing w:after="240"/>
        <w:ind w:left="480" w:hanging="480"/>
        <w:rPr>
          <w:noProof/>
          <w:sz w:val="22"/>
          <w:szCs w:val="22"/>
        </w:rPr>
      </w:pPr>
      <w:r>
        <w:rPr>
          <w:noProof/>
          <w:sz w:val="22"/>
          <w:szCs w:val="22"/>
        </w:rPr>
        <w:t xml:space="preserve">8. </w:t>
      </w:r>
      <w:r>
        <w:rPr>
          <w:noProof/>
          <w:sz w:val="22"/>
          <w:szCs w:val="22"/>
        </w:rPr>
        <w:tab/>
      </w:r>
      <w:r w:rsidRPr="00C55863">
        <w:rPr>
          <w:noProof/>
          <w:sz w:val="22"/>
          <w:szCs w:val="22"/>
          <w:lang w:val="fr-FR"/>
        </w:rPr>
        <w:t xml:space="preserve">Bi Q, Ferreras E, Pezzoli L, Legros D, Ivers LC, Date K, et al. </w:t>
      </w:r>
      <w:r>
        <w:rPr>
          <w:noProof/>
          <w:sz w:val="22"/>
          <w:szCs w:val="22"/>
        </w:rPr>
        <w:t>Protection against cholera from killed whole-cell oral cholera vaccines: a systematic review and meta-analysis. Lancet Infect Dis. 2017;17: 1080–1088.</w:t>
      </w:r>
    </w:p>
    <w:p w14:paraId="55C45D39" w14:textId="1B79F22C" w:rsidR="00F72560" w:rsidRPr="00A127BB" w:rsidRDefault="00C55863" w:rsidP="00F72560">
      <w:pPr>
        <w:tabs>
          <w:tab w:val="left" w:pos="480"/>
        </w:tabs>
        <w:spacing w:after="240"/>
        <w:ind w:left="480" w:hanging="480"/>
        <w:rPr>
          <w:sz w:val="22"/>
          <w:szCs w:val="22"/>
        </w:rPr>
      </w:pPr>
      <w:r>
        <w:rPr>
          <w:noProof/>
          <w:sz w:val="22"/>
          <w:szCs w:val="22"/>
        </w:rPr>
        <w:t xml:space="preserve">9. </w:t>
      </w:r>
      <w:r>
        <w:rPr>
          <w:noProof/>
          <w:sz w:val="22"/>
          <w:szCs w:val="22"/>
        </w:rPr>
        <w:tab/>
        <w:t>Zheng Q, Luquero FJ, Ciglenecki I, Wamala JF, Abubakar A, Welo P, et al. Cholera outbreaks in sub-Saharan Africa during 2010-2019: A Descriptive Analysis. International Journal of Infectious Diseases. 2022. doi:10.1101/2021.10.25.21265347</w:t>
      </w:r>
      <w:r w:rsidR="00F72560" w:rsidRPr="00A127BB">
        <w:rPr>
          <w:sz w:val="22"/>
          <w:szCs w:val="22"/>
        </w:rPr>
        <w:fldChar w:fldCharType="end"/>
      </w:r>
    </w:p>
    <w:sectPr w:rsidR="00F72560" w:rsidRPr="00A127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W649K699G189D791"/>
    <w:docVar w:name="paperpile-doc-name" w:val="vimcpaper3_cholera_JHU.docx"/>
    <w:docVar w:name="paperpile-includeDoi" w:val="false"/>
    <w:docVar w:name="paperpile-styleFile" w:val="plos.csl"/>
    <w:docVar w:name="paperpile-styleId" w:val="plos"/>
    <w:docVar w:name="paperpile-styleLabel" w:val="Public Library of Science"/>
    <w:docVar w:name="paperpile-styleLocale" w:val="en-US"/>
  </w:docVars>
  <w:rsids>
    <w:rsidRoot w:val="00AB63A4"/>
    <w:rsid w:val="00003E46"/>
    <w:rsid w:val="000050A2"/>
    <w:rsid w:val="00011910"/>
    <w:rsid w:val="0001386D"/>
    <w:rsid w:val="00014099"/>
    <w:rsid w:val="00016F05"/>
    <w:rsid w:val="0003413D"/>
    <w:rsid w:val="00036464"/>
    <w:rsid w:val="00037048"/>
    <w:rsid w:val="000409BC"/>
    <w:rsid w:val="00051066"/>
    <w:rsid w:val="0005149F"/>
    <w:rsid w:val="00056D3A"/>
    <w:rsid w:val="0007217D"/>
    <w:rsid w:val="00080C2C"/>
    <w:rsid w:val="00097864"/>
    <w:rsid w:val="000B0ACE"/>
    <w:rsid w:val="000B1832"/>
    <w:rsid w:val="000B3A9F"/>
    <w:rsid w:val="000B6E2D"/>
    <w:rsid w:val="000B7C98"/>
    <w:rsid w:val="000C38C8"/>
    <w:rsid w:val="000C4921"/>
    <w:rsid w:val="000C4EC4"/>
    <w:rsid w:val="000D1CD1"/>
    <w:rsid w:val="000D1DFA"/>
    <w:rsid w:val="000D6A23"/>
    <w:rsid w:val="000F2295"/>
    <w:rsid w:val="00116425"/>
    <w:rsid w:val="0011786D"/>
    <w:rsid w:val="001232A7"/>
    <w:rsid w:val="001269DB"/>
    <w:rsid w:val="0012757D"/>
    <w:rsid w:val="0013306B"/>
    <w:rsid w:val="00141BF8"/>
    <w:rsid w:val="00142E6C"/>
    <w:rsid w:val="0016168C"/>
    <w:rsid w:val="0016336E"/>
    <w:rsid w:val="00181E56"/>
    <w:rsid w:val="00183D59"/>
    <w:rsid w:val="00185DBC"/>
    <w:rsid w:val="001867AF"/>
    <w:rsid w:val="00187CAC"/>
    <w:rsid w:val="00190A2B"/>
    <w:rsid w:val="001924FD"/>
    <w:rsid w:val="00193B73"/>
    <w:rsid w:val="001953C1"/>
    <w:rsid w:val="001C0845"/>
    <w:rsid w:val="001C5720"/>
    <w:rsid w:val="001C6C3D"/>
    <w:rsid w:val="001E44C8"/>
    <w:rsid w:val="001F4557"/>
    <w:rsid w:val="00226BD6"/>
    <w:rsid w:val="002273ED"/>
    <w:rsid w:val="00234560"/>
    <w:rsid w:val="00240408"/>
    <w:rsid w:val="00240493"/>
    <w:rsid w:val="00242694"/>
    <w:rsid w:val="00246C5E"/>
    <w:rsid w:val="00250D48"/>
    <w:rsid w:val="002556BE"/>
    <w:rsid w:val="00261C17"/>
    <w:rsid w:val="00262487"/>
    <w:rsid w:val="00262D09"/>
    <w:rsid w:val="00273641"/>
    <w:rsid w:val="00276293"/>
    <w:rsid w:val="002841E8"/>
    <w:rsid w:val="00285011"/>
    <w:rsid w:val="00285FF3"/>
    <w:rsid w:val="00286FB8"/>
    <w:rsid w:val="002949B5"/>
    <w:rsid w:val="00295AAE"/>
    <w:rsid w:val="002A2F76"/>
    <w:rsid w:val="002B1D4B"/>
    <w:rsid w:val="002B4D6F"/>
    <w:rsid w:val="002B5EA0"/>
    <w:rsid w:val="002D5835"/>
    <w:rsid w:val="002D7489"/>
    <w:rsid w:val="002E2A4B"/>
    <w:rsid w:val="002F2050"/>
    <w:rsid w:val="002F6B1F"/>
    <w:rsid w:val="00306BD4"/>
    <w:rsid w:val="00311A5E"/>
    <w:rsid w:val="00316BAC"/>
    <w:rsid w:val="00325CA9"/>
    <w:rsid w:val="00326761"/>
    <w:rsid w:val="00330687"/>
    <w:rsid w:val="00332965"/>
    <w:rsid w:val="00334127"/>
    <w:rsid w:val="00336330"/>
    <w:rsid w:val="0034129D"/>
    <w:rsid w:val="003467CC"/>
    <w:rsid w:val="0035002A"/>
    <w:rsid w:val="003501F0"/>
    <w:rsid w:val="00354DDA"/>
    <w:rsid w:val="003559E9"/>
    <w:rsid w:val="00362340"/>
    <w:rsid w:val="003730E8"/>
    <w:rsid w:val="003816B3"/>
    <w:rsid w:val="0039038F"/>
    <w:rsid w:val="003B52AE"/>
    <w:rsid w:val="003B6D1D"/>
    <w:rsid w:val="003C1E5A"/>
    <w:rsid w:val="003C2E0E"/>
    <w:rsid w:val="003D6EBA"/>
    <w:rsid w:val="003E0132"/>
    <w:rsid w:val="003E0906"/>
    <w:rsid w:val="003E42CA"/>
    <w:rsid w:val="003E443C"/>
    <w:rsid w:val="003E7227"/>
    <w:rsid w:val="003F5756"/>
    <w:rsid w:val="003F75A1"/>
    <w:rsid w:val="00404ED8"/>
    <w:rsid w:val="00410B5B"/>
    <w:rsid w:val="00416728"/>
    <w:rsid w:val="004177F3"/>
    <w:rsid w:val="00421D27"/>
    <w:rsid w:val="0043232C"/>
    <w:rsid w:val="00442724"/>
    <w:rsid w:val="00455426"/>
    <w:rsid w:val="004808B2"/>
    <w:rsid w:val="00483751"/>
    <w:rsid w:val="00487FD0"/>
    <w:rsid w:val="004952BB"/>
    <w:rsid w:val="004A002E"/>
    <w:rsid w:val="004B08FF"/>
    <w:rsid w:val="004C6698"/>
    <w:rsid w:val="004D2377"/>
    <w:rsid w:val="004D26D6"/>
    <w:rsid w:val="004D6504"/>
    <w:rsid w:val="004F40CB"/>
    <w:rsid w:val="004F6960"/>
    <w:rsid w:val="0050031B"/>
    <w:rsid w:val="005044F5"/>
    <w:rsid w:val="005107A0"/>
    <w:rsid w:val="00525332"/>
    <w:rsid w:val="00527162"/>
    <w:rsid w:val="00531B62"/>
    <w:rsid w:val="00536B3C"/>
    <w:rsid w:val="00536EDC"/>
    <w:rsid w:val="00540768"/>
    <w:rsid w:val="00542CDD"/>
    <w:rsid w:val="005665E7"/>
    <w:rsid w:val="0056750C"/>
    <w:rsid w:val="00572B24"/>
    <w:rsid w:val="00572E58"/>
    <w:rsid w:val="0059001B"/>
    <w:rsid w:val="005A13C1"/>
    <w:rsid w:val="005A36D9"/>
    <w:rsid w:val="005A38F7"/>
    <w:rsid w:val="005A5CB4"/>
    <w:rsid w:val="005A7DD5"/>
    <w:rsid w:val="005B0DBC"/>
    <w:rsid w:val="005C2D9C"/>
    <w:rsid w:val="005C7008"/>
    <w:rsid w:val="005D3199"/>
    <w:rsid w:val="005D5290"/>
    <w:rsid w:val="005E0828"/>
    <w:rsid w:val="005F1257"/>
    <w:rsid w:val="005F1A95"/>
    <w:rsid w:val="005F48A2"/>
    <w:rsid w:val="005F5621"/>
    <w:rsid w:val="006011FA"/>
    <w:rsid w:val="00607EBC"/>
    <w:rsid w:val="00616CC3"/>
    <w:rsid w:val="006262D9"/>
    <w:rsid w:val="006414CD"/>
    <w:rsid w:val="006417A8"/>
    <w:rsid w:val="00641E12"/>
    <w:rsid w:val="00643FB8"/>
    <w:rsid w:val="006467C5"/>
    <w:rsid w:val="0065398D"/>
    <w:rsid w:val="00656D86"/>
    <w:rsid w:val="0066693C"/>
    <w:rsid w:val="006A15FA"/>
    <w:rsid w:val="006A4396"/>
    <w:rsid w:val="006A5C09"/>
    <w:rsid w:val="006B5DC4"/>
    <w:rsid w:val="006C2F31"/>
    <w:rsid w:val="006C734E"/>
    <w:rsid w:val="006D234B"/>
    <w:rsid w:val="006D2ED4"/>
    <w:rsid w:val="006D35F5"/>
    <w:rsid w:val="006D7B36"/>
    <w:rsid w:val="006E5134"/>
    <w:rsid w:val="006E671F"/>
    <w:rsid w:val="006E75F9"/>
    <w:rsid w:val="00712781"/>
    <w:rsid w:val="0072273E"/>
    <w:rsid w:val="00723B8B"/>
    <w:rsid w:val="007262AE"/>
    <w:rsid w:val="00726C3B"/>
    <w:rsid w:val="00730344"/>
    <w:rsid w:val="00735397"/>
    <w:rsid w:val="00735FF2"/>
    <w:rsid w:val="00737939"/>
    <w:rsid w:val="0074267A"/>
    <w:rsid w:val="00751E99"/>
    <w:rsid w:val="00762A9B"/>
    <w:rsid w:val="00774261"/>
    <w:rsid w:val="0078667E"/>
    <w:rsid w:val="00792643"/>
    <w:rsid w:val="007968CC"/>
    <w:rsid w:val="00797D3E"/>
    <w:rsid w:val="007A1BF9"/>
    <w:rsid w:val="007C0382"/>
    <w:rsid w:val="007C2682"/>
    <w:rsid w:val="007D62D1"/>
    <w:rsid w:val="007D6331"/>
    <w:rsid w:val="007E237E"/>
    <w:rsid w:val="007F19DF"/>
    <w:rsid w:val="00802414"/>
    <w:rsid w:val="0080491A"/>
    <w:rsid w:val="00810AE3"/>
    <w:rsid w:val="0082666F"/>
    <w:rsid w:val="00827F98"/>
    <w:rsid w:val="00842D81"/>
    <w:rsid w:val="00845FC5"/>
    <w:rsid w:val="00852F08"/>
    <w:rsid w:val="00855D4B"/>
    <w:rsid w:val="0086283A"/>
    <w:rsid w:val="00865DA5"/>
    <w:rsid w:val="008664C4"/>
    <w:rsid w:val="00870971"/>
    <w:rsid w:val="00873167"/>
    <w:rsid w:val="00873AE7"/>
    <w:rsid w:val="008768D7"/>
    <w:rsid w:val="00890261"/>
    <w:rsid w:val="00890417"/>
    <w:rsid w:val="008A465B"/>
    <w:rsid w:val="008A480B"/>
    <w:rsid w:val="008A521A"/>
    <w:rsid w:val="008A5B3C"/>
    <w:rsid w:val="008A5EC6"/>
    <w:rsid w:val="008A6AEC"/>
    <w:rsid w:val="008C5CC2"/>
    <w:rsid w:val="008C6DBD"/>
    <w:rsid w:val="008D36F8"/>
    <w:rsid w:val="008D7C44"/>
    <w:rsid w:val="008E3D07"/>
    <w:rsid w:val="008F7D2B"/>
    <w:rsid w:val="009026F0"/>
    <w:rsid w:val="00905BEB"/>
    <w:rsid w:val="0090611B"/>
    <w:rsid w:val="00910C2D"/>
    <w:rsid w:val="00910EF2"/>
    <w:rsid w:val="00914D32"/>
    <w:rsid w:val="00922DDA"/>
    <w:rsid w:val="009410FB"/>
    <w:rsid w:val="009450E1"/>
    <w:rsid w:val="00946452"/>
    <w:rsid w:val="00955DE6"/>
    <w:rsid w:val="009562D9"/>
    <w:rsid w:val="00961CA1"/>
    <w:rsid w:val="00966C1D"/>
    <w:rsid w:val="00970507"/>
    <w:rsid w:val="00970B0B"/>
    <w:rsid w:val="009755F1"/>
    <w:rsid w:val="009848FD"/>
    <w:rsid w:val="00986E2C"/>
    <w:rsid w:val="009A28AF"/>
    <w:rsid w:val="009B235F"/>
    <w:rsid w:val="009B5D87"/>
    <w:rsid w:val="009B737F"/>
    <w:rsid w:val="009C4495"/>
    <w:rsid w:val="009C6D6F"/>
    <w:rsid w:val="009D1336"/>
    <w:rsid w:val="009D4A19"/>
    <w:rsid w:val="009D7815"/>
    <w:rsid w:val="009E0B6C"/>
    <w:rsid w:val="009E2712"/>
    <w:rsid w:val="009E5331"/>
    <w:rsid w:val="009E608B"/>
    <w:rsid w:val="009F3744"/>
    <w:rsid w:val="009F5FEC"/>
    <w:rsid w:val="00A127BB"/>
    <w:rsid w:val="00A22337"/>
    <w:rsid w:val="00A34750"/>
    <w:rsid w:val="00A404D7"/>
    <w:rsid w:val="00A41341"/>
    <w:rsid w:val="00A44796"/>
    <w:rsid w:val="00A45B25"/>
    <w:rsid w:val="00A47ED7"/>
    <w:rsid w:val="00A549D4"/>
    <w:rsid w:val="00A551E0"/>
    <w:rsid w:val="00A55631"/>
    <w:rsid w:val="00A60987"/>
    <w:rsid w:val="00A64547"/>
    <w:rsid w:val="00A67F25"/>
    <w:rsid w:val="00A7461F"/>
    <w:rsid w:val="00AA0E23"/>
    <w:rsid w:val="00AA378C"/>
    <w:rsid w:val="00AB2EB6"/>
    <w:rsid w:val="00AB63A4"/>
    <w:rsid w:val="00AD642C"/>
    <w:rsid w:val="00AE1791"/>
    <w:rsid w:val="00AF487E"/>
    <w:rsid w:val="00AF4E0B"/>
    <w:rsid w:val="00AF5AAA"/>
    <w:rsid w:val="00B03E9F"/>
    <w:rsid w:val="00B102B1"/>
    <w:rsid w:val="00B16AA1"/>
    <w:rsid w:val="00B17821"/>
    <w:rsid w:val="00B274D5"/>
    <w:rsid w:val="00B30558"/>
    <w:rsid w:val="00B32972"/>
    <w:rsid w:val="00B32DCC"/>
    <w:rsid w:val="00B34743"/>
    <w:rsid w:val="00B37168"/>
    <w:rsid w:val="00B44417"/>
    <w:rsid w:val="00B4599C"/>
    <w:rsid w:val="00B552F6"/>
    <w:rsid w:val="00B631E3"/>
    <w:rsid w:val="00B63DCD"/>
    <w:rsid w:val="00B64435"/>
    <w:rsid w:val="00B71DC4"/>
    <w:rsid w:val="00B80A2A"/>
    <w:rsid w:val="00B95009"/>
    <w:rsid w:val="00B9784A"/>
    <w:rsid w:val="00B97973"/>
    <w:rsid w:val="00B97CA8"/>
    <w:rsid w:val="00BA4DBE"/>
    <w:rsid w:val="00BB3DCA"/>
    <w:rsid w:val="00BB5225"/>
    <w:rsid w:val="00BE4E5C"/>
    <w:rsid w:val="00C101D8"/>
    <w:rsid w:val="00C15820"/>
    <w:rsid w:val="00C17D5C"/>
    <w:rsid w:val="00C260B8"/>
    <w:rsid w:val="00C53AFF"/>
    <w:rsid w:val="00C55863"/>
    <w:rsid w:val="00C71409"/>
    <w:rsid w:val="00C8065A"/>
    <w:rsid w:val="00C82E0D"/>
    <w:rsid w:val="00C84810"/>
    <w:rsid w:val="00C8638F"/>
    <w:rsid w:val="00C864D6"/>
    <w:rsid w:val="00C94883"/>
    <w:rsid w:val="00C95F04"/>
    <w:rsid w:val="00CA4349"/>
    <w:rsid w:val="00CB1C50"/>
    <w:rsid w:val="00CB3397"/>
    <w:rsid w:val="00CB513B"/>
    <w:rsid w:val="00CC7ABE"/>
    <w:rsid w:val="00CD6CE3"/>
    <w:rsid w:val="00CE48B6"/>
    <w:rsid w:val="00CF1165"/>
    <w:rsid w:val="00D13409"/>
    <w:rsid w:val="00D15465"/>
    <w:rsid w:val="00D20097"/>
    <w:rsid w:val="00D21891"/>
    <w:rsid w:val="00D21D66"/>
    <w:rsid w:val="00D22FD0"/>
    <w:rsid w:val="00D43329"/>
    <w:rsid w:val="00D4718C"/>
    <w:rsid w:val="00D47FC2"/>
    <w:rsid w:val="00D52D88"/>
    <w:rsid w:val="00D53D19"/>
    <w:rsid w:val="00D6159D"/>
    <w:rsid w:val="00D61803"/>
    <w:rsid w:val="00D70298"/>
    <w:rsid w:val="00D910B5"/>
    <w:rsid w:val="00D9182E"/>
    <w:rsid w:val="00D96092"/>
    <w:rsid w:val="00DA48BD"/>
    <w:rsid w:val="00DA7D63"/>
    <w:rsid w:val="00DB104C"/>
    <w:rsid w:val="00DB3944"/>
    <w:rsid w:val="00DB5367"/>
    <w:rsid w:val="00DC0A76"/>
    <w:rsid w:val="00DC5730"/>
    <w:rsid w:val="00DC5D3B"/>
    <w:rsid w:val="00DD4934"/>
    <w:rsid w:val="00DD5C33"/>
    <w:rsid w:val="00DD648C"/>
    <w:rsid w:val="00DE4C79"/>
    <w:rsid w:val="00DF073C"/>
    <w:rsid w:val="00DF1ACC"/>
    <w:rsid w:val="00DF5154"/>
    <w:rsid w:val="00E04E77"/>
    <w:rsid w:val="00E165D5"/>
    <w:rsid w:val="00E21E21"/>
    <w:rsid w:val="00E2389B"/>
    <w:rsid w:val="00E267F0"/>
    <w:rsid w:val="00E36F29"/>
    <w:rsid w:val="00E45726"/>
    <w:rsid w:val="00E45CF1"/>
    <w:rsid w:val="00E472C5"/>
    <w:rsid w:val="00E522C1"/>
    <w:rsid w:val="00E52AD9"/>
    <w:rsid w:val="00E634C4"/>
    <w:rsid w:val="00E66DE1"/>
    <w:rsid w:val="00E72822"/>
    <w:rsid w:val="00E737D3"/>
    <w:rsid w:val="00E75B2B"/>
    <w:rsid w:val="00E829DF"/>
    <w:rsid w:val="00E83230"/>
    <w:rsid w:val="00E84484"/>
    <w:rsid w:val="00E865D5"/>
    <w:rsid w:val="00E87FB3"/>
    <w:rsid w:val="00E9429E"/>
    <w:rsid w:val="00E9624F"/>
    <w:rsid w:val="00EA20B7"/>
    <w:rsid w:val="00EB7B0C"/>
    <w:rsid w:val="00EC0B35"/>
    <w:rsid w:val="00EC0DB7"/>
    <w:rsid w:val="00ED2130"/>
    <w:rsid w:val="00ED3112"/>
    <w:rsid w:val="00ED6A7A"/>
    <w:rsid w:val="00EE1A68"/>
    <w:rsid w:val="00EE2EA8"/>
    <w:rsid w:val="00EE32CA"/>
    <w:rsid w:val="00EE451B"/>
    <w:rsid w:val="00EE679E"/>
    <w:rsid w:val="00EE7805"/>
    <w:rsid w:val="00EF389D"/>
    <w:rsid w:val="00EF4221"/>
    <w:rsid w:val="00F011E4"/>
    <w:rsid w:val="00F040C3"/>
    <w:rsid w:val="00F05022"/>
    <w:rsid w:val="00F174E0"/>
    <w:rsid w:val="00F22558"/>
    <w:rsid w:val="00F372ED"/>
    <w:rsid w:val="00F37E9C"/>
    <w:rsid w:val="00F43A88"/>
    <w:rsid w:val="00F51C9A"/>
    <w:rsid w:val="00F54E16"/>
    <w:rsid w:val="00F57739"/>
    <w:rsid w:val="00F63808"/>
    <w:rsid w:val="00F709CC"/>
    <w:rsid w:val="00F72560"/>
    <w:rsid w:val="00F741A2"/>
    <w:rsid w:val="00F75D2F"/>
    <w:rsid w:val="00F80BD4"/>
    <w:rsid w:val="00F80DCE"/>
    <w:rsid w:val="00F815BE"/>
    <w:rsid w:val="00FA35DC"/>
    <w:rsid w:val="00FC50E0"/>
    <w:rsid w:val="00FD6983"/>
    <w:rsid w:val="00FD6D61"/>
    <w:rsid w:val="00FE58A0"/>
    <w:rsid w:val="00FF085E"/>
    <w:rsid w:val="00FF2A1F"/>
    <w:rsid w:val="00FF2CE0"/>
    <w:rsid w:val="00FF5022"/>
    <w:rsid w:val="00FF6D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01F33"/>
  <w15:chartTrackingRefBased/>
  <w15:docId w15:val="{E753EDAB-2B74-5B4A-8A75-23A8565DD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4435"/>
    <w:rPr>
      <w:color w:val="0563C1" w:themeColor="hyperlink"/>
      <w:u w:val="single"/>
    </w:rPr>
  </w:style>
  <w:style w:type="character" w:styleId="UnresolvedMention">
    <w:name w:val="Unresolved Mention"/>
    <w:basedOn w:val="DefaultParagraphFont"/>
    <w:uiPriority w:val="99"/>
    <w:semiHidden/>
    <w:unhideWhenUsed/>
    <w:rsid w:val="00B64435"/>
    <w:rPr>
      <w:color w:val="605E5C"/>
      <w:shd w:val="clear" w:color="auto" w:fill="E1DFDD"/>
    </w:rPr>
  </w:style>
  <w:style w:type="character" w:styleId="CommentReference">
    <w:name w:val="annotation reference"/>
    <w:basedOn w:val="DefaultParagraphFont"/>
    <w:uiPriority w:val="99"/>
    <w:semiHidden/>
    <w:unhideWhenUsed/>
    <w:rsid w:val="00F174E0"/>
    <w:rPr>
      <w:sz w:val="16"/>
      <w:szCs w:val="16"/>
    </w:rPr>
  </w:style>
  <w:style w:type="paragraph" w:styleId="CommentText">
    <w:name w:val="annotation text"/>
    <w:basedOn w:val="Normal"/>
    <w:link w:val="CommentTextChar"/>
    <w:uiPriority w:val="99"/>
    <w:semiHidden/>
    <w:unhideWhenUsed/>
    <w:rsid w:val="00F174E0"/>
    <w:rPr>
      <w:sz w:val="20"/>
      <w:szCs w:val="20"/>
    </w:rPr>
  </w:style>
  <w:style w:type="character" w:customStyle="1" w:styleId="CommentTextChar">
    <w:name w:val="Comment Text Char"/>
    <w:basedOn w:val="DefaultParagraphFont"/>
    <w:link w:val="CommentText"/>
    <w:uiPriority w:val="99"/>
    <w:semiHidden/>
    <w:rsid w:val="00F174E0"/>
    <w:rPr>
      <w:sz w:val="20"/>
      <w:szCs w:val="20"/>
    </w:rPr>
  </w:style>
  <w:style w:type="paragraph" w:styleId="CommentSubject">
    <w:name w:val="annotation subject"/>
    <w:basedOn w:val="CommentText"/>
    <w:next w:val="CommentText"/>
    <w:link w:val="CommentSubjectChar"/>
    <w:uiPriority w:val="99"/>
    <w:semiHidden/>
    <w:unhideWhenUsed/>
    <w:rsid w:val="00F174E0"/>
    <w:rPr>
      <w:b/>
      <w:bCs/>
    </w:rPr>
  </w:style>
  <w:style w:type="character" w:customStyle="1" w:styleId="CommentSubjectChar">
    <w:name w:val="Comment Subject Char"/>
    <w:basedOn w:val="CommentTextChar"/>
    <w:link w:val="CommentSubject"/>
    <w:uiPriority w:val="99"/>
    <w:semiHidden/>
    <w:rsid w:val="00F174E0"/>
    <w:rPr>
      <w:b/>
      <w:bCs/>
      <w:sz w:val="20"/>
      <w:szCs w:val="20"/>
    </w:rPr>
  </w:style>
  <w:style w:type="character" w:styleId="PlaceholderText">
    <w:name w:val="Placeholder Text"/>
    <w:basedOn w:val="DefaultParagraphFont"/>
    <w:uiPriority w:val="99"/>
    <w:semiHidden/>
    <w:rsid w:val="00E9429E"/>
    <w:rPr>
      <w:color w:val="808080"/>
    </w:rPr>
  </w:style>
  <w:style w:type="paragraph" w:styleId="BalloonText">
    <w:name w:val="Balloon Text"/>
    <w:basedOn w:val="Normal"/>
    <w:link w:val="BalloonTextChar"/>
    <w:uiPriority w:val="99"/>
    <w:semiHidden/>
    <w:unhideWhenUsed/>
    <w:rsid w:val="007F19DF"/>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7F19DF"/>
    <w:rPr>
      <w:rFonts w:ascii="Times New Roman" w:hAnsi="Times New Roman"/>
      <w:sz w:val="18"/>
      <w:szCs w:val="18"/>
    </w:rPr>
  </w:style>
  <w:style w:type="character" w:styleId="FollowedHyperlink">
    <w:name w:val="FollowedHyperlink"/>
    <w:basedOn w:val="DefaultParagraphFont"/>
    <w:uiPriority w:val="99"/>
    <w:semiHidden/>
    <w:unhideWhenUsed/>
    <w:rsid w:val="00DA48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355281">
      <w:bodyDiv w:val="1"/>
      <w:marLeft w:val="0"/>
      <w:marRight w:val="0"/>
      <w:marTop w:val="0"/>
      <w:marBottom w:val="0"/>
      <w:divBdr>
        <w:top w:val="none" w:sz="0" w:space="0" w:color="auto"/>
        <w:left w:val="none" w:sz="0" w:space="0" w:color="auto"/>
        <w:bottom w:val="none" w:sz="0" w:space="0" w:color="auto"/>
        <w:right w:val="none" w:sz="0" w:space="0" w:color="auto"/>
      </w:divBdr>
    </w:div>
    <w:div w:id="870648759">
      <w:bodyDiv w:val="1"/>
      <w:marLeft w:val="0"/>
      <w:marRight w:val="0"/>
      <w:marTop w:val="0"/>
      <w:marBottom w:val="0"/>
      <w:divBdr>
        <w:top w:val="none" w:sz="0" w:space="0" w:color="auto"/>
        <w:left w:val="none" w:sz="0" w:space="0" w:color="auto"/>
        <w:bottom w:val="none" w:sz="0" w:space="0" w:color="auto"/>
        <w:right w:val="none" w:sz="0" w:space="0" w:color="auto"/>
      </w:divBdr>
    </w:div>
    <w:div w:id="887956485">
      <w:bodyDiv w:val="1"/>
      <w:marLeft w:val="0"/>
      <w:marRight w:val="0"/>
      <w:marTop w:val="0"/>
      <w:marBottom w:val="0"/>
      <w:divBdr>
        <w:top w:val="none" w:sz="0" w:space="0" w:color="auto"/>
        <w:left w:val="none" w:sz="0" w:space="0" w:color="auto"/>
        <w:bottom w:val="none" w:sz="0" w:space="0" w:color="auto"/>
        <w:right w:val="none" w:sz="0" w:space="0" w:color="auto"/>
      </w:divBdr>
    </w:div>
    <w:div w:id="934242711">
      <w:bodyDiv w:val="1"/>
      <w:marLeft w:val="0"/>
      <w:marRight w:val="0"/>
      <w:marTop w:val="0"/>
      <w:marBottom w:val="0"/>
      <w:divBdr>
        <w:top w:val="none" w:sz="0" w:space="0" w:color="auto"/>
        <w:left w:val="none" w:sz="0" w:space="0" w:color="auto"/>
        <w:bottom w:val="none" w:sz="0" w:space="0" w:color="auto"/>
        <w:right w:val="none" w:sz="0" w:space="0" w:color="auto"/>
      </w:divBdr>
    </w:div>
    <w:div w:id="1024133949">
      <w:bodyDiv w:val="1"/>
      <w:marLeft w:val="0"/>
      <w:marRight w:val="0"/>
      <w:marTop w:val="0"/>
      <w:marBottom w:val="0"/>
      <w:divBdr>
        <w:top w:val="none" w:sz="0" w:space="0" w:color="auto"/>
        <w:left w:val="none" w:sz="0" w:space="0" w:color="auto"/>
        <w:bottom w:val="none" w:sz="0" w:space="0" w:color="auto"/>
        <w:right w:val="none" w:sz="0" w:space="0" w:color="auto"/>
      </w:divBdr>
    </w:div>
    <w:div w:id="1256598697">
      <w:bodyDiv w:val="1"/>
      <w:marLeft w:val="0"/>
      <w:marRight w:val="0"/>
      <w:marTop w:val="0"/>
      <w:marBottom w:val="0"/>
      <w:divBdr>
        <w:top w:val="none" w:sz="0" w:space="0" w:color="auto"/>
        <w:left w:val="none" w:sz="0" w:space="0" w:color="auto"/>
        <w:bottom w:val="none" w:sz="0" w:space="0" w:color="auto"/>
        <w:right w:val="none" w:sz="0" w:space="0" w:color="auto"/>
      </w:divBdr>
    </w:div>
    <w:div w:id="1308629816">
      <w:bodyDiv w:val="1"/>
      <w:marLeft w:val="0"/>
      <w:marRight w:val="0"/>
      <w:marTop w:val="0"/>
      <w:marBottom w:val="0"/>
      <w:divBdr>
        <w:top w:val="none" w:sz="0" w:space="0" w:color="auto"/>
        <w:left w:val="none" w:sz="0" w:space="0" w:color="auto"/>
        <w:bottom w:val="none" w:sz="0" w:space="0" w:color="auto"/>
        <w:right w:val="none" w:sz="0" w:space="0" w:color="auto"/>
      </w:divBdr>
    </w:div>
    <w:div w:id="1310473480">
      <w:bodyDiv w:val="1"/>
      <w:marLeft w:val="0"/>
      <w:marRight w:val="0"/>
      <w:marTop w:val="0"/>
      <w:marBottom w:val="0"/>
      <w:divBdr>
        <w:top w:val="none" w:sz="0" w:space="0" w:color="auto"/>
        <w:left w:val="none" w:sz="0" w:space="0" w:color="auto"/>
        <w:bottom w:val="none" w:sz="0" w:space="0" w:color="auto"/>
        <w:right w:val="none" w:sz="0" w:space="0" w:color="auto"/>
      </w:divBdr>
    </w:div>
    <w:div w:id="1393773241">
      <w:bodyDiv w:val="1"/>
      <w:marLeft w:val="0"/>
      <w:marRight w:val="0"/>
      <w:marTop w:val="0"/>
      <w:marBottom w:val="0"/>
      <w:divBdr>
        <w:top w:val="none" w:sz="0" w:space="0" w:color="auto"/>
        <w:left w:val="none" w:sz="0" w:space="0" w:color="auto"/>
        <w:bottom w:val="none" w:sz="0" w:space="0" w:color="auto"/>
        <w:right w:val="none" w:sz="0" w:space="0" w:color="auto"/>
      </w:divBdr>
    </w:div>
    <w:div w:id="1727952404">
      <w:bodyDiv w:val="1"/>
      <w:marLeft w:val="0"/>
      <w:marRight w:val="0"/>
      <w:marTop w:val="0"/>
      <w:marBottom w:val="0"/>
      <w:divBdr>
        <w:top w:val="none" w:sz="0" w:space="0" w:color="auto"/>
        <w:left w:val="none" w:sz="0" w:space="0" w:color="auto"/>
        <w:bottom w:val="none" w:sz="0" w:space="0" w:color="auto"/>
        <w:right w:val="none" w:sz="0" w:space="0" w:color="auto"/>
      </w:divBdr>
    </w:div>
    <w:div w:id="1741175476">
      <w:bodyDiv w:val="1"/>
      <w:marLeft w:val="0"/>
      <w:marRight w:val="0"/>
      <w:marTop w:val="0"/>
      <w:marBottom w:val="0"/>
      <w:divBdr>
        <w:top w:val="none" w:sz="0" w:space="0" w:color="auto"/>
        <w:left w:val="none" w:sz="0" w:space="0" w:color="auto"/>
        <w:bottom w:val="none" w:sz="0" w:space="0" w:color="auto"/>
        <w:right w:val="none" w:sz="0" w:space="0" w:color="auto"/>
      </w:divBdr>
    </w:div>
    <w:div w:id="1915507253">
      <w:bodyDiv w:val="1"/>
      <w:marLeft w:val="0"/>
      <w:marRight w:val="0"/>
      <w:marTop w:val="0"/>
      <w:marBottom w:val="0"/>
      <w:divBdr>
        <w:top w:val="none" w:sz="0" w:space="0" w:color="auto"/>
        <w:left w:val="none" w:sz="0" w:space="0" w:color="auto"/>
        <w:bottom w:val="none" w:sz="0" w:space="0" w:color="auto"/>
        <w:right w:val="none" w:sz="0" w:space="0" w:color="auto"/>
      </w:divBdr>
    </w:div>
    <w:div w:id="2039775002">
      <w:bodyDiv w:val="1"/>
      <w:marLeft w:val="0"/>
      <w:marRight w:val="0"/>
      <w:marTop w:val="0"/>
      <w:marBottom w:val="0"/>
      <w:divBdr>
        <w:top w:val="none" w:sz="0" w:space="0" w:color="auto"/>
        <w:left w:val="none" w:sz="0" w:space="0" w:color="auto"/>
        <w:bottom w:val="none" w:sz="0" w:space="0" w:color="auto"/>
        <w:right w:val="none" w:sz="0" w:space="0" w:color="auto"/>
      </w:divBdr>
    </w:div>
    <w:div w:id="214184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HopkinsIDD/gavi_vimc_cholera.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6163</Words>
  <Characters>34704</Characters>
  <Application>Microsoft Office Word</Application>
  <DocSecurity>0</DocSecurity>
  <Lines>517</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ZOU Ky</dc:creator>
  <cp:keywords/>
  <dc:description/>
  <cp:lastModifiedBy>Elizabeth Lee</cp:lastModifiedBy>
  <cp:revision>9</cp:revision>
  <dcterms:created xsi:type="dcterms:W3CDTF">2022-07-07T19:31:00Z</dcterms:created>
  <dcterms:modified xsi:type="dcterms:W3CDTF">2022-07-08T20:48:00Z</dcterms:modified>
</cp:coreProperties>
</file>