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szCs w:val="32"/>
        </w:rPr>
      </w:pPr>
      <w:bookmarkStart w:id="0" w:name="_Toc195923480"/>
      <w:r>
        <w:rPr>
          <w:rFonts w:hint="eastAsia" w:ascii="黑体" w:eastAsia="黑体"/>
          <w:b/>
          <w:sz w:val="32"/>
          <w:szCs w:val="32"/>
        </w:rPr>
        <w:t>分项工程质量验收记录</w:t>
      </w:r>
      <w:bookmarkEnd w:id="0"/>
    </w:p>
    <w:p>
      <w:pPr>
        <w:ind w:firstLine="452" w:firstLineChars="250"/>
        <w:rPr>
          <w:sz w:val="18"/>
        </w:rPr>
      </w:pPr>
      <w:r>
        <w:rPr>
          <w:rFonts w:hint="eastAsia" w:cs="宋体"/>
          <w:b/>
          <w:sz w:val="18"/>
        </w:rPr>
        <w:t xml:space="preserve">                                                              </w:t>
      </w:r>
      <w:r>
        <w:rPr>
          <w:rFonts w:cs="宋体"/>
          <w:b/>
          <w:sz w:val="18"/>
        </w:rPr>
        <w:t xml:space="preserve">         </w:t>
      </w:r>
      <w:r>
        <w:rPr>
          <w:rFonts w:hint="eastAsia" w:cs="宋体"/>
          <w:b/>
          <w:sz w:val="18"/>
        </w:rPr>
        <w:t xml:space="preserve"> </w:t>
      </w:r>
      <w:r>
        <w:rPr>
          <w:rFonts w:hint="eastAsia" w:ascii="黑体" w:eastAsia="黑体" w:cs="黑体"/>
          <w:b/>
          <w:bCs/>
        </w:rPr>
        <w:t>表3.0.18-</w:t>
      </w:r>
      <w:r>
        <w:rPr>
          <w:rFonts w:hint="eastAsia" w:ascii="黑体" w:eastAsia="黑体"/>
          <w:b/>
          <w:bCs/>
        </w:rPr>
        <w:t>3</w: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124460</wp:posOffset>
                </wp:positionV>
                <wp:extent cx="0" cy="0"/>
                <wp:effectExtent l="15240" t="18415" r="13335" b="101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.75pt;margin-top:9.8pt;height:0pt;width:0pt;z-index:251659264;mso-width-relative:page;mso-height-relative:page;" filled="f" stroked="t" coordsize="21600,21600" o:gfxdata="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Lu7wP0wAAAAkBAAAPAAAAAAAAAAEAIAAAACIAAABkcnMvZG93bnJldi54bWxQSwEC&#10;FAAUAAAACACHTuJAFEB9wsABAABXAwAADgAAAAAAAAABACAAAAAiAQAAZHJzL2Uyb0RvYy54bWxQ&#10;SwUGAAAAAAYABgBZAQAAV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907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687"/>
        <w:gridCol w:w="380"/>
        <w:gridCol w:w="1968"/>
        <w:gridCol w:w="1452"/>
        <w:gridCol w:w="1387"/>
        <w:gridCol w:w="1332"/>
        <w:gridCol w:w="134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20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-105" w:leftChars="-50" w:right="-105" w:rightChars="-50"/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单位（子单位）工程名称</w:t>
            </w:r>
          </w:p>
        </w:tc>
        <w:tc>
          <w:tcPr>
            <w:tcW w:w="2348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场地平整和护坡</w:t>
            </w:r>
          </w:p>
        </w:tc>
        <w:tc>
          <w:tcPr>
            <w:tcW w:w="145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分部（子分部）工程名称</w:t>
            </w:r>
          </w:p>
        </w:tc>
        <w:tc>
          <w:tcPr>
            <w:tcW w:w="138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场地平整</w:t>
            </w:r>
          </w:p>
        </w:tc>
        <w:tc>
          <w:tcPr>
            <w:tcW w:w="133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检验批数</w:t>
            </w:r>
          </w:p>
        </w:tc>
        <w:tc>
          <w:tcPr>
            <w:tcW w:w="134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1208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施工单位</w:t>
            </w:r>
          </w:p>
        </w:tc>
        <w:tc>
          <w:tcPr>
            <w:tcW w:w="23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十堰巨能电力集团有限责任公司</w:t>
            </w:r>
          </w:p>
        </w:tc>
        <w:tc>
          <w:tcPr>
            <w:tcW w:w="14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项目经理</w:t>
            </w:r>
          </w:p>
        </w:tc>
        <w:tc>
          <w:tcPr>
            <w:tcW w:w="1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孙学涛</w:t>
            </w:r>
          </w:p>
        </w:tc>
        <w:tc>
          <w:tcPr>
            <w:tcW w:w="133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项目技术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负责人</w:t>
            </w:r>
          </w:p>
        </w:tc>
        <w:tc>
          <w:tcPr>
            <w:tcW w:w="13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毛士成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  <w:jc w:val="center"/>
        </w:trPr>
        <w:tc>
          <w:tcPr>
            <w:tcW w:w="5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序号</w:t>
            </w:r>
          </w:p>
        </w:tc>
        <w:tc>
          <w:tcPr>
            <w:tcW w:w="303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检验批及部位、区段</w:t>
            </w:r>
          </w:p>
        </w:tc>
        <w:tc>
          <w:tcPr>
            <w:tcW w:w="28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施工单位检查结果</w:t>
            </w:r>
          </w:p>
        </w:tc>
        <w:tc>
          <w:tcPr>
            <w:tcW w:w="26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监理（建设）单位验收结论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5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03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sq-AL"/>
              </w:rPr>
              <w:t>定位及高程控制</w:t>
            </w:r>
            <w:r>
              <w:rPr>
                <w:rFonts w:hint="eastAsia"/>
                <w:sz w:val="18"/>
                <w:szCs w:val="18"/>
              </w:rPr>
              <w:t>∕</w:t>
            </w:r>
            <w:r>
              <w:rPr>
                <w:rFonts w:hint="eastAsia" w:ascii="宋体" w:hAnsi="宋体"/>
                <w:sz w:val="18"/>
                <w:szCs w:val="18"/>
                <w:lang w:val="sq-AL"/>
              </w:rPr>
              <w:t>单位工程定位放线</w:t>
            </w:r>
          </w:p>
        </w:tc>
        <w:tc>
          <w:tcPr>
            <w:tcW w:w="28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</w:pPr>
            <w:r>
              <w:rPr>
                <w:rFonts w:hint="eastAsia"/>
              </w:rPr>
              <w:t>满足设计要求</w:t>
            </w:r>
          </w:p>
        </w:tc>
        <w:tc>
          <w:tcPr>
            <w:tcW w:w="26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5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03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sq-AL"/>
              </w:rPr>
              <w:t>定位及高程控制</w:t>
            </w:r>
            <w:r>
              <w:rPr>
                <w:rFonts w:hint="eastAsia"/>
                <w:sz w:val="18"/>
                <w:szCs w:val="18"/>
              </w:rPr>
              <w:t>∕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土方开挖（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变电站站内东侧坡地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）</w:t>
            </w:r>
          </w:p>
        </w:tc>
        <w:tc>
          <w:tcPr>
            <w:tcW w:w="28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满足设计要求</w:t>
            </w:r>
          </w:p>
        </w:tc>
        <w:tc>
          <w:tcPr>
            <w:tcW w:w="26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5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303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sq-AL"/>
              </w:rPr>
            </w:pPr>
            <w:r>
              <w:rPr>
                <w:rFonts w:hint="eastAsia" w:ascii="宋体" w:hAnsi="宋体"/>
                <w:sz w:val="18"/>
                <w:szCs w:val="18"/>
                <w:lang w:val="sq-AL"/>
              </w:rPr>
              <w:t>定位及高程控制</w:t>
            </w:r>
            <w:r>
              <w:rPr>
                <w:rFonts w:hint="eastAsia"/>
                <w:sz w:val="18"/>
                <w:szCs w:val="18"/>
              </w:rPr>
              <w:t>∕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土方开挖（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变电站东侧护坡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）</w:t>
            </w:r>
          </w:p>
        </w:tc>
        <w:tc>
          <w:tcPr>
            <w:tcW w:w="28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满足设计要求</w:t>
            </w:r>
          </w:p>
        </w:tc>
        <w:tc>
          <w:tcPr>
            <w:tcW w:w="26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5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303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sq-AL"/>
              </w:rPr>
            </w:pPr>
            <w:r>
              <w:rPr>
                <w:rFonts w:hint="eastAsia" w:ascii="宋体" w:hAnsi="宋体"/>
                <w:sz w:val="18"/>
                <w:szCs w:val="18"/>
                <w:lang w:val="sq-AL"/>
              </w:rPr>
              <w:t>定位及高程控制</w:t>
            </w:r>
            <w:r>
              <w:rPr>
                <w:rFonts w:hint="eastAsia"/>
                <w:sz w:val="18"/>
                <w:szCs w:val="18"/>
              </w:rPr>
              <w:t>∕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土方开挖（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变电站东南角挡墙</w:t>
            </w:r>
            <w:bookmarkStart w:id="1" w:name="_GoBack"/>
            <w:bookmarkEnd w:id="1"/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）</w:t>
            </w:r>
          </w:p>
        </w:tc>
        <w:tc>
          <w:tcPr>
            <w:tcW w:w="28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满足设计要求</w:t>
            </w:r>
          </w:p>
        </w:tc>
        <w:tc>
          <w:tcPr>
            <w:tcW w:w="26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5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303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sq-AL"/>
              </w:rPr>
              <w:t>定位及高程控制</w:t>
            </w:r>
            <w:r>
              <w:rPr>
                <w:rFonts w:hint="eastAsia"/>
                <w:sz w:val="18"/>
                <w:szCs w:val="18"/>
              </w:rPr>
              <w:t>∕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土方回填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（第一层）</w:t>
            </w:r>
          </w:p>
        </w:tc>
        <w:tc>
          <w:tcPr>
            <w:tcW w:w="28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满足规范要求</w:t>
            </w:r>
          </w:p>
        </w:tc>
        <w:tc>
          <w:tcPr>
            <w:tcW w:w="26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5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303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sq-AL"/>
              </w:rPr>
              <w:t>定位及高程控制</w:t>
            </w:r>
            <w:r>
              <w:rPr>
                <w:rFonts w:hint="eastAsia"/>
                <w:sz w:val="18"/>
                <w:szCs w:val="18"/>
              </w:rPr>
              <w:t>∕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土方回填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（第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二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层）</w:t>
            </w:r>
          </w:p>
        </w:tc>
        <w:tc>
          <w:tcPr>
            <w:tcW w:w="28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满足设计要求</w:t>
            </w:r>
          </w:p>
        </w:tc>
        <w:tc>
          <w:tcPr>
            <w:tcW w:w="26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5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303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sq-AL"/>
              </w:rPr>
              <w:t>定位及高程控制</w:t>
            </w:r>
            <w:r>
              <w:rPr>
                <w:rFonts w:hint="eastAsia"/>
                <w:sz w:val="18"/>
                <w:szCs w:val="18"/>
              </w:rPr>
              <w:t>∕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土方回填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（第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三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层）</w:t>
            </w:r>
          </w:p>
        </w:tc>
        <w:tc>
          <w:tcPr>
            <w:tcW w:w="28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满足规范要求</w:t>
            </w:r>
          </w:p>
        </w:tc>
        <w:tc>
          <w:tcPr>
            <w:tcW w:w="26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5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303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sq-AL"/>
              </w:rPr>
              <w:t>定位及高程控制</w:t>
            </w:r>
            <w:r>
              <w:rPr>
                <w:rFonts w:hint="eastAsia"/>
                <w:sz w:val="18"/>
                <w:szCs w:val="18"/>
              </w:rPr>
              <w:t>∕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土方回填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（第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四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层）</w:t>
            </w:r>
          </w:p>
        </w:tc>
        <w:tc>
          <w:tcPr>
            <w:tcW w:w="28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满足规范要求</w:t>
            </w:r>
          </w:p>
        </w:tc>
        <w:tc>
          <w:tcPr>
            <w:tcW w:w="26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5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303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sq-AL"/>
              </w:rPr>
              <w:t>定位及高程控制</w:t>
            </w:r>
            <w:r>
              <w:rPr>
                <w:rFonts w:hint="eastAsia"/>
                <w:sz w:val="18"/>
                <w:szCs w:val="18"/>
              </w:rPr>
              <w:t>∕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土方回填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（第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五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层）</w:t>
            </w:r>
          </w:p>
        </w:tc>
        <w:tc>
          <w:tcPr>
            <w:tcW w:w="28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满足规范要求</w:t>
            </w:r>
          </w:p>
        </w:tc>
        <w:tc>
          <w:tcPr>
            <w:tcW w:w="26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5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303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sq-AL"/>
              </w:rPr>
              <w:t>定位及高程控制</w:t>
            </w:r>
            <w:r>
              <w:rPr>
                <w:rFonts w:hint="eastAsia"/>
                <w:sz w:val="18"/>
                <w:szCs w:val="18"/>
              </w:rPr>
              <w:t>∕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土方回填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（第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六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层）</w:t>
            </w:r>
          </w:p>
        </w:tc>
        <w:tc>
          <w:tcPr>
            <w:tcW w:w="28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满足设计要求</w:t>
            </w:r>
          </w:p>
        </w:tc>
        <w:tc>
          <w:tcPr>
            <w:tcW w:w="26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  <w:jc w:val="center"/>
        </w:trPr>
        <w:tc>
          <w:tcPr>
            <w:tcW w:w="3556" w:type="dxa"/>
            <w:gridSpan w:val="4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rPr>
                <w:rFonts w:cs="宋体"/>
                <w:szCs w:val="24"/>
              </w:rPr>
            </w:pPr>
            <w:r>
              <w:rPr>
                <w:rFonts w:hint="eastAsia" w:cs="宋体"/>
                <w:szCs w:val="24"/>
              </w:rPr>
              <w:t>检验批验收记录完整性核查</w:t>
            </w:r>
          </w:p>
        </w:tc>
        <w:tc>
          <w:tcPr>
            <w:tcW w:w="2839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</w:t>
            </w:r>
          </w:p>
        </w:tc>
        <w:tc>
          <w:tcPr>
            <w:tcW w:w="26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72" w:hRule="atLeast"/>
          <w:jc w:val="center"/>
        </w:trPr>
        <w:tc>
          <w:tcPr>
            <w:tcW w:w="1588" w:type="dxa"/>
            <w:gridSpan w:val="3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施工单位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检查结果</w:t>
            </w:r>
          </w:p>
        </w:tc>
        <w:tc>
          <w:tcPr>
            <w:tcW w:w="7484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pStyle w:val="2"/>
              <w:tabs>
                <w:tab w:val="clear" w:pos="4153"/>
                <w:tab w:val="clear" w:pos="8306"/>
              </w:tabs>
              <w:snapToGrid/>
              <w:rPr>
                <w:rFonts w:cs="宋体"/>
              </w:rPr>
            </w:pPr>
            <w:r>
              <w:rPr>
                <w:rFonts w:hint="eastAsia" w:cs="宋体"/>
              </w:rPr>
              <w:t>项目专业质量检查员：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 xml:space="preserve">项目专业技术负责人：                                           </w:t>
            </w:r>
            <w:r>
              <w:rPr>
                <w:rFonts w:cs="宋体"/>
                <w:sz w:val="18"/>
                <w:szCs w:val="18"/>
              </w:rPr>
              <w:t xml:space="preserve">   </w:t>
            </w:r>
            <w:r>
              <w:rPr>
                <w:rFonts w:hint="eastAsia" w:cs="宋体"/>
                <w:sz w:val="18"/>
                <w:szCs w:val="18"/>
              </w:rPr>
              <w:t>年</w:t>
            </w:r>
            <w:r>
              <w:rPr>
                <w:rFonts w:cs="宋体"/>
                <w:sz w:val="18"/>
                <w:szCs w:val="18"/>
              </w:rPr>
              <w:t xml:space="preserve">   </w:t>
            </w:r>
            <w:r>
              <w:rPr>
                <w:rFonts w:hint="eastAsia" w:cs="宋体"/>
                <w:sz w:val="18"/>
                <w:szCs w:val="18"/>
              </w:rPr>
              <w:t>月</w:t>
            </w:r>
            <w:r>
              <w:rPr>
                <w:rFonts w:cs="宋体"/>
                <w:sz w:val="18"/>
                <w:szCs w:val="18"/>
              </w:rPr>
              <w:t xml:space="preserve">   </w:t>
            </w:r>
            <w:r>
              <w:rPr>
                <w:rFonts w:hint="eastAsia" w:cs="宋体"/>
                <w:sz w:val="18"/>
                <w:szCs w:val="18"/>
              </w:rPr>
              <w:t>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04" w:hRule="atLeast"/>
          <w:jc w:val="center"/>
        </w:trPr>
        <w:tc>
          <w:tcPr>
            <w:tcW w:w="1588" w:type="dxa"/>
            <w:gridSpan w:val="3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监理</w:t>
            </w:r>
            <w:r>
              <w:rPr>
                <w:rFonts w:cs="宋体"/>
                <w:sz w:val="18"/>
                <w:szCs w:val="18"/>
              </w:rPr>
              <w:t>(</w:t>
            </w:r>
            <w:r>
              <w:rPr>
                <w:rFonts w:hint="eastAsia" w:cs="宋体"/>
                <w:sz w:val="18"/>
                <w:szCs w:val="18"/>
              </w:rPr>
              <w:t>建设</w:t>
            </w:r>
            <w:r>
              <w:rPr>
                <w:rFonts w:cs="宋体"/>
                <w:sz w:val="18"/>
                <w:szCs w:val="18"/>
              </w:rPr>
              <w:t>)</w:t>
            </w:r>
            <w:r>
              <w:rPr>
                <w:rFonts w:hint="eastAsia" w:cs="宋体"/>
                <w:sz w:val="18"/>
                <w:szCs w:val="18"/>
              </w:rPr>
              <w:t>单位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验收结论</w:t>
            </w:r>
          </w:p>
        </w:tc>
        <w:tc>
          <w:tcPr>
            <w:tcW w:w="7484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ind w:firstLine="513"/>
              <w:rPr>
                <w:rFonts w:cs="宋体"/>
                <w:sz w:val="18"/>
                <w:szCs w:val="18"/>
              </w:rPr>
            </w:pPr>
            <w:r>
              <w:rPr>
                <w:rFonts w:hint="eastAsia" w:cs="宋体"/>
                <w:sz w:val="18"/>
                <w:szCs w:val="18"/>
              </w:rPr>
              <w:t>专业监理工程师：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cs="宋体"/>
                <w:sz w:val="18"/>
                <w:szCs w:val="18"/>
              </w:rPr>
              <w:t>(</w:t>
            </w:r>
            <w:r>
              <w:rPr>
                <w:rFonts w:hint="eastAsia" w:cs="宋体"/>
                <w:sz w:val="18"/>
                <w:szCs w:val="18"/>
              </w:rPr>
              <w:t>建设单位项目专业技术负责人</w:t>
            </w:r>
            <w:r>
              <w:rPr>
                <w:rFonts w:cs="宋体"/>
                <w:sz w:val="18"/>
                <w:szCs w:val="18"/>
              </w:rPr>
              <w:t xml:space="preserve">)        </w:t>
            </w:r>
            <w:r>
              <w:rPr>
                <w:rFonts w:hint="eastAsia" w:cs="宋体"/>
                <w:sz w:val="18"/>
                <w:szCs w:val="18"/>
              </w:rPr>
              <w:t xml:space="preserve">            </w:t>
            </w:r>
            <w:r>
              <w:rPr>
                <w:rFonts w:cs="宋体"/>
                <w:sz w:val="18"/>
                <w:szCs w:val="18"/>
              </w:rPr>
              <w:t xml:space="preserve">                   </w:t>
            </w:r>
            <w:r>
              <w:rPr>
                <w:rFonts w:hint="eastAsia" w:cs="宋体"/>
                <w:sz w:val="18"/>
                <w:szCs w:val="18"/>
              </w:rPr>
              <w:t>年</w:t>
            </w:r>
            <w:r>
              <w:rPr>
                <w:rFonts w:cs="宋体"/>
                <w:sz w:val="18"/>
                <w:szCs w:val="18"/>
              </w:rPr>
              <w:t xml:space="preserve">   </w:t>
            </w:r>
            <w:r>
              <w:rPr>
                <w:rFonts w:hint="eastAsia" w:cs="宋体"/>
                <w:sz w:val="18"/>
                <w:szCs w:val="18"/>
              </w:rPr>
              <w:t>月</w:t>
            </w:r>
            <w:r>
              <w:rPr>
                <w:rFonts w:cs="宋体"/>
                <w:sz w:val="18"/>
                <w:szCs w:val="18"/>
              </w:rPr>
              <w:t xml:space="preserve">   </w:t>
            </w:r>
            <w:r>
              <w:rPr>
                <w:rFonts w:hint="eastAsia" w:cs="宋体"/>
                <w:sz w:val="18"/>
                <w:szCs w:val="18"/>
              </w:rPr>
              <w:t>日</w:t>
            </w:r>
          </w:p>
        </w:tc>
      </w:tr>
    </w:tbl>
    <w:p/>
    <w:sectPr>
      <w:pgSz w:w="11906" w:h="16838"/>
      <w:pgMar w:top="1418" w:right="907" w:bottom="1418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AC7"/>
    <w:rsid w:val="00127C35"/>
    <w:rsid w:val="00133A51"/>
    <w:rsid w:val="00210B32"/>
    <w:rsid w:val="002E2747"/>
    <w:rsid w:val="004346C2"/>
    <w:rsid w:val="00445616"/>
    <w:rsid w:val="00491726"/>
    <w:rsid w:val="004A1539"/>
    <w:rsid w:val="005542C7"/>
    <w:rsid w:val="0055585F"/>
    <w:rsid w:val="00585688"/>
    <w:rsid w:val="006C4AE4"/>
    <w:rsid w:val="006D7BD8"/>
    <w:rsid w:val="008F3FB1"/>
    <w:rsid w:val="009E2734"/>
    <w:rsid w:val="009F2B30"/>
    <w:rsid w:val="00A9357C"/>
    <w:rsid w:val="00B53348"/>
    <w:rsid w:val="00B85EAC"/>
    <w:rsid w:val="00C05906"/>
    <w:rsid w:val="00CF6A29"/>
    <w:rsid w:val="00DA329A"/>
    <w:rsid w:val="00E12F3C"/>
    <w:rsid w:val="00E86DE8"/>
    <w:rsid w:val="00FB6AC7"/>
    <w:rsid w:val="0B5E0ECA"/>
    <w:rsid w:val="1C091614"/>
    <w:rsid w:val="2F4A791F"/>
    <w:rsid w:val="46AA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605</Characters>
  <Lines>5</Lines>
  <Paragraphs>1</Paragraphs>
  <TotalTime>0</TotalTime>
  <ScaleCrop>false</ScaleCrop>
  <LinksUpToDate>false</LinksUpToDate>
  <CharactersWithSpaces>709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2013-04-07T07:16:00Z</dcterms:created>
  <dc:creator>ran</dc:creator>
  <cp:lastModifiedBy>Administrator</cp:lastModifiedBy>
  <cp:lastPrinted>2013-04-07T07:25:00Z</cp:lastPrinted>
  <dcterms:modified xsi:type="dcterms:W3CDTF">2019-05-18T14:14:17Z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