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BDF9E" w14:textId="77777777" w:rsidR="00D9494A" w:rsidRDefault="00585DBD" w:rsidP="00D4300C">
      <w:pPr>
        <w:rPr>
          <w:b/>
          <w:color w:val="808080" w:themeColor="background1" w:themeShade="80"/>
          <w:sz w:val="36"/>
        </w:rPr>
      </w:pPr>
      <w:r>
        <w:rPr>
          <w:b/>
          <w:color w:val="808080" w:themeColor="background1" w:themeShade="80"/>
          <w:sz w:val="36"/>
        </w:rPr>
        <w:t xml:space="preserve">PERSONA </w:t>
      </w:r>
      <w:r w:rsidR="00245159">
        <w:rPr>
          <w:b/>
          <w:color w:val="808080" w:themeColor="background1" w:themeShade="80"/>
          <w:sz w:val="36"/>
        </w:rPr>
        <w:t>TEMPLATE</w:t>
      </w:r>
    </w:p>
    <w:p w14:paraId="486E87B1" w14:textId="77777777" w:rsidR="00D9494A" w:rsidRPr="00975A3D" w:rsidRDefault="00D9494A">
      <w:pPr>
        <w:rPr>
          <w:b/>
          <w:color w:val="808080" w:themeColor="background1" w:themeShade="80"/>
          <w:sz w:val="20"/>
        </w:rPr>
      </w:pPr>
    </w:p>
    <w:tbl>
      <w:tblPr>
        <w:tblStyle w:val="TableGrid"/>
        <w:tblW w:w="144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70"/>
        <w:gridCol w:w="1542"/>
        <w:gridCol w:w="436"/>
        <w:gridCol w:w="4512"/>
        <w:gridCol w:w="436"/>
        <w:gridCol w:w="4512"/>
      </w:tblGrid>
      <w:tr w:rsidR="00C17BEC" w:rsidRPr="001C2AEC" w14:paraId="47F74A44" w14:textId="77777777" w:rsidTr="00975A3D">
        <w:trPr>
          <w:trHeight w:val="432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53585C3A" w14:textId="55F5AE35" w:rsidR="001C2AEC" w:rsidRPr="001C2AEC" w:rsidRDefault="00C17BEC" w:rsidP="001C2AEC">
            <w:pPr>
              <w:rPr>
                <w:b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drawing>
                <wp:anchor distT="0" distB="0" distL="114300" distR="114300" simplePos="0" relativeHeight="251664896" behindDoc="0" locked="0" layoutInCell="1" allowOverlap="1" wp14:anchorId="3C2C2061" wp14:editId="4D2912A0">
                  <wp:simplePos x="0" y="0"/>
                  <wp:positionH relativeFrom="column">
                    <wp:posOffset>36195</wp:posOffset>
                  </wp:positionH>
                  <wp:positionV relativeFrom="paragraph">
                    <wp:posOffset>635</wp:posOffset>
                  </wp:positionV>
                  <wp:extent cx="1704975" cy="1704975"/>
                  <wp:effectExtent l="0" t="0" r="9525" b="9525"/>
                  <wp:wrapNone/>
                  <wp:docPr id="177156800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1704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C2AEC">
              <w:rPr>
                <w:noProof/>
              </w:rPr>
              <w:drawing>
                <wp:anchor distT="0" distB="0" distL="114300" distR="114300" simplePos="0" relativeHeight="251663872" behindDoc="0" locked="0" layoutInCell="1" allowOverlap="1" wp14:anchorId="32AB4201" wp14:editId="65E89F86">
                  <wp:simplePos x="0" y="0"/>
                  <wp:positionH relativeFrom="column">
                    <wp:posOffset>89535</wp:posOffset>
                  </wp:positionH>
                  <wp:positionV relativeFrom="paragraph">
                    <wp:posOffset>15240</wp:posOffset>
                  </wp:positionV>
                  <wp:extent cx="1592580" cy="1592580"/>
                  <wp:effectExtent l="0" t="0" r="0" b="0"/>
                  <wp:wrapNone/>
                  <wp:docPr id="7" name="Graphic 7" descr="U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afile_H8OiSj.sv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580" cy="159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D70F7B" w14:textId="77777777" w:rsidR="001C2AEC" w:rsidRPr="001C2AEC" w:rsidRDefault="001C2AEC" w:rsidP="001C2AEC">
            <w:pPr>
              <w:rPr>
                <w:b/>
                <w:sz w:val="22"/>
              </w:rPr>
            </w:pPr>
            <w:r w:rsidRPr="00245159">
              <w:rPr>
                <w:b/>
                <w:sz w:val="22"/>
              </w:rPr>
              <w:t>PERSONA</w:t>
            </w:r>
            <w:r>
              <w:rPr>
                <w:b/>
                <w:sz w:val="22"/>
              </w:rPr>
              <w:t xml:space="preserve"> </w:t>
            </w:r>
            <w:r w:rsidRPr="00245159">
              <w:rPr>
                <w:b/>
                <w:sz w:val="22"/>
              </w:rPr>
              <w:t>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7879EFE5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78F51B19" w14:textId="77777777" w:rsidR="001C2AEC" w:rsidRPr="001C2AEC" w:rsidRDefault="001C2AEC" w:rsidP="001C2AEC">
            <w:pPr>
              <w:rPr>
                <w:b/>
                <w:color w:val="000000" w:themeColor="text1"/>
                <w:sz w:val="20"/>
              </w:rPr>
            </w:pPr>
            <w:r w:rsidRPr="001C2AEC">
              <w:rPr>
                <w:b/>
                <w:color w:val="000000" w:themeColor="text1"/>
                <w:sz w:val="20"/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 w14:paraId="6E1D9879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006F46AF" w14:textId="77777777" w:rsidR="001C2AEC" w:rsidRPr="00975A3D" w:rsidRDefault="00975A3D" w:rsidP="001C2AEC">
            <w:pPr>
              <w:rPr>
                <w:b/>
                <w:color w:val="000000" w:themeColor="text1"/>
                <w:sz w:val="20"/>
              </w:rPr>
            </w:pPr>
            <w:r w:rsidRPr="00975A3D">
              <w:rPr>
                <w:b/>
                <w:color w:val="000000" w:themeColor="text1"/>
                <w:sz w:val="20"/>
              </w:rPr>
              <w:t>CHALLENGES AND OBSTACLES</w:t>
            </w:r>
          </w:p>
        </w:tc>
      </w:tr>
      <w:tr w:rsidR="00C17BEC" w:rsidRPr="001C2AEC" w14:paraId="567C051F" w14:textId="77777777" w:rsidTr="00975A3D">
        <w:trPr>
          <w:trHeight w:val="2204"/>
        </w:trPr>
        <w:tc>
          <w:tcPr>
            <w:tcW w:w="29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74E8F05D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5A070A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14:paraId="43CCC9CC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7BFADDB8" w14:textId="77777777" w:rsidR="003E4737" w:rsidRPr="003E4737" w:rsidRDefault="003E4737" w:rsidP="003E4737">
            <w:pPr>
              <w:rPr>
                <w:color w:val="000000" w:themeColor="text1"/>
                <w:lang w:val="en-NZ"/>
              </w:rPr>
            </w:pPr>
            <w:proofErr w:type="gramStart"/>
            <w:r w:rsidRPr="003E4737">
              <w:rPr>
                <w:color w:val="000000" w:themeColor="text1"/>
                <w:lang w:val="en-NZ"/>
              </w:rPr>
              <w:t xml:space="preserve">  </w:t>
            </w:r>
            <w:r w:rsidRPr="003E4737">
              <w:rPr>
                <w:b/>
                <w:bCs/>
                <w:color w:val="000000" w:themeColor="text1"/>
                <w:lang w:val="en-NZ"/>
              </w:rPr>
              <w:t>Health</w:t>
            </w:r>
            <w:proofErr w:type="gramEnd"/>
            <w:r w:rsidRPr="003E4737">
              <w:rPr>
                <w:b/>
                <w:bCs/>
                <w:color w:val="000000" w:themeColor="text1"/>
                <w:lang w:val="en-NZ"/>
              </w:rPr>
              <w:t xml:space="preserve"> and Fitness</w:t>
            </w:r>
            <w:r w:rsidRPr="003E4737">
              <w:rPr>
                <w:color w:val="000000" w:themeColor="text1"/>
                <w:lang w:val="en-NZ"/>
              </w:rPr>
              <w:t>: James is motivated to stay fit and healthy. He wants a smart watch to track his workouts and monitor his health metrics.</w:t>
            </w:r>
          </w:p>
          <w:p w14:paraId="6218D992" w14:textId="77777777" w:rsidR="003E4737" w:rsidRPr="003E4737" w:rsidRDefault="003E4737" w:rsidP="003E4737">
            <w:pPr>
              <w:rPr>
                <w:color w:val="000000" w:themeColor="text1"/>
                <w:lang w:val="en-NZ"/>
              </w:rPr>
            </w:pPr>
            <w:proofErr w:type="gramStart"/>
            <w:r w:rsidRPr="003E4737">
              <w:rPr>
                <w:color w:val="000000" w:themeColor="text1"/>
                <w:lang w:val="en-NZ"/>
              </w:rPr>
              <w:t xml:space="preserve">  </w:t>
            </w:r>
            <w:r w:rsidRPr="003E4737">
              <w:rPr>
                <w:b/>
                <w:bCs/>
                <w:color w:val="000000" w:themeColor="text1"/>
                <w:lang w:val="en-NZ"/>
              </w:rPr>
              <w:t>Productivity</w:t>
            </w:r>
            <w:proofErr w:type="gramEnd"/>
            <w:r w:rsidRPr="003E4737">
              <w:rPr>
                <w:color w:val="000000" w:themeColor="text1"/>
                <w:lang w:val="en-NZ"/>
              </w:rPr>
              <w:t>: He aims to enhance his productivity by using smart watch features like notifications, reminders, and calendar integration.</w:t>
            </w:r>
          </w:p>
          <w:p w14:paraId="6E5FAE72" w14:textId="77777777" w:rsidR="003E4737" w:rsidRPr="003E4737" w:rsidRDefault="003E4737" w:rsidP="003E4737">
            <w:pPr>
              <w:rPr>
                <w:color w:val="000000" w:themeColor="text1"/>
                <w:lang w:val="en-NZ"/>
              </w:rPr>
            </w:pPr>
            <w:proofErr w:type="gramStart"/>
            <w:r w:rsidRPr="003E4737">
              <w:rPr>
                <w:color w:val="000000" w:themeColor="text1"/>
                <w:lang w:val="en-NZ"/>
              </w:rPr>
              <w:t xml:space="preserve">  </w:t>
            </w:r>
            <w:r w:rsidRPr="003E4737">
              <w:rPr>
                <w:b/>
                <w:bCs/>
                <w:color w:val="000000" w:themeColor="text1"/>
                <w:lang w:val="en-NZ"/>
              </w:rPr>
              <w:t>Technology</w:t>
            </w:r>
            <w:proofErr w:type="gramEnd"/>
            <w:r w:rsidRPr="003E4737">
              <w:rPr>
                <w:b/>
                <w:bCs/>
                <w:color w:val="000000" w:themeColor="text1"/>
                <w:lang w:val="en-NZ"/>
              </w:rPr>
              <w:t xml:space="preserve"> Enthusiast</w:t>
            </w:r>
            <w:r w:rsidRPr="003E4737">
              <w:rPr>
                <w:color w:val="000000" w:themeColor="text1"/>
                <w:lang w:val="en-NZ"/>
              </w:rPr>
              <w:t>: James loves staying updated with the latest tech gadgets and innovations.</w:t>
            </w:r>
          </w:p>
          <w:p w14:paraId="67B447A5" w14:textId="77777777" w:rsidR="003E4737" w:rsidRPr="003E4737" w:rsidRDefault="003E4737" w:rsidP="003E4737">
            <w:pPr>
              <w:rPr>
                <w:color w:val="000000" w:themeColor="text1"/>
                <w:lang w:val="en-NZ"/>
              </w:rPr>
            </w:pPr>
            <w:proofErr w:type="gramStart"/>
            <w:r w:rsidRPr="003E4737">
              <w:rPr>
                <w:color w:val="000000" w:themeColor="text1"/>
                <w:lang w:val="en-NZ"/>
              </w:rPr>
              <w:t xml:space="preserve">  </w:t>
            </w:r>
            <w:r w:rsidRPr="003E4737">
              <w:rPr>
                <w:b/>
                <w:bCs/>
                <w:color w:val="000000" w:themeColor="text1"/>
                <w:lang w:val="en-NZ"/>
              </w:rPr>
              <w:t>Work</w:t>
            </w:r>
            <w:proofErr w:type="gramEnd"/>
            <w:r w:rsidRPr="003E4737">
              <w:rPr>
                <w:b/>
                <w:bCs/>
                <w:color w:val="000000" w:themeColor="text1"/>
                <w:lang w:val="en-NZ"/>
              </w:rPr>
              <w:t>-Life Balance</w:t>
            </w:r>
            <w:r w:rsidRPr="003E4737">
              <w:rPr>
                <w:color w:val="000000" w:themeColor="text1"/>
                <w:lang w:val="en-NZ"/>
              </w:rPr>
              <w:t>: He is keen on managing his professional and personal life efficiently.</w:t>
            </w:r>
          </w:p>
          <w:p w14:paraId="226675AC" w14:textId="77777777" w:rsidR="00975A3D" w:rsidRPr="00975A3D" w:rsidRDefault="00975A3D" w:rsidP="001C2AEC">
            <w:pPr>
              <w:rPr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FBD03CD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161E8CDC" w14:textId="77777777" w:rsidR="003E4737" w:rsidRPr="003E4737" w:rsidRDefault="003E4737" w:rsidP="003E4737">
            <w:pPr>
              <w:rPr>
                <w:color w:val="000000" w:themeColor="text1"/>
                <w:lang w:val="en-NZ"/>
              </w:rPr>
            </w:pPr>
            <w:proofErr w:type="gramStart"/>
            <w:r w:rsidRPr="003E4737">
              <w:rPr>
                <w:color w:val="000000" w:themeColor="text1"/>
                <w:lang w:val="en-NZ"/>
              </w:rPr>
              <w:t xml:space="preserve">  </w:t>
            </w:r>
            <w:r w:rsidRPr="003E4737">
              <w:rPr>
                <w:b/>
                <w:bCs/>
                <w:color w:val="000000" w:themeColor="text1"/>
                <w:lang w:val="en-NZ"/>
              </w:rPr>
              <w:t>Finding</w:t>
            </w:r>
            <w:proofErr w:type="gramEnd"/>
            <w:r w:rsidRPr="003E4737">
              <w:rPr>
                <w:b/>
                <w:bCs/>
                <w:color w:val="000000" w:themeColor="text1"/>
                <w:lang w:val="en-NZ"/>
              </w:rPr>
              <w:t xml:space="preserve"> the Right Fit</w:t>
            </w:r>
            <w:r w:rsidRPr="003E4737">
              <w:rPr>
                <w:color w:val="000000" w:themeColor="text1"/>
                <w:lang w:val="en-NZ"/>
              </w:rPr>
              <w:t>: Choosing a smart watch that fits both his style and functional needs.</w:t>
            </w:r>
          </w:p>
          <w:p w14:paraId="2D0E982F" w14:textId="77777777" w:rsidR="003E4737" w:rsidRPr="003E4737" w:rsidRDefault="003E4737" w:rsidP="003E4737">
            <w:pPr>
              <w:rPr>
                <w:color w:val="000000" w:themeColor="text1"/>
                <w:lang w:val="en-NZ"/>
              </w:rPr>
            </w:pPr>
            <w:proofErr w:type="gramStart"/>
            <w:r w:rsidRPr="003E4737">
              <w:rPr>
                <w:color w:val="000000" w:themeColor="text1"/>
                <w:lang w:val="en-NZ"/>
              </w:rPr>
              <w:t xml:space="preserve">  </w:t>
            </w:r>
            <w:r w:rsidRPr="003E4737">
              <w:rPr>
                <w:b/>
                <w:bCs/>
                <w:color w:val="000000" w:themeColor="text1"/>
                <w:lang w:val="en-NZ"/>
              </w:rPr>
              <w:t>Durability</w:t>
            </w:r>
            <w:proofErr w:type="gramEnd"/>
            <w:r w:rsidRPr="003E4737">
              <w:rPr>
                <w:color w:val="000000" w:themeColor="text1"/>
                <w:lang w:val="en-NZ"/>
              </w:rPr>
              <w:t>: Ensuring that the smart watch is durable enough for various activities, including workouts.</w:t>
            </w:r>
          </w:p>
          <w:p w14:paraId="23F108C2" w14:textId="77777777" w:rsidR="003E4737" w:rsidRPr="003E4737" w:rsidRDefault="003E4737" w:rsidP="003E4737">
            <w:pPr>
              <w:rPr>
                <w:color w:val="000000" w:themeColor="text1"/>
                <w:lang w:val="en-NZ"/>
              </w:rPr>
            </w:pPr>
            <w:proofErr w:type="gramStart"/>
            <w:r w:rsidRPr="003E4737">
              <w:rPr>
                <w:color w:val="000000" w:themeColor="text1"/>
                <w:lang w:val="en-NZ"/>
              </w:rPr>
              <w:t xml:space="preserve">  </w:t>
            </w:r>
            <w:r w:rsidRPr="003E4737">
              <w:rPr>
                <w:b/>
                <w:bCs/>
                <w:color w:val="000000" w:themeColor="text1"/>
                <w:lang w:val="en-NZ"/>
              </w:rPr>
              <w:t>Data</w:t>
            </w:r>
            <w:proofErr w:type="gramEnd"/>
            <w:r w:rsidRPr="003E4737">
              <w:rPr>
                <w:b/>
                <w:bCs/>
                <w:color w:val="000000" w:themeColor="text1"/>
                <w:lang w:val="en-NZ"/>
              </w:rPr>
              <w:t xml:space="preserve"> Accuracy</w:t>
            </w:r>
            <w:r w:rsidRPr="003E4737">
              <w:rPr>
                <w:color w:val="000000" w:themeColor="text1"/>
                <w:lang w:val="en-NZ"/>
              </w:rPr>
              <w:t>: Trusting the accuracy of health and fitness data provided by the smart watch.</w:t>
            </w:r>
          </w:p>
          <w:p w14:paraId="70E9D177" w14:textId="77777777" w:rsidR="003E4737" w:rsidRPr="003E4737" w:rsidRDefault="003E4737" w:rsidP="003E4737">
            <w:pPr>
              <w:rPr>
                <w:color w:val="000000" w:themeColor="text1"/>
                <w:lang w:val="en-NZ"/>
              </w:rPr>
            </w:pPr>
            <w:proofErr w:type="gramStart"/>
            <w:r w:rsidRPr="003E4737">
              <w:rPr>
                <w:color w:val="000000" w:themeColor="text1"/>
                <w:lang w:val="en-NZ"/>
              </w:rPr>
              <w:t xml:space="preserve">  </w:t>
            </w:r>
            <w:r w:rsidRPr="003E4737">
              <w:rPr>
                <w:b/>
                <w:bCs/>
                <w:color w:val="000000" w:themeColor="text1"/>
                <w:lang w:val="en-NZ"/>
              </w:rPr>
              <w:t>Customer</w:t>
            </w:r>
            <w:proofErr w:type="gramEnd"/>
            <w:r w:rsidRPr="003E4737">
              <w:rPr>
                <w:b/>
                <w:bCs/>
                <w:color w:val="000000" w:themeColor="text1"/>
                <w:lang w:val="en-NZ"/>
              </w:rPr>
              <w:t xml:space="preserve"> Support</w:t>
            </w:r>
            <w:r w:rsidRPr="003E4737">
              <w:rPr>
                <w:color w:val="000000" w:themeColor="text1"/>
                <w:lang w:val="en-NZ"/>
              </w:rPr>
              <w:t>: Accessing reliable customer support for any technical issues.</w:t>
            </w:r>
          </w:p>
          <w:p w14:paraId="2147B1C8" w14:textId="77777777" w:rsidR="00975A3D" w:rsidRPr="00975A3D" w:rsidRDefault="00975A3D" w:rsidP="001C2AEC">
            <w:pPr>
              <w:rPr>
                <w:color w:val="000000" w:themeColor="text1"/>
              </w:rPr>
            </w:pPr>
          </w:p>
        </w:tc>
      </w:tr>
      <w:tr w:rsidR="00C17BEC" w:rsidRPr="001C2AEC" w14:paraId="276A0643" w14:textId="77777777" w:rsidTr="00975A3D">
        <w:trPr>
          <w:trHeight w:val="288"/>
        </w:trPr>
        <w:tc>
          <w:tcPr>
            <w:tcW w:w="297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6EDD4A54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3A797113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14:paraId="5FF3C9C8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690DC5E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E62CC68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F48657B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C17BEC" w:rsidRPr="001C2AEC" w14:paraId="464EE097" w14:textId="77777777" w:rsidTr="008B73DB">
        <w:trPr>
          <w:trHeight w:val="288"/>
        </w:trPr>
        <w:tc>
          <w:tcPr>
            <w:tcW w:w="4512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FC000"/>
            <w:vAlign w:val="center"/>
          </w:tcPr>
          <w:p w14:paraId="297F055E" w14:textId="77777777" w:rsidR="00975A3D" w:rsidRPr="00975A3D" w:rsidRDefault="00975A3D" w:rsidP="001C2AEC">
            <w:pPr>
              <w:rPr>
                <w:b/>
                <w:color w:val="000000" w:themeColor="text1"/>
              </w:rPr>
            </w:pPr>
            <w:r w:rsidRPr="00975A3D">
              <w:rPr>
                <w:b/>
                <w:color w:val="000000" w:themeColor="text1"/>
              </w:rPr>
              <w:t>QUOTATION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8FDB680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084F0DB1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BCCF3D3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60B2CC27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6C0AECBE" w14:textId="77777777" w:rsidTr="00975A3D">
        <w:trPr>
          <w:trHeight w:val="875"/>
        </w:trPr>
        <w:tc>
          <w:tcPr>
            <w:tcW w:w="451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5B0AD453" w14:textId="359C8517" w:rsidR="00975A3D" w:rsidRPr="001C2AEC" w:rsidRDefault="003E4737" w:rsidP="001C2AEC">
            <w:pPr>
              <w:rPr>
                <w:b/>
                <w:color w:val="000000" w:themeColor="text1"/>
              </w:rPr>
            </w:pPr>
            <w:r w:rsidRPr="003E4737">
              <w:rPr>
                <w:b/>
                <w:i/>
                <w:iCs/>
                <w:color w:val="000000" w:themeColor="text1"/>
              </w:rPr>
              <w:t>"The best way to predict the future is to create it."</w:t>
            </w:r>
            <w:r w:rsidRPr="003E4737">
              <w:rPr>
                <w:b/>
                <w:color w:val="000000" w:themeColor="text1"/>
              </w:rPr>
              <w:t xml:space="preserve"> – Peter Drucker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9805B54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5C3C83ED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89DEFD8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7E06F5A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C17BEC" w:rsidRPr="001C2AEC" w14:paraId="4122AF97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7A293692" w14:textId="77777777" w:rsidR="00975A3D" w:rsidRPr="001C2AEC" w:rsidRDefault="00975A3D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NAME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A1F817E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5B77B64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B058325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0D84F7CA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14068FEE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6AB6F7F7" w14:textId="0002DA68" w:rsidR="00975A3D" w:rsidRPr="001C2AEC" w:rsidRDefault="002A5D4E" w:rsidP="001C2AEC">
            <w:pPr>
              <w:rPr>
                <w:noProof/>
                <w:color w:val="000000" w:themeColor="text1"/>
              </w:rPr>
            </w:pPr>
            <w:r w:rsidRPr="002A5D4E">
              <w:rPr>
                <w:noProof/>
                <w:color w:val="000000" w:themeColor="text1"/>
              </w:rPr>
              <w:t>James Wilson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8539CD8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0AB4C358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3B6B54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23552203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C17BEC" w:rsidRPr="001C2AEC" w14:paraId="3E24AFF6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5ACC51D6" w14:textId="77777777" w:rsidR="001C2AEC" w:rsidRPr="001C2AEC" w:rsidRDefault="001C2AEC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AGE</w:t>
            </w:r>
          </w:p>
        </w:tc>
        <w:tc>
          <w:tcPr>
            <w:tcW w:w="436" w:type="dxa"/>
            <w:vMerge/>
            <w:tcBorders>
              <w:bottom w:val="nil"/>
              <w:right w:val="nil"/>
            </w:tcBorders>
            <w:vAlign w:val="center"/>
          </w:tcPr>
          <w:p w14:paraId="6B6C574E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365E4000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58CA12CB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5B3FEAEF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</w:tr>
      <w:tr w:rsidR="00C17BEC" w:rsidRPr="001C2AEC" w14:paraId="5D950BA4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207F41BE" w14:textId="59A88AF4" w:rsidR="00975A3D" w:rsidRPr="001C2AEC" w:rsidRDefault="002A5D4E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30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D09D38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0D0533D8" w14:textId="77777777" w:rsidR="00975A3D" w:rsidRPr="001C2AEC" w:rsidRDefault="008B73DB" w:rsidP="00975A3D">
            <w:pPr>
              <w:rPr>
                <w:b/>
                <w:color w:val="000000" w:themeColor="text1"/>
                <w:sz w:val="20"/>
              </w:rPr>
            </w:pPr>
            <w:r w:rsidRPr="008B73DB">
              <w:rPr>
                <w:b/>
                <w:color w:val="000000" w:themeColor="text1"/>
                <w:sz w:val="20"/>
              </w:rPr>
              <w:t>FRUSTRATIONS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BA2AFB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4B3C2645" w14:textId="77777777" w:rsidR="00975A3D" w:rsidRPr="00975A3D" w:rsidRDefault="00975A3D" w:rsidP="00975A3D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SOURCES OF INFORMATION</w:t>
            </w:r>
          </w:p>
        </w:tc>
      </w:tr>
      <w:tr w:rsidR="00C17BEC" w:rsidRPr="001C2AEC" w14:paraId="68CC0728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39EC85F8" w14:textId="77777777" w:rsidR="003E4737" w:rsidRPr="001C2AEC" w:rsidRDefault="003E4737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GENDER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1DC4A71" w14:textId="77777777" w:rsidR="003E4737" w:rsidRPr="001C2AEC" w:rsidRDefault="003E473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vAlign w:val="center"/>
          </w:tcPr>
          <w:p w14:paraId="09382A9B" w14:textId="77777777" w:rsidR="003E4737" w:rsidRPr="003E4737" w:rsidRDefault="003E4737" w:rsidP="003E4737">
            <w:pPr>
              <w:rPr>
                <w:color w:val="000000" w:themeColor="text1"/>
                <w:lang w:val="en-NZ"/>
              </w:rPr>
            </w:pPr>
            <w:proofErr w:type="gramStart"/>
            <w:r w:rsidRPr="003E4737">
              <w:rPr>
                <w:color w:val="000000" w:themeColor="text1"/>
                <w:lang w:val="en-NZ"/>
              </w:rPr>
              <w:t xml:space="preserve">  </w:t>
            </w:r>
            <w:r w:rsidRPr="003E4737">
              <w:rPr>
                <w:b/>
                <w:bCs/>
                <w:color w:val="000000" w:themeColor="text1"/>
                <w:lang w:val="en-NZ"/>
              </w:rPr>
              <w:t>Battery</w:t>
            </w:r>
            <w:proofErr w:type="gramEnd"/>
            <w:r w:rsidRPr="003E4737">
              <w:rPr>
                <w:b/>
                <w:bCs/>
                <w:color w:val="000000" w:themeColor="text1"/>
                <w:lang w:val="en-NZ"/>
              </w:rPr>
              <w:t xml:space="preserve"> Life</w:t>
            </w:r>
            <w:r w:rsidRPr="003E4737">
              <w:rPr>
                <w:color w:val="000000" w:themeColor="text1"/>
                <w:lang w:val="en-NZ"/>
              </w:rPr>
              <w:t>: Short battery life of smart watches that require frequent charging.</w:t>
            </w:r>
          </w:p>
          <w:p w14:paraId="4AC74091" w14:textId="77777777" w:rsidR="003E4737" w:rsidRPr="003E4737" w:rsidRDefault="003E4737" w:rsidP="003E4737">
            <w:pPr>
              <w:rPr>
                <w:color w:val="000000" w:themeColor="text1"/>
                <w:lang w:val="en-NZ"/>
              </w:rPr>
            </w:pPr>
            <w:proofErr w:type="gramStart"/>
            <w:r w:rsidRPr="003E4737">
              <w:rPr>
                <w:color w:val="000000" w:themeColor="text1"/>
                <w:lang w:val="en-NZ"/>
              </w:rPr>
              <w:t xml:space="preserve">  </w:t>
            </w:r>
            <w:r w:rsidRPr="003E4737">
              <w:rPr>
                <w:b/>
                <w:bCs/>
                <w:color w:val="000000" w:themeColor="text1"/>
                <w:lang w:val="en-NZ"/>
              </w:rPr>
              <w:t>Compatibility</w:t>
            </w:r>
            <w:proofErr w:type="gramEnd"/>
            <w:r w:rsidRPr="003E4737">
              <w:rPr>
                <w:b/>
                <w:bCs/>
                <w:color w:val="000000" w:themeColor="text1"/>
                <w:lang w:val="en-NZ"/>
              </w:rPr>
              <w:t xml:space="preserve"> Issues</w:t>
            </w:r>
            <w:r w:rsidRPr="003E4737">
              <w:rPr>
                <w:color w:val="000000" w:themeColor="text1"/>
                <w:lang w:val="en-NZ"/>
              </w:rPr>
              <w:t>: Problems with syncing the smart watch with other devices and apps.</w:t>
            </w:r>
          </w:p>
          <w:p w14:paraId="5904E6B9" w14:textId="77777777" w:rsidR="003E4737" w:rsidRPr="003E4737" w:rsidRDefault="003E4737" w:rsidP="003E4737">
            <w:pPr>
              <w:rPr>
                <w:color w:val="000000" w:themeColor="text1"/>
                <w:lang w:val="en-NZ"/>
              </w:rPr>
            </w:pPr>
            <w:proofErr w:type="gramStart"/>
            <w:r w:rsidRPr="003E4737">
              <w:rPr>
                <w:color w:val="000000" w:themeColor="text1"/>
                <w:lang w:val="en-NZ"/>
              </w:rPr>
              <w:t xml:space="preserve">  </w:t>
            </w:r>
            <w:r w:rsidRPr="003E4737">
              <w:rPr>
                <w:b/>
                <w:bCs/>
                <w:color w:val="000000" w:themeColor="text1"/>
                <w:lang w:val="en-NZ"/>
              </w:rPr>
              <w:t>High</w:t>
            </w:r>
            <w:proofErr w:type="gramEnd"/>
            <w:r w:rsidRPr="003E4737">
              <w:rPr>
                <w:b/>
                <w:bCs/>
                <w:color w:val="000000" w:themeColor="text1"/>
                <w:lang w:val="en-NZ"/>
              </w:rPr>
              <w:t xml:space="preserve"> Prices</w:t>
            </w:r>
            <w:r w:rsidRPr="003E4737">
              <w:rPr>
                <w:color w:val="000000" w:themeColor="text1"/>
                <w:lang w:val="en-NZ"/>
              </w:rPr>
              <w:t>: Premium smart watches can be quite expensive.</w:t>
            </w:r>
          </w:p>
          <w:p w14:paraId="2C141E33" w14:textId="77777777" w:rsidR="003E4737" w:rsidRPr="003E4737" w:rsidRDefault="003E4737" w:rsidP="003E4737">
            <w:pPr>
              <w:rPr>
                <w:color w:val="000000" w:themeColor="text1"/>
                <w:lang w:val="en-NZ"/>
              </w:rPr>
            </w:pPr>
            <w:proofErr w:type="gramStart"/>
            <w:r w:rsidRPr="003E4737">
              <w:rPr>
                <w:color w:val="000000" w:themeColor="text1"/>
                <w:lang w:val="en-NZ"/>
              </w:rPr>
              <w:t xml:space="preserve">  </w:t>
            </w:r>
            <w:r w:rsidRPr="003E4737">
              <w:rPr>
                <w:b/>
                <w:bCs/>
                <w:color w:val="000000" w:themeColor="text1"/>
                <w:lang w:val="en-NZ"/>
              </w:rPr>
              <w:t>User</w:t>
            </w:r>
            <w:proofErr w:type="gramEnd"/>
            <w:r w:rsidRPr="003E4737">
              <w:rPr>
                <w:b/>
                <w:bCs/>
                <w:color w:val="000000" w:themeColor="text1"/>
                <w:lang w:val="en-NZ"/>
              </w:rPr>
              <w:t xml:space="preserve"> Interface</w:t>
            </w:r>
            <w:r w:rsidRPr="003E4737">
              <w:rPr>
                <w:color w:val="000000" w:themeColor="text1"/>
                <w:lang w:val="en-NZ"/>
              </w:rPr>
              <w:t>: Complicated or non-intuitive interfaces that hinder user experience.</w:t>
            </w:r>
          </w:p>
          <w:p w14:paraId="3B20B89A" w14:textId="77777777" w:rsidR="003E4737" w:rsidRPr="00975A3D" w:rsidRDefault="003E4737" w:rsidP="00975A3D">
            <w:pPr>
              <w:rPr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156C6D5" w14:textId="77777777" w:rsidR="003E4737" w:rsidRPr="001C2AEC" w:rsidRDefault="003E473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shd w:val="clear" w:color="auto" w:fill="F2F2F2" w:themeFill="background1" w:themeFillShade="F2"/>
            <w:vAlign w:val="center"/>
          </w:tcPr>
          <w:p w14:paraId="2916BFE2" w14:textId="3A4E64C9" w:rsidR="003E4737" w:rsidRPr="001C2AEC" w:rsidRDefault="003E4737" w:rsidP="00975A3D">
            <w:pPr>
              <w:rPr>
                <w:b/>
                <w:color w:val="000000" w:themeColor="text1"/>
              </w:rPr>
            </w:pPr>
            <w:r w:rsidRPr="003E4737">
              <w:rPr>
                <w:b/>
                <w:color w:val="000000" w:themeColor="text1"/>
              </w:rPr>
              <w:t>James's persona was created based on a combination of industry reports, customer reviews, and insights from interviews with smart watch users. Sources include the "Global Smart Watch Market Analysis Report," various customer reviews on e-commerce platforms like Amazon, and a series of interviews conducted by the "Tech Gadget Enthusiasts Forum."</w:t>
            </w:r>
          </w:p>
        </w:tc>
      </w:tr>
      <w:tr w:rsidR="003E4737" w:rsidRPr="001C2AEC" w14:paraId="5EC0A135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763B835D" w14:textId="0CA36648" w:rsidR="003E4737" w:rsidRPr="001C2AEC" w:rsidRDefault="003E4737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Male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42B6DF6" w14:textId="77777777" w:rsidR="003E4737" w:rsidRPr="001C2AEC" w:rsidRDefault="003E473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12654D9" w14:textId="77777777" w:rsidR="003E4737" w:rsidRPr="001C2AEC" w:rsidRDefault="003E473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6920AE8" w14:textId="77777777" w:rsidR="003E4737" w:rsidRPr="001C2AEC" w:rsidRDefault="003E473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0BB94CB6" w14:textId="77777777" w:rsidR="003E4737" w:rsidRPr="001C2AEC" w:rsidRDefault="003E4737" w:rsidP="00975A3D">
            <w:pPr>
              <w:rPr>
                <w:b/>
                <w:color w:val="000000" w:themeColor="text1"/>
              </w:rPr>
            </w:pPr>
          </w:p>
        </w:tc>
      </w:tr>
      <w:tr w:rsidR="00C17BEC" w:rsidRPr="001C2AEC" w14:paraId="43B57C08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1EF545D9" w14:textId="77777777" w:rsidR="003E4737" w:rsidRPr="001C2AEC" w:rsidRDefault="003E4737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LOCATION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2855645" w14:textId="77777777" w:rsidR="003E4737" w:rsidRPr="001C2AEC" w:rsidRDefault="003E473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104B7700" w14:textId="77777777" w:rsidR="003E4737" w:rsidRPr="001C2AEC" w:rsidRDefault="003E473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A20FDFD" w14:textId="77777777" w:rsidR="003E4737" w:rsidRPr="001C2AEC" w:rsidRDefault="003E473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F2F2F2" w:themeFill="background1" w:themeFillShade="F2"/>
            <w:vAlign w:val="center"/>
          </w:tcPr>
          <w:p w14:paraId="1EBC9539" w14:textId="3F602A63" w:rsidR="003E4737" w:rsidRPr="001C2AEC" w:rsidRDefault="003E4737" w:rsidP="00975A3D">
            <w:pPr>
              <w:rPr>
                <w:b/>
                <w:color w:val="000000" w:themeColor="text1"/>
              </w:rPr>
            </w:pPr>
          </w:p>
        </w:tc>
      </w:tr>
      <w:tr w:rsidR="003E4737" w:rsidRPr="001C2AEC" w14:paraId="277F7F4E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24640DF5" w14:textId="6BE442EF" w:rsidR="003E4737" w:rsidRPr="001C2AEC" w:rsidRDefault="003E4737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Napier, Hawkes Bay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D783BAF" w14:textId="77777777" w:rsidR="003E4737" w:rsidRPr="001C2AEC" w:rsidRDefault="003E473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8966D94" w14:textId="77777777" w:rsidR="003E4737" w:rsidRPr="001C2AEC" w:rsidRDefault="003E473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DF6D222" w14:textId="77777777" w:rsidR="003E4737" w:rsidRPr="001C2AEC" w:rsidRDefault="003E473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0E8367F" w14:textId="77777777" w:rsidR="003E4737" w:rsidRPr="001C2AEC" w:rsidRDefault="003E4737" w:rsidP="00975A3D">
            <w:pPr>
              <w:rPr>
                <w:b/>
                <w:color w:val="000000" w:themeColor="text1"/>
              </w:rPr>
            </w:pPr>
          </w:p>
        </w:tc>
      </w:tr>
      <w:tr w:rsidR="00C17BEC" w:rsidRPr="001C2AEC" w14:paraId="6EAF5028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61438CA8" w14:textId="77777777" w:rsidR="003E4737" w:rsidRPr="001C2AEC" w:rsidRDefault="003E4737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OCCUPATION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777E125" w14:textId="77777777" w:rsidR="003E4737" w:rsidRPr="001C2AEC" w:rsidRDefault="003E473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D0539A8" w14:textId="77777777" w:rsidR="003E4737" w:rsidRPr="001C2AEC" w:rsidRDefault="003E473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C81CD8D" w14:textId="77777777" w:rsidR="003E4737" w:rsidRPr="001C2AEC" w:rsidRDefault="003E473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F2F2F2" w:themeFill="background1" w:themeFillShade="F2"/>
            <w:vAlign w:val="center"/>
          </w:tcPr>
          <w:p w14:paraId="7AB78D29" w14:textId="6746E8A9" w:rsidR="003E4737" w:rsidRPr="001C2AEC" w:rsidRDefault="003E4737" w:rsidP="00975A3D">
            <w:pPr>
              <w:rPr>
                <w:b/>
                <w:color w:val="000000" w:themeColor="text1"/>
              </w:rPr>
            </w:pPr>
          </w:p>
        </w:tc>
      </w:tr>
      <w:tr w:rsidR="003E4737" w:rsidRPr="001C2AEC" w14:paraId="2858063C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56A30EE2" w14:textId="51155F22" w:rsidR="003E4737" w:rsidRPr="001C2AEC" w:rsidRDefault="003E4737" w:rsidP="00975A3D">
            <w:pPr>
              <w:rPr>
                <w:noProof/>
                <w:color w:val="000000" w:themeColor="text1"/>
              </w:rPr>
            </w:pPr>
            <w:r w:rsidRPr="003E4737">
              <w:rPr>
                <w:noProof/>
                <w:color w:val="000000" w:themeColor="text1"/>
              </w:rPr>
              <w:t>Financial Analyst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87ED3C9" w14:textId="77777777" w:rsidR="003E4737" w:rsidRPr="001C2AEC" w:rsidRDefault="003E473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48F9E23" w14:textId="77777777" w:rsidR="003E4737" w:rsidRPr="001C2AEC" w:rsidRDefault="003E473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4B26F91" w14:textId="77777777" w:rsidR="003E4737" w:rsidRPr="001C2AEC" w:rsidRDefault="003E473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C6EF91F" w14:textId="77777777" w:rsidR="003E4737" w:rsidRPr="001C2AEC" w:rsidRDefault="003E4737" w:rsidP="00975A3D">
            <w:pPr>
              <w:rPr>
                <w:b/>
                <w:color w:val="000000" w:themeColor="text1"/>
              </w:rPr>
            </w:pPr>
          </w:p>
        </w:tc>
      </w:tr>
      <w:tr w:rsidR="00C17BEC" w:rsidRPr="001C2AEC" w14:paraId="75DEA429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53F3FBD2" w14:textId="77777777" w:rsidR="003E4737" w:rsidRPr="001C2AEC" w:rsidRDefault="003E4737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JOB TITLE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21080D4" w14:textId="77777777" w:rsidR="003E4737" w:rsidRPr="001C2AEC" w:rsidRDefault="003E473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E2B212D" w14:textId="77777777" w:rsidR="003E4737" w:rsidRPr="001C2AEC" w:rsidRDefault="003E473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7A4A539" w14:textId="77777777" w:rsidR="003E4737" w:rsidRPr="001C2AEC" w:rsidRDefault="003E473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F2F2F2" w:themeFill="background1" w:themeFillShade="F2"/>
            <w:vAlign w:val="center"/>
          </w:tcPr>
          <w:p w14:paraId="4263486F" w14:textId="26588D4A" w:rsidR="003E4737" w:rsidRPr="001C2AEC" w:rsidRDefault="003E4737" w:rsidP="00975A3D">
            <w:pPr>
              <w:rPr>
                <w:b/>
                <w:color w:val="000000" w:themeColor="text1"/>
              </w:rPr>
            </w:pPr>
          </w:p>
        </w:tc>
      </w:tr>
      <w:tr w:rsidR="003E4737" w:rsidRPr="001C2AEC" w14:paraId="66532F49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794CB0ED" w14:textId="213F020E" w:rsidR="003E4737" w:rsidRPr="001C2AEC" w:rsidRDefault="003E4737" w:rsidP="00975A3D">
            <w:pPr>
              <w:rPr>
                <w:noProof/>
                <w:color w:val="000000" w:themeColor="text1"/>
              </w:rPr>
            </w:pPr>
            <w:r w:rsidRPr="003E4737">
              <w:rPr>
                <w:noProof/>
                <w:color w:val="000000" w:themeColor="text1"/>
              </w:rPr>
              <w:t>Senior Financial Consultant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E2C7401" w14:textId="77777777" w:rsidR="003E4737" w:rsidRPr="001C2AEC" w:rsidRDefault="003E473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A6B003C" w14:textId="77777777" w:rsidR="003E4737" w:rsidRPr="001C2AEC" w:rsidRDefault="003E473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5F4EEA3" w14:textId="77777777" w:rsidR="003E4737" w:rsidRPr="001C2AEC" w:rsidRDefault="003E473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3073D22F" w14:textId="77777777" w:rsidR="003E4737" w:rsidRPr="001C2AEC" w:rsidRDefault="003E4737" w:rsidP="00975A3D">
            <w:pPr>
              <w:rPr>
                <w:b/>
                <w:color w:val="000000" w:themeColor="text1"/>
              </w:rPr>
            </w:pPr>
          </w:p>
        </w:tc>
      </w:tr>
      <w:tr w:rsidR="00C17BEC" w:rsidRPr="001C2AEC" w14:paraId="7F0A7DDE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2049F809" w14:textId="77777777" w:rsidR="003E4737" w:rsidRPr="001C2AEC" w:rsidRDefault="003E4737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HIGHEST LEVEL OF EDUCATION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0BD360E" w14:textId="77777777" w:rsidR="003E4737" w:rsidRPr="001C2AEC" w:rsidRDefault="003E473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05CF8730" w14:textId="77777777" w:rsidR="003E4737" w:rsidRPr="001C2AEC" w:rsidRDefault="003E473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581F696" w14:textId="77777777" w:rsidR="003E4737" w:rsidRPr="001C2AEC" w:rsidRDefault="003E473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F2F2F2" w:themeFill="background1" w:themeFillShade="F2"/>
            <w:vAlign w:val="center"/>
          </w:tcPr>
          <w:p w14:paraId="65DD8A2B" w14:textId="2E3106F5" w:rsidR="003E4737" w:rsidRPr="001C2AEC" w:rsidRDefault="003E4737" w:rsidP="00975A3D">
            <w:pPr>
              <w:rPr>
                <w:b/>
                <w:color w:val="000000" w:themeColor="text1"/>
              </w:rPr>
            </w:pPr>
          </w:p>
        </w:tc>
      </w:tr>
      <w:tr w:rsidR="003E4737" w:rsidRPr="001C2AEC" w14:paraId="4476D1F7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508B9D37" w14:textId="3C2B9B95" w:rsidR="003E4737" w:rsidRPr="001C2AEC" w:rsidRDefault="003E4737" w:rsidP="00975A3D">
            <w:pPr>
              <w:rPr>
                <w:noProof/>
                <w:color w:val="000000" w:themeColor="text1"/>
              </w:rPr>
            </w:pPr>
            <w:r w:rsidRPr="003E4737">
              <w:rPr>
                <w:noProof/>
                <w:color w:val="000000" w:themeColor="text1"/>
              </w:rPr>
              <w:t>Master’s Degree in Finance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71B32A8" w14:textId="77777777" w:rsidR="003E4737" w:rsidRPr="001C2AEC" w:rsidRDefault="003E473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09730B2F" w14:textId="77777777" w:rsidR="003E4737" w:rsidRPr="001C2AEC" w:rsidRDefault="003E473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D80CDBD" w14:textId="77777777" w:rsidR="003E4737" w:rsidRPr="001C2AEC" w:rsidRDefault="003E473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1617FF5" w14:textId="77777777" w:rsidR="003E4737" w:rsidRPr="001C2AEC" w:rsidRDefault="003E4737" w:rsidP="00975A3D">
            <w:pPr>
              <w:rPr>
                <w:b/>
                <w:color w:val="000000" w:themeColor="text1"/>
              </w:rPr>
            </w:pPr>
          </w:p>
        </w:tc>
      </w:tr>
      <w:tr w:rsidR="00C17BEC" w:rsidRPr="001C2AEC" w14:paraId="6BBE1956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1D61C33B" w14:textId="1815386C" w:rsidR="003E4737" w:rsidRPr="001C2AEC" w:rsidRDefault="003E4737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ANNUAL INCOME</w:t>
            </w:r>
            <w:r>
              <w:rPr>
                <w:b/>
                <w:noProof/>
                <w:color w:val="000000" w:themeColor="text1"/>
              </w:rPr>
              <w:t xml:space="preserve"> </w:t>
            </w:r>
            <w:r w:rsidRPr="003E4737">
              <w:rPr>
                <w:b/>
                <w:noProof/>
                <w:color w:val="000000" w:themeColor="text1"/>
              </w:rPr>
              <w:t>$95,000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A8B6162" w14:textId="77777777" w:rsidR="003E4737" w:rsidRPr="001C2AEC" w:rsidRDefault="003E473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6023DA38" w14:textId="77777777" w:rsidR="003E4737" w:rsidRPr="001C2AEC" w:rsidRDefault="003E473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A778C94" w14:textId="77777777" w:rsidR="003E4737" w:rsidRPr="001C2AEC" w:rsidRDefault="003E4737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F2F2F2" w:themeFill="background1" w:themeFillShade="F2"/>
            <w:vAlign w:val="center"/>
          </w:tcPr>
          <w:p w14:paraId="3758FBBB" w14:textId="29E4ABE3" w:rsidR="003E4737" w:rsidRPr="001C2AEC" w:rsidRDefault="003E4737" w:rsidP="00975A3D">
            <w:pPr>
              <w:rPr>
                <w:b/>
                <w:color w:val="000000" w:themeColor="text1"/>
              </w:rPr>
            </w:pPr>
          </w:p>
        </w:tc>
      </w:tr>
    </w:tbl>
    <w:p w14:paraId="76DEE15D" w14:textId="77777777" w:rsidR="00560932" w:rsidRDefault="00560932" w:rsidP="00D4300C">
      <w:pPr>
        <w:rPr>
          <w:noProof/>
        </w:rPr>
        <w:sectPr w:rsidR="00560932" w:rsidSect="00245159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5840" w:h="12240" w:orient="landscape"/>
          <w:pgMar w:top="531" w:right="720" w:bottom="720" w:left="720" w:header="720" w:footer="720" w:gutter="0"/>
          <w:cols w:space="720"/>
          <w:docGrid w:linePitch="360"/>
        </w:sectPr>
      </w:pPr>
    </w:p>
    <w:p w14:paraId="5F78A6FE" w14:textId="219D6973" w:rsidR="006B5ECE" w:rsidRDefault="003E4737" w:rsidP="008B73DB">
      <w:proofErr w:type="spellStart"/>
      <w:proofErr w:type="gramStart"/>
      <w:r w:rsidRPr="003E4737">
        <w:lastRenderedPageBreak/>
        <w:t>an</w:t>
      </w:r>
      <w:proofErr w:type="spellEnd"/>
      <w:proofErr w:type="gramEnd"/>
      <w:r w:rsidRPr="003E4737">
        <w:t xml:space="preserve"> you generate a persona for a customer of an E-Commerce smart watch website. consisting of a name, age, gender, location. occupation, job title, highest level of education, and </w:t>
      </w:r>
      <w:proofErr w:type="spellStart"/>
      <w:r w:rsidRPr="003E4737">
        <w:t>anual</w:t>
      </w:r>
      <w:proofErr w:type="spellEnd"/>
      <w:r w:rsidRPr="003E4737">
        <w:t xml:space="preserve"> income. can you also generate their goals and motivations, frustrations, challenges and </w:t>
      </w:r>
      <w:proofErr w:type="spellStart"/>
      <w:r w:rsidRPr="003E4737">
        <w:t>obsticals</w:t>
      </w:r>
      <w:proofErr w:type="spellEnd"/>
      <w:r w:rsidRPr="003E4737">
        <w:t xml:space="preserve">, and make up where you got this source information from. </w:t>
      </w:r>
      <w:proofErr w:type="gramStart"/>
      <w:r w:rsidRPr="003E4737">
        <w:t>can</w:t>
      </w:r>
      <w:proofErr w:type="gramEnd"/>
      <w:r w:rsidRPr="003E4737">
        <w:t xml:space="preserve"> you also pick a </w:t>
      </w:r>
      <w:proofErr w:type="spellStart"/>
      <w:r w:rsidRPr="003E4737">
        <w:t>favourite</w:t>
      </w:r>
      <w:proofErr w:type="spellEnd"/>
      <w:r w:rsidRPr="003E4737">
        <w:t xml:space="preserve"> quote that would fit this person as well, please</w:t>
      </w:r>
    </w:p>
    <w:p w14:paraId="29732E33" w14:textId="77777777" w:rsidR="003E4737" w:rsidRDefault="003E4737" w:rsidP="008B73DB"/>
    <w:p w14:paraId="21B43722" w14:textId="77777777" w:rsidR="003E4737" w:rsidRPr="003E4737" w:rsidRDefault="003E4737" w:rsidP="003E4737">
      <w:pPr>
        <w:rPr>
          <w:lang w:val="en-NZ"/>
        </w:rPr>
      </w:pPr>
      <w:r w:rsidRPr="003E4737">
        <w:rPr>
          <w:lang w:val="en-NZ"/>
        </w:rPr>
        <w:t>Of course! Here's a detailed persona for a customer of an E-Commerce smart watch website:</w:t>
      </w:r>
    </w:p>
    <w:p w14:paraId="19B3DF68" w14:textId="77777777" w:rsidR="003E4737" w:rsidRPr="003E4737" w:rsidRDefault="003E4737" w:rsidP="003E4737">
      <w:pPr>
        <w:rPr>
          <w:lang w:val="en-NZ"/>
        </w:rPr>
      </w:pPr>
      <w:r w:rsidRPr="003E4737">
        <w:rPr>
          <w:b/>
          <w:bCs/>
          <w:lang w:val="en-NZ"/>
        </w:rPr>
        <w:t>Name</w:t>
      </w:r>
      <w:r w:rsidRPr="003E4737">
        <w:rPr>
          <w:lang w:val="en-NZ"/>
        </w:rPr>
        <w:t xml:space="preserve">: James Wilson </w:t>
      </w:r>
      <w:r w:rsidRPr="003E4737">
        <w:rPr>
          <w:b/>
          <w:bCs/>
          <w:lang w:val="en-NZ"/>
        </w:rPr>
        <w:t>Age</w:t>
      </w:r>
      <w:r w:rsidRPr="003E4737">
        <w:rPr>
          <w:lang w:val="en-NZ"/>
        </w:rPr>
        <w:t xml:space="preserve">: 30 </w:t>
      </w:r>
      <w:r w:rsidRPr="003E4737">
        <w:rPr>
          <w:b/>
          <w:bCs/>
          <w:lang w:val="en-NZ"/>
        </w:rPr>
        <w:t>Gender</w:t>
      </w:r>
      <w:r w:rsidRPr="003E4737">
        <w:rPr>
          <w:lang w:val="en-NZ"/>
        </w:rPr>
        <w:t xml:space="preserve">: Male </w:t>
      </w:r>
      <w:r w:rsidRPr="003E4737">
        <w:rPr>
          <w:b/>
          <w:bCs/>
          <w:lang w:val="en-NZ"/>
        </w:rPr>
        <w:t>Location</w:t>
      </w:r>
      <w:r w:rsidRPr="003E4737">
        <w:rPr>
          <w:lang w:val="en-NZ"/>
        </w:rPr>
        <w:t xml:space="preserve">: Napier, Hawke's Bay, New Zealand </w:t>
      </w:r>
      <w:r w:rsidRPr="003E4737">
        <w:rPr>
          <w:b/>
          <w:bCs/>
          <w:lang w:val="en-NZ"/>
        </w:rPr>
        <w:t>Occupation</w:t>
      </w:r>
      <w:r w:rsidRPr="003E4737">
        <w:rPr>
          <w:lang w:val="en-NZ"/>
        </w:rPr>
        <w:t xml:space="preserve">: Financial Analyst </w:t>
      </w:r>
      <w:r w:rsidRPr="003E4737">
        <w:rPr>
          <w:b/>
          <w:bCs/>
          <w:lang w:val="en-NZ"/>
        </w:rPr>
        <w:t>Job Title</w:t>
      </w:r>
      <w:r w:rsidRPr="003E4737">
        <w:rPr>
          <w:lang w:val="en-NZ"/>
        </w:rPr>
        <w:t xml:space="preserve">: Senior Financial Consultant </w:t>
      </w:r>
      <w:r w:rsidRPr="003E4737">
        <w:rPr>
          <w:b/>
          <w:bCs/>
          <w:lang w:val="en-NZ"/>
        </w:rPr>
        <w:t>Highest Level of Education</w:t>
      </w:r>
      <w:r w:rsidRPr="003E4737">
        <w:rPr>
          <w:lang w:val="en-NZ"/>
        </w:rPr>
        <w:t xml:space="preserve">: </w:t>
      </w:r>
      <w:proofErr w:type="gramStart"/>
      <w:r w:rsidRPr="003E4737">
        <w:rPr>
          <w:lang w:val="en-NZ"/>
        </w:rPr>
        <w:t>Master’s Degree in Finance</w:t>
      </w:r>
      <w:proofErr w:type="gramEnd"/>
      <w:r w:rsidRPr="003E4737">
        <w:rPr>
          <w:lang w:val="en-NZ"/>
        </w:rPr>
        <w:t xml:space="preserve"> </w:t>
      </w:r>
      <w:r w:rsidRPr="003E4737">
        <w:rPr>
          <w:b/>
          <w:bCs/>
          <w:lang w:val="en-NZ"/>
        </w:rPr>
        <w:t>Annual Income</w:t>
      </w:r>
      <w:r w:rsidRPr="003E4737">
        <w:rPr>
          <w:lang w:val="en-NZ"/>
        </w:rPr>
        <w:t>: $95,000</w:t>
      </w:r>
    </w:p>
    <w:p w14:paraId="248E5A45" w14:textId="77777777" w:rsidR="003E4737" w:rsidRPr="003E4737" w:rsidRDefault="003E4737" w:rsidP="003E4737">
      <w:pPr>
        <w:rPr>
          <w:lang w:val="en-NZ"/>
        </w:rPr>
      </w:pPr>
      <w:r w:rsidRPr="003E4737">
        <w:rPr>
          <w:b/>
          <w:bCs/>
          <w:lang w:val="en-NZ"/>
        </w:rPr>
        <w:t>Goals and Motivations</w:t>
      </w:r>
      <w:r w:rsidRPr="003E4737">
        <w:rPr>
          <w:lang w:val="en-NZ"/>
        </w:rPr>
        <w:t>:</w:t>
      </w:r>
    </w:p>
    <w:p w14:paraId="0429D978" w14:textId="77777777" w:rsidR="003E4737" w:rsidRPr="003E4737" w:rsidRDefault="003E4737" w:rsidP="003E4737">
      <w:pPr>
        <w:numPr>
          <w:ilvl w:val="0"/>
          <w:numId w:val="31"/>
        </w:numPr>
        <w:rPr>
          <w:lang w:val="en-NZ"/>
        </w:rPr>
      </w:pPr>
      <w:r w:rsidRPr="003E4737">
        <w:rPr>
          <w:b/>
          <w:bCs/>
          <w:lang w:val="en-NZ"/>
        </w:rPr>
        <w:t>Health and Fitness</w:t>
      </w:r>
      <w:r w:rsidRPr="003E4737">
        <w:rPr>
          <w:lang w:val="en-NZ"/>
        </w:rPr>
        <w:t>: James is motivated to stay fit and healthy. He wants a smart watch to track his workouts and monitor his health metrics.</w:t>
      </w:r>
    </w:p>
    <w:p w14:paraId="5488803F" w14:textId="77777777" w:rsidR="003E4737" w:rsidRPr="003E4737" w:rsidRDefault="003E4737" w:rsidP="003E4737">
      <w:pPr>
        <w:numPr>
          <w:ilvl w:val="0"/>
          <w:numId w:val="31"/>
        </w:numPr>
        <w:rPr>
          <w:lang w:val="en-NZ"/>
        </w:rPr>
      </w:pPr>
      <w:r w:rsidRPr="003E4737">
        <w:rPr>
          <w:b/>
          <w:bCs/>
          <w:lang w:val="en-NZ"/>
        </w:rPr>
        <w:t>Productivity</w:t>
      </w:r>
      <w:r w:rsidRPr="003E4737">
        <w:rPr>
          <w:lang w:val="en-NZ"/>
        </w:rPr>
        <w:t>: He aims to enhance his productivity by using smart watch features like notifications, reminders, and calendar integration.</w:t>
      </w:r>
    </w:p>
    <w:p w14:paraId="13ACDECF" w14:textId="77777777" w:rsidR="003E4737" w:rsidRPr="003E4737" w:rsidRDefault="003E4737" w:rsidP="003E4737">
      <w:pPr>
        <w:numPr>
          <w:ilvl w:val="0"/>
          <w:numId w:val="31"/>
        </w:numPr>
        <w:rPr>
          <w:lang w:val="en-NZ"/>
        </w:rPr>
      </w:pPr>
      <w:r w:rsidRPr="003E4737">
        <w:rPr>
          <w:b/>
          <w:bCs/>
          <w:lang w:val="en-NZ"/>
        </w:rPr>
        <w:t>Technology Enthusiast</w:t>
      </w:r>
      <w:r w:rsidRPr="003E4737">
        <w:rPr>
          <w:lang w:val="en-NZ"/>
        </w:rPr>
        <w:t>: James loves staying updated with the latest tech gadgets and innovations.</w:t>
      </w:r>
    </w:p>
    <w:p w14:paraId="69EC7095" w14:textId="77777777" w:rsidR="003E4737" w:rsidRPr="003E4737" w:rsidRDefault="003E4737" w:rsidP="003E4737">
      <w:pPr>
        <w:numPr>
          <w:ilvl w:val="0"/>
          <w:numId w:val="31"/>
        </w:numPr>
        <w:rPr>
          <w:lang w:val="en-NZ"/>
        </w:rPr>
      </w:pPr>
      <w:r w:rsidRPr="003E4737">
        <w:rPr>
          <w:b/>
          <w:bCs/>
          <w:lang w:val="en-NZ"/>
        </w:rPr>
        <w:t>Work-Life Balance</w:t>
      </w:r>
      <w:r w:rsidRPr="003E4737">
        <w:rPr>
          <w:lang w:val="en-NZ"/>
        </w:rPr>
        <w:t>: He is keen on managing his professional and personal life efficiently.</w:t>
      </w:r>
    </w:p>
    <w:p w14:paraId="2EA7E59D" w14:textId="77777777" w:rsidR="003E4737" w:rsidRPr="003E4737" w:rsidRDefault="003E4737" w:rsidP="003E4737">
      <w:pPr>
        <w:rPr>
          <w:lang w:val="en-NZ"/>
        </w:rPr>
      </w:pPr>
      <w:r w:rsidRPr="003E4737">
        <w:rPr>
          <w:b/>
          <w:bCs/>
          <w:lang w:val="en-NZ"/>
        </w:rPr>
        <w:t>Frustrations</w:t>
      </w:r>
      <w:r w:rsidRPr="003E4737">
        <w:rPr>
          <w:lang w:val="en-NZ"/>
        </w:rPr>
        <w:t>:</w:t>
      </w:r>
    </w:p>
    <w:p w14:paraId="7A207792" w14:textId="77777777" w:rsidR="003E4737" w:rsidRPr="003E4737" w:rsidRDefault="003E4737" w:rsidP="003E4737">
      <w:pPr>
        <w:numPr>
          <w:ilvl w:val="0"/>
          <w:numId w:val="32"/>
        </w:numPr>
        <w:rPr>
          <w:lang w:val="en-NZ"/>
        </w:rPr>
      </w:pPr>
      <w:r w:rsidRPr="003E4737">
        <w:rPr>
          <w:b/>
          <w:bCs/>
          <w:lang w:val="en-NZ"/>
        </w:rPr>
        <w:t>Battery Life</w:t>
      </w:r>
      <w:r w:rsidRPr="003E4737">
        <w:rPr>
          <w:lang w:val="en-NZ"/>
        </w:rPr>
        <w:t>: Short battery life of smart watches that require frequent charging.</w:t>
      </w:r>
    </w:p>
    <w:p w14:paraId="4A981D71" w14:textId="77777777" w:rsidR="003E4737" w:rsidRPr="003E4737" w:rsidRDefault="003E4737" w:rsidP="003E4737">
      <w:pPr>
        <w:numPr>
          <w:ilvl w:val="0"/>
          <w:numId w:val="32"/>
        </w:numPr>
        <w:rPr>
          <w:lang w:val="en-NZ"/>
        </w:rPr>
      </w:pPr>
      <w:r w:rsidRPr="003E4737">
        <w:rPr>
          <w:b/>
          <w:bCs/>
          <w:lang w:val="en-NZ"/>
        </w:rPr>
        <w:t>Compatibility Issues</w:t>
      </w:r>
      <w:r w:rsidRPr="003E4737">
        <w:rPr>
          <w:lang w:val="en-NZ"/>
        </w:rPr>
        <w:t>: Problems with syncing the smart watch with other devices and apps.</w:t>
      </w:r>
    </w:p>
    <w:p w14:paraId="48AE4633" w14:textId="77777777" w:rsidR="003E4737" w:rsidRPr="003E4737" w:rsidRDefault="003E4737" w:rsidP="003E4737">
      <w:pPr>
        <w:numPr>
          <w:ilvl w:val="0"/>
          <w:numId w:val="32"/>
        </w:numPr>
        <w:rPr>
          <w:lang w:val="en-NZ"/>
        </w:rPr>
      </w:pPr>
      <w:r w:rsidRPr="003E4737">
        <w:rPr>
          <w:b/>
          <w:bCs/>
          <w:lang w:val="en-NZ"/>
        </w:rPr>
        <w:t>High Prices</w:t>
      </w:r>
      <w:r w:rsidRPr="003E4737">
        <w:rPr>
          <w:lang w:val="en-NZ"/>
        </w:rPr>
        <w:t>: Premium smart watches can be quite expensive.</w:t>
      </w:r>
    </w:p>
    <w:p w14:paraId="60C7FDAC" w14:textId="77777777" w:rsidR="003E4737" w:rsidRPr="003E4737" w:rsidRDefault="003E4737" w:rsidP="003E4737">
      <w:pPr>
        <w:numPr>
          <w:ilvl w:val="0"/>
          <w:numId w:val="32"/>
        </w:numPr>
        <w:rPr>
          <w:lang w:val="en-NZ"/>
        </w:rPr>
      </w:pPr>
      <w:r w:rsidRPr="003E4737">
        <w:rPr>
          <w:b/>
          <w:bCs/>
          <w:lang w:val="en-NZ"/>
        </w:rPr>
        <w:t>User Interface</w:t>
      </w:r>
      <w:r w:rsidRPr="003E4737">
        <w:rPr>
          <w:lang w:val="en-NZ"/>
        </w:rPr>
        <w:t>: Complicated or non-intuitive interfaces that hinder user experience.</w:t>
      </w:r>
    </w:p>
    <w:p w14:paraId="735BA5F1" w14:textId="77777777" w:rsidR="003E4737" w:rsidRPr="003E4737" w:rsidRDefault="003E4737" w:rsidP="003E4737">
      <w:pPr>
        <w:rPr>
          <w:lang w:val="en-NZ"/>
        </w:rPr>
      </w:pPr>
      <w:r w:rsidRPr="003E4737">
        <w:rPr>
          <w:b/>
          <w:bCs/>
          <w:lang w:val="en-NZ"/>
        </w:rPr>
        <w:t>Challenges and Obstacles</w:t>
      </w:r>
      <w:r w:rsidRPr="003E4737">
        <w:rPr>
          <w:lang w:val="en-NZ"/>
        </w:rPr>
        <w:t>:</w:t>
      </w:r>
    </w:p>
    <w:p w14:paraId="1DFA156D" w14:textId="77777777" w:rsidR="003E4737" w:rsidRPr="003E4737" w:rsidRDefault="003E4737" w:rsidP="003E4737">
      <w:pPr>
        <w:numPr>
          <w:ilvl w:val="0"/>
          <w:numId w:val="33"/>
        </w:numPr>
        <w:rPr>
          <w:lang w:val="en-NZ"/>
        </w:rPr>
      </w:pPr>
      <w:r w:rsidRPr="003E4737">
        <w:rPr>
          <w:b/>
          <w:bCs/>
          <w:lang w:val="en-NZ"/>
        </w:rPr>
        <w:t>Finding the Right Fit</w:t>
      </w:r>
      <w:r w:rsidRPr="003E4737">
        <w:rPr>
          <w:lang w:val="en-NZ"/>
        </w:rPr>
        <w:t>: Choosing a smart watch that fits both his style and functional needs.</w:t>
      </w:r>
    </w:p>
    <w:p w14:paraId="1E14A847" w14:textId="77777777" w:rsidR="003E4737" w:rsidRPr="003E4737" w:rsidRDefault="003E4737" w:rsidP="003E4737">
      <w:pPr>
        <w:numPr>
          <w:ilvl w:val="0"/>
          <w:numId w:val="33"/>
        </w:numPr>
        <w:rPr>
          <w:lang w:val="en-NZ"/>
        </w:rPr>
      </w:pPr>
      <w:r w:rsidRPr="003E4737">
        <w:rPr>
          <w:b/>
          <w:bCs/>
          <w:lang w:val="en-NZ"/>
        </w:rPr>
        <w:t>Durability</w:t>
      </w:r>
      <w:r w:rsidRPr="003E4737">
        <w:rPr>
          <w:lang w:val="en-NZ"/>
        </w:rPr>
        <w:t>: Ensuring that the smart watch is durable enough for various activities, including workouts.</w:t>
      </w:r>
    </w:p>
    <w:p w14:paraId="19886FAE" w14:textId="77777777" w:rsidR="003E4737" w:rsidRPr="003E4737" w:rsidRDefault="003E4737" w:rsidP="003E4737">
      <w:pPr>
        <w:numPr>
          <w:ilvl w:val="0"/>
          <w:numId w:val="33"/>
        </w:numPr>
        <w:rPr>
          <w:lang w:val="en-NZ"/>
        </w:rPr>
      </w:pPr>
      <w:r w:rsidRPr="003E4737">
        <w:rPr>
          <w:b/>
          <w:bCs/>
          <w:lang w:val="en-NZ"/>
        </w:rPr>
        <w:t>Data Accuracy</w:t>
      </w:r>
      <w:r w:rsidRPr="003E4737">
        <w:rPr>
          <w:lang w:val="en-NZ"/>
        </w:rPr>
        <w:t>: Trusting the accuracy of health and fitness data provided by the smart watch.</w:t>
      </w:r>
    </w:p>
    <w:p w14:paraId="22312F6B" w14:textId="77777777" w:rsidR="003E4737" w:rsidRPr="003E4737" w:rsidRDefault="003E4737" w:rsidP="003E4737">
      <w:pPr>
        <w:numPr>
          <w:ilvl w:val="0"/>
          <w:numId w:val="33"/>
        </w:numPr>
        <w:rPr>
          <w:lang w:val="en-NZ"/>
        </w:rPr>
      </w:pPr>
      <w:r w:rsidRPr="003E4737">
        <w:rPr>
          <w:b/>
          <w:bCs/>
          <w:lang w:val="en-NZ"/>
        </w:rPr>
        <w:t>Customer Support</w:t>
      </w:r>
      <w:r w:rsidRPr="003E4737">
        <w:rPr>
          <w:lang w:val="en-NZ"/>
        </w:rPr>
        <w:t>: Accessing reliable customer support for any technical issues.</w:t>
      </w:r>
    </w:p>
    <w:p w14:paraId="53F4E11B" w14:textId="77777777" w:rsidR="003E4737" w:rsidRPr="003E4737" w:rsidRDefault="003E4737" w:rsidP="003E4737">
      <w:pPr>
        <w:rPr>
          <w:lang w:val="en-NZ"/>
        </w:rPr>
      </w:pPr>
      <w:r w:rsidRPr="003E4737">
        <w:rPr>
          <w:b/>
          <w:bCs/>
          <w:lang w:val="en-NZ"/>
        </w:rPr>
        <w:t>Source Information</w:t>
      </w:r>
      <w:r w:rsidRPr="003E4737">
        <w:rPr>
          <w:lang w:val="en-NZ"/>
        </w:rPr>
        <w:t>: James's persona was created based on a combination of industry reports, customer reviews, and insights from interviews with smart watch users. Sources include the "Global Smart Watch Market Analysis Report," various customer reviews on e-commerce platforms like Amazon, and a series of interviews conducted by the "Tech Gadget Enthusiasts Forum."</w:t>
      </w:r>
    </w:p>
    <w:p w14:paraId="746C9C5A" w14:textId="77777777" w:rsidR="003E4737" w:rsidRPr="003E4737" w:rsidRDefault="003E4737" w:rsidP="003E4737">
      <w:pPr>
        <w:rPr>
          <w:lang w:val="en-NZ"/>
        </w:rPr>
      </w:pPr>
      <w:r w:rsidRPr="003E4737">
        <w:rPr>
          <w:b/>
          <w:bCs/>
          <w:lang w:val="en-NZ"/>
        </w:rPr>
        <w:t>Favourite Quote</w:t>
      </w:r>
      <w:r w:rsidRPr="003E4737">
        <w:rPr>
          <w:lang w:val="en-NZ"/>
        </w:rPr>
        <w:t xml:space="preserve">: </w:t>
      </w:r>
      <w:r w:rsidRPr="003E4737">
        <w:rPr>
          <w:i/>
          <w:iCs/>
          <w:lang w:val="en-NZ"/>
        </w:rPr>
        <w:t>"The best way to predict the future is to create it."</w:t>
      </w:r>
      <w:r w:rsidRPr="003E4737">
        <w:rPr>
          <w:lang w:val="en-NZ"/>
        </w:rPr>
        <w:t xml:space="preserve"> – Peter Drucker</w:t>
      </w:r>
    </w:p>
    <w:p w14:paraId="05B716D8" w14:textId="77777777" w:rsidR="003E4737" w:rsidRPr="003E4737" w:rsidRDefault="003E4737" w:rsidP="003E4737">
      <w:pPr>
        <w:rPr>
          <w:lang w:val="en-NZ"/>
        </w:rPr>
      </w:pPr>
      <w:r w:rsidRPr="003E4737">
        <w:rPr>
          <w:lang w:val="en-NZ"/>
        </w:rPr>
        <w:t>This quote resonates with James’s forward-thinking and proactive approach to life and technology. How does this persona fit your needs?</w:t>
      </w:r>
    </w:p>
    <w:p w14:paraId="5E0E20B7" w14:textId="77777777" w:rsidR="003E4737" w:rsidRPr="00491059" w:rsidRDefault="003E4737" w:rsidP="008B73DB"/>
    <w:sectPr w:rsidR="003E4737" w:rsidRPr="00491059" w:rsidSect="002451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87CDB2" w14:textId="77777777" w:rsidR="00402154" w:rsidRDefault="00402154" w:rsidP="00D4300C">
      <w:r>
        <w:separator/>
      </w:r>
    </w:p>
  </w:endnote>
  <w:endnote w:type="continuationSeparator" w:id="0">
    <w:p w14:paraId="298FE99C" w14:textId="77777777" w:rsidR="00402154" w:rsidRDefault="00402154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95473229"/>
      <w:docPartObj>
        <w:docPartGallery w:val="Page Numbers (Bottom of Page)"/>
        <w:docPartUnique/>
      </w:docPartObj>
    </w:sdtPr>
    <w:sdtContent>
      <w:p w14:paraId="71057D1F" w14:textId="77777777" w:rsidR="005B0B4C" w:rsidRDefault="005B0B4C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9E0685" w14:textId="77777777" w:rsidR="005B0B4C" w:rsidRDefault="005B0B4C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3FCAD8" w14:textId="77777777" w:rsidR="005B0B4C" w:rsidRDefault="005B0B4C" w:rsidP="00BA1CA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45ABC5" w14:textId="77777777" w:rsidR="00571109" w:rsidRDefault="005711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661200" w14:textId="77777777" w:rsidR="00402154" w:rsidRDefault="00402154" w:rsidP="00D4300C">
      <w:r>
        <w:separator/>
      </w:r>
    </w:p>
  </w:footnote>
  <w:footnote w:type="continuationSeparator" w:id="0">
    <w:p w14:paraId="0ADDBC62" w14:textId="77777777" w:rsidR="00402154" w:rsidRDefault="00402154" w:rsidP="00D43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46A6C" w14:textId="77777777" w:rsidR="00571109" w:rsidRDefault="005711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2AA1E1" w14:textId="77777777" w:rsidR="00571109" w:rsidRDefault="005711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898BD5" w14:textId="77777777" w:rsidR="00571109" w:rsidRDefault="005711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9A2DAC"/>
    <w:multiLevelType w:val="multilevel"/>
    <w:tmpl w:val="A7980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F56290"/>
    <w:multiLevelType w:val="multilevel"/>
    <w:tmpl w:val="E650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131459"/>
    <w:multiLevelType w:val="multilevel"/>
    <w:tmpl w:val="9D08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223666">
    <w:abstractNumId w:val="9"/>
  </w:num>
  <w:num w:numId="2" w16cid:durableId="2110615998">
    <w:abstractNumId w:val="8"/>
  </w:num>
  <w:num w:numId="3" w16cid:durableId="1149253018">
    <w:abstractNumId w:val="7"/>
  </w:num>
  <w:num w:numId="4" w16cid:durableId="1432236670">
    <w:abstractNumId w:val="6"/>
  </w:num>
  <w:num w:numId="5" w16cid:durableId="917640397">
    <w:abstractNumId w:val="5"/>
  </w:num>
  <w:num w:numId="6" w16cid:durableId="1589389111">
    <w:abstractNumId w:val="4"/>
  </w:num>
  <w:num w:numId="7" w16cid:durableId="1489324484">
    <w:abstractNumId w:val="3"/>
  </w:num>
  <w:num w:numId="8" w16cid:durableId="508644536">
    <w:abstractNumId w:val="2"/>
  </w:num>
  <w:num w:numId="9" w16cid:durableId="445731371">
    <w:abstractNumId w:val="1"/>
  </w:num>
  <w:num w:numId="10" w16cid:durableId="390006302">
    <w:abstractNumId w:val="0"/>
  </w:num>
  <w:num w:numId="11" w16cid:durableId="1803621237">
    <w:abstractNumId w:val="21"/>
  </w:num>
  <w:num w:numId="12" w16cid:durableId="714737765">
    <w:abstractNumId w:val="31"/>
  </w:num>
  <w:num w:numId="13" w16cid:durableId="965115829">
    <w:abstractNumId w:val="30"/>
  </w:num>
  <w:num w:numId="14" w16cid:durableId="2130975945">
    <w:abstractNumId w:val="17"/>
  </w:num>
  <w:num w:numId="15" w16cid:durableId="420370185">
    <w:abstractNumId w:val="14"/>
  </w:num>
  <w:num w:numId="16" w16cid:durableId="232080596">
    <w:abstractNumId w:val="20"/>
  </w:num>
  <w:num w:numId="17" w16cid:durableId="574511201">
    <w:abstractNumId w:val="26"/>
  </w:num>
  <w:num w:numId="18" w16cid:durableId="509418115">
    <w:abstractNumId w:val="25"/>
  </w:num>
  <w:num w:numId="19" w16cid:durableId="415905651">
    <w:abstractNumId w:val="11"/>
  </w:num>
  <w:num w:numId="20" w16cid:durableId="473570883">
    <w:abstractNumId w:val="12"/>
  </w:num>
  <w:num w:numId="21" w16cid:durableId="475029201">
    <w:abstractNumId w:val="22"/>
  </w:num>
  <w:num w:numId="22" w16cid:durableId="268708597">
    <w:abstractNumId w:val="15"/>
  </w:num>
  <w:num w:numId="23" w16cid:durableId="1628048015">
    <w:abstractNumId w:val="13"/>
  </w:num>
  <w:num w:numId="24" w16cid:durableId="245772486">
    <w:abstractNumId w:val="10"/>
  </w:num>
  <w:num w:numId="25" w16cid:durableId="998965628">
    <w:abstractNumId w:val="23"/>
  </w:num>
  <w:num w:numId="26" w16cid:durableId="25713185">
    <w:abstractNumId w:val="24"/>
  </w:num>
  <w:num w:numId="27" w16cid:durableId="798457065">
    <w:abstractNumId w:val="29"/>
  </w:num>
  <w:num w:numId="28" w16cid:durableId="347947197">
    <w:abstractNumId w:val="32"/>
  </w:num>
  <w:num w:numId="29" w16cid:durableId="1891988933">
    <w:abstractNumId w:val="16"/>
  </w:num>
  <w:num w:numId="30" w16cid:durableId="1321616410">
    <w:abstractNumId w:val="27"/>
  </w:num>
  <w:num w:numId="31" w16cid:durableId="1564681863">
    <w:abstractNumId w:val="19"/>
  </w:num>
  <w:num w:numId="32" w16cid:durableId="310642707">
    <w:abstractNumId w:val="18"/>
  </w:num>
  <w:num w:numId="33" w16cid:durableId="89601791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activeWritingStyle w:appName="MSWord" w:lang="en-NZ" w:vendorID="64" w:dllVersion="0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B"/>
    <w:rsid w:val="00010207"/>
    <w:rsid w:val="00016299"/>
    <w:rsid w:val="0002022F"/>
    <w:rsid w:val="00027FE5"/>
    <w:rsid w:val="00031AF7"/>
    <w:rsid w:val="00056E4C"/>
    <w:rsid w:val="00062BFE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962A6"/>
    <w:rsid w:val="00197E3B"/>
    <w:rsid w:val="001C28B8"/>
    <w:rsid w:val="001C2AEC"/>
    <w:rsid w:val="001C7751"/>
    <w:rsid w:val="001D1964"/>
    <w:rsid w:val="00245159"/>
    <w:rsid w:val="00247CBE"/>
    <w:rsid w:val="002507EE"/>
    <w:rsid w:val="0025708E"/>
    <w:rsid w:val="002A17D8"/>
    <w:rsid w:val="002A45FC"/>
    <w:rsid w:val="002A5D4E"/>
    <w:rsid w:val="002B5D26"/>
    <w:rsid w:val="002D38C6"/>
    <w:rsid w:val="002E4407"/>
    <w:rsid w:val="002F2C0D"/>
    <w:rsid w:val="002F39CD"/>
    <w:rsid w:val="00303C60"/>
    <w:rsid w:val="00341A03"/>
    <w:rsid w:val="00343CF7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E4737"/>
    <w:rsid w:val="003E5D47"/>
    <w:rsid w:val="003F787D"/>
    <w:rsid w:val="00402154"/>
    <w:rsid w:val="00422668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D59AF"/>
    <w:rsid w:val="004E7C78"/>
    <w:rsid w:val="00512412"/>
    <w:rsid w:val="00531F82"/>
    <w:rsid w:val="00547183"/>
    <w:rsid w:val="00552C3A"/>
    <w:rsid w:val="00557C38"/>
    <w:rsid w:val="00560932"/>
    <w:rsid w:val="00571109"/>
    <w:rsid w:val="00585DBD"/>
    <w:rsid w:val="005A2BD6"/>
    <w:rsid w:val="005B0B4C"/>
    <w:rsid w:val="005B1D94"/>
    <w:rsid w:val="005B2E0A"/>
    <w:rsid w:val="005B7C30"/>
    <w:rsid w:val="005C1013"/>
    <w:rsid w:val="005E2CD8"/>
    <w:rsid w:val="005F5ABE"/>
    <w:rsid w:val="00614981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8197E"/>
    <w:rsid w:val="007874B8"/>
    <w:rsid w:val="007919FA"/>
    <w:rsid w:val="007A782A"/>
    <w:rsid w:val="007B7937"/>
    <w:rsid w:val="007F08AA"/>
    <w:rsid w:val="0081690B"/>
    <w:rsid w:val="00827F6D"/>
    <w:rsid w:val="008350B3"/>
    <w:rsid w:val="00863730"/>
    <w:rsid w:val="00882563"/>
    <w:rsid w:val="00896E33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51F56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5156E"/>
    <w:rsid w:val="00A6224F"/>
    <w:rsid w:val="00A6738D"/>
    <w:rsid w:val="00A673D8"/>
    <w:rsid w:val="00A95536"/>
    <w:rsid w:val="00AB1F2A"/>
    <w:rsid w:val="00AE1A89"/>
    <w:rsid w:val="00B307B3"/>
    <w:rsid w:val="00B8500C"/>
    <w:rsid w:val="00B850F5"/>
    <w:rsid w:val="00BA1CA5"/>
    <w:rsid w:val="00BC38F6"/>
    <w:rsid w:val="00BC7F9D"/>
    <w:rsid w:val="00C12C0B"/>
    <w:rsid w:val="00C17BEC"/>
    <w:rsid w:val="00C425A7"/>
    <w:rsid w:val="00C479CE"/>
    <w:rsid w:val="00C60B0A"/>
    <w:rsid w:val="00C75002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62BF6"/>
    <w:rsid w:val="00E8348B"/>
    <w:rsid w:val="00E83F63"/>
    <w:rsid w:val="00E85774"/>
    <w:rsid w:val="00E85804"/>
    <w:rsid w:val="00EA4242"/>
    <w:rsid w:val="00EB23F8"/>
    <w:rsid w:val="00EF654B"/>
    <w:rsid w:val="00EF775B"/>
    <w:rsid w:val="00F51467"/>
    <w:rsid w:val="00F60090"/>
    <w:rsid w:val="00F61C92"/>
    <w:rsid w:val="00F7606F"/>
    <w:rsid w:val="00F85E87"/>
    <w:rsid w:val="00F90516"/>
    <w:rsid w:val="00FB4C7E"/>
    <w:rsid w:val="00FE6D48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D00644"/>
  <w15:docId w15:val="{D6B531C9-676A-4CA0-9EDE-FC8E2814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27F6D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B13EB8-44E8-401C-A1E5-6A68E23AEDB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</Template>
  <TotalTime>12</TotalTime>
  <Pages>2</Pages>
  <Words>684</Words>
  <Characters>3899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4574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O'Connor Jarod Michael James</cp:lastModifiedBy>
  <cp:revision>3</cp:revision>
  <cp:lastPrinted>2018-04-15T17:50:00Z</cp:lastPrinted>
  <dcterms:created xsi:type="dcterms:W3CDTF">2025-03-04T01:09:00Z</dcterms:created>
  <dcterms:modified xsi:type="dcterms:W3CDTF">2025-03-04T01:27:00Z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