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CYBERNOID (AMIGA)</w:t>
      </w:r>
    </w:p>
    <w:p>
      <w:pPr>
        <w:jc w:val="center"/>
      </w:pPr>
      <w:r>
        <w:rPr>
          <w:rFonts w:ascii="Aptos Display" w:hAnsi="Aptos Display"/>
          <w:sz w:val="34"/>
        </w:rPr>
        <w:t>Reverse-Engineering Handover &amp; Editor-Readiness Record</w:t>
      </w:r>
    </w:p>
    <w:p>
      <w:pPr>
        <w:jc w:val="center"/>
      </w:pPr>
      <w:r>
        <w:rPr>
          <w:sz w:val="20"/>
        </w:rPr>
        <w:t>Status: 4 September 2026</w:t>
      </w:r>
    </w:p>
    <w:p>
      <w:pPr>
        <w:jc w:val="center"/>
      </w:pPr>
      <w:r>
        <w:rPr>
          <w:i/>
          <w:sz w:val="19"/>
        </w:rPr>
        <w:t>Purpose: preserve the current technical state so investigation can continue without re-deriving established findings.</w:t>
      </w:r>
    </w:p>
    <w:p>
      <w:r>
        <w:br w:type="page"/>
      </w:r>
    </w:p>
    <w:p>
      <w:pPr>
        <w:pStyle w:val="Heading1"/>
      </w:pPr>
      <w:r>
        <w:t>1. Purpose and working objective</w:t>
      </w:r>
    </w:p>
    <w:p>
      <w:r>
        <w:t>The current goal is to reverse-engineer the Amiga Cybernoid binary accurately enough to extract all relevant game data, represent it in a lossless structured project, build a graphical map/data editor, and patch edited data back into the original binary. A fuller disassembly/recompilation route is a later contingency only if useful edits require data growth or relocation that cannot be handled safely in-place.</w:t>
      </w:r>
    </w:p>
    <w:p>
      <w:pPr>
        <w:pStyle w:val="ListBullet"/>
      </w:pPr>
      <w:r>
        <w:t>Current priority: accurate data semantics and exact binary layout, not broad source relabelling for its own sake.</w:t>
      </w:r>
    </w:p>
    <w:p>
      <w:pPr>
        <w:pStyle w:val="ListBullet"/>
      </w:pPr>
      <w:r>
        <w:t>Required milestone before editor write-back: a no-edit GAME -&gt; structured project -&gt; GAME round trip must reproduce the binary byte-for-byte.</w:t>
      </w:r>
    </w:p>
    <w:p>
      <w:pPr>
        <w:pStyle w:val="ListBullet"/>
      </w:pPr>
      <w:r>
        <w:t>Do not replace raw values with inferred semantics. The project representation must retain sufficient original bytes/words to reproduce the source exactly.</w:t>
      </w:r>
    </w:p>
    <w:p>
      <w:pPr>
        <w:pStyle w:val="ListBullet"/>
      </w:pPr>
      <w:r>
        <w:t>Treat proven behaviour, strong inference and unresolved hypotheses separately.</w:t>
      </w:r>
    </w:p>
    <w:p>
      <w:pPr>
        <w:pStyle w:val="Heading1"/>
      </w:pPr>
      <w:r>
        <w:t>2. Primary source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Source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Role /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Cybernoid 1 Amiga raw game binary under investigation; 383,230 bytes ($5D8FE).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 (1.3).asm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 1 WHDLoad slave by Bored Seal / Hungry Horace; useful for patch-point corroboration, loader behaviour and 24-bit fixes.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Cybernoid2HD_1.2_Final.asm.txt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 2 WHDLoad slave; same-family comparison only. Do not transfer addresses/semantics directly into Cybernoid 1.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ReadJoyPad.s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CD32/Megadrive controller helper used by the WHDLoad work.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Generated CSV/JSON/PNG/TXT artefacts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Investigation outputs listed later; some early outputs are obsolete and explicitly identified as such.</w:t>
            </w:r>
          </w:p>
        </w:tc>
      </w:tr>
    </w:tbl>
    <w:p/>
    <w:p>
      <w:r>
        <w:t>The Cybernoid 1 slave identifies itself as version 1.3 and records Bored Seal as original installer/fixer with later Hungry Horace additions. Its three Bored Seal patch points call a routine named Fix which masks A6 to 19-bit/512 KiB chip-memory range before testing -2(A6); these are 24-bit pointer fixes in collision-related code, not level-map corrections.</w:t>
      </w:r>
    </w:p>
    <w:p>
      <w:pPr>
        <w:pStyle w:val="Heading1"/>
      </w:pPr>
      <w:r>
        <w:t>3. Binary relocation and address convention</w:t>
      </w:r>
    </w:p>
    <w:p>
      <w:r>
        <w:t>GAME is a raw self-relocating 68000 image, not an AmigaDOS HUNK executable. The bootstrap relocates the payload so that file offset $007C becomes runtime $EE82.</w:t>
      </w:r>
    </w:p>
    <w:p>
      <w:pPr>
        <w:pStyle w:val="CodeBlock"/>
      </w:pPr>
      <w:r>
        <w:rPr>
          <w:rFonts w:ascii="Consolas" w:hAnsi="Consolas"/>
          <w:sz w:val="17"/>
        </w:rPr>
        <w:t>runtime_address = file_offset + $EE06</w:t>
        <w:br/>
        <w:t>file_offset     = runtime_address - $EE06</w:t>
      </w:r>
    </w:p>
    <w:p>
      <w:pPr>
        <w:pStyle w:val="ListBullet"/>
      </w:pPr>
      <w:r>
        <w:t>Relocated payload size: approximately $5D87C bytes.</w:t>
      </w:r>
    </w:p>
    <w:p>
      <w:pPr>
        <w:pStyle w:val="ListBullet"/>
      </w:pPr>
      <w:r>
        <w:t>Approximate runtime payload end: $6C6FE.</w:t>
      </w:r>
    </w:p>
    <w:p>
      <w:pPr>
        <w:pStyle w:val="ListBullet"/>
      </w:pPr>
      <w:r>
        <w:t>All addresses in this handover are relocated runtime addresses unless explicitly labelled as file offsets.</w:t>
      </w:r>
    </w:p>
    <w:p>
      <w:pPr>
        <w:pStyle w:val="Heading1"/>
      </w:pPr>
      <w:r>
        <w:t>4. Graphics and palettes</w:t>
      </w:r>
    </w:p>
    <w:p>
      <w:pPr>
        <w:pStyle w:val="Heading2"/>
      </w:pPr>
      <w:r>
        <w:t>4.1 Completion preview image</w:t>
      </w:r>
    </w:p>
    <w:p>
      <w:r>
        <w:t>Runtime $1DA90-$1F9CF is an 8,000-byte, 160x100, four-plane image. It is not the title screen: it is the Cybernoid 2 sequel preview shown after completing Cybernoid 1. The early file cybernoid_title_320x200.png is therefore visually useful but misnamed.</w:t>
      </w:r>
    </w:p>
    <w:p>
      <w:pPr>
        <w:pStyle w:val="CodeBlock"/>
      </w:pPr>
      <w:r>
        <w:rPr>
          <w:rFonts w:ascii="Consolas" w:hAnsi="Consolas"/>
          <w:sz w:val="17"/>
        </w:rPr>
        <w:t>Image:   $1DA90-$1F9CF   (8000 bytes)</w:t>
        <w:br/>
        <w:t>Palette: $1F9D0-$1F9EF   16 colours</w:t>
      </w:r>
    </w:p>
    <w:p>
      <w:pPr>
        <w:pStyle w:val="Heading2"/>
      </w:pPr>
      <w:r>
        <w:t>4.2 Tile graphics</w:t>
      </w:r>
    </w:p>
    <w:p>
      <w:r>
        <w:t>The exact tile graphics base was corrected during the investigation. Tile 0 begins at $1FBE8 and is an all-zero 128-byte tile. IDs 1-960 follow contiguously.</w:t>
      </w:r>
    </w:p>
    <w:p>
      <w:pPr>
        <w:pStyle w:val="CodeBlock"/>
      </w:pPr>
      <w:r>
        <w:rPr>
          <w:rFonts w:ascii="Consolas" w:hAnsi="Consolas"/>
          <w:sz w:val="17"/>
        </w:rPr>
        <w:t>tile_graphics_address = $1FBE8 + tile_id * $80</w:t>
        <w:br/>
        <w:t>961 slots total (IDs 0..960)</w:t>
        <w:br/>
        <w:t>16x16 pixels, 4 planar bitplanes, 128 bytes per tile</w:t>
      </w:r>
    </w:p>
    <w:p>
      <w:pPr>
        <w:pStyle w:val="ListBullet"/>
      </w:pPr>
      <w:r>
        <w:t>Earlier first-pass tile atlases started at $1FC68 and are shifted by one tile ID. They must not be used as authoritative numbering references.</w:t>
      </w:r>
    </w:p>
    <w:p>
      <w:pPr>
        <w:pStyle w:val="ListBullet"/>
      </w:pPr>
      <w:r>
        <w:t>$3DC68 is workspace/BSS, not additional tile graphics.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Palette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Runtime address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Words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$3FFD0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$000 $222 $444 $666 $AAA $EEE $EA0 $820 $420 $640 $E40 $E80 $E60 $600 $EE0 $EE8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$3FFF0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$000 $444 $666 $888 $AAA $EEE $E20 $820 $420 $640 $2C2 $282 $C62 $600 $46E $00C</w:t>
            </w:r>
          </w:p>
        </w:tc>
      </w:tr>
    </w:tbl>
    <w:p/>
    <w:p>
      <w:pPr>
        <w:pStyle w:val="Heading1"/>
      </w:pPr>
      <w:r>
        <w:t>5. Gameplay-room data model</w:t>
      </w:r>
    </w:p>
    <w:p>
      <w:r>
        <w:t>The largest early correction was the room dimensions. Gameplay rooms are 20x11 tiles, not 20x12. The earlier fixed-$1E0 room parsing created a false 140-room result. The correct packed layout gives exactly 150 gameplay rooms, matching the known game 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Level</w:t>
            </w:r>
          </w:p>
        </w:tc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Rooms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Logical representation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Map base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Source row stride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8-wide logical IDs -&gt; physical lookup at $3FD66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$4084A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$25A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8-wide logical IDs -&gt; physical lookup at $3FD96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$42228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$398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8-wide logical IDs -&gt; physical lookup at $3FDD6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$449B0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 logical == physical, 10 rows x 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$480B0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$140</w:t>
            </w:r>
          </w:p>
        </w:tc>
      </w:tr>
    </w:tbl>
    <w:p/>
    <w:p>
      <w:pPr>
        <w:pStyle w:val="ListBullet"/>
      </w:pPr>
      <w:r>
        <w:t>Gameplay map region: runtime $40848-$50A2F.</w:t>
      </w:r>
    </w:p>
    <w:p>
      <w:pPr>
        <w:pStyle w:val="ListBullet"/>
      </w:pPr>
      <w:r>
        <w:t>Region size: $101E8 = 66,024 bytes.</w:t>
      </w:r>
    </w:p>
    <w:p>
      <w:pPr>
        <w:pStyle w:val="ListBullet"/>
      </w:pPr>
      <w:r>
        <w:t>Actual tile payload: 150 * 20 * 11 * 2 = 66,000 bytes.</w:t>
      </w:r>
    </w:p>
    <w:p>
      <w:pPr>
        <w:pStyle w:val="ListBullet"/>
      </w:pPr>
      <w:r>
        <w:t>The remaining 24 bytes are Level-1 row padding.</w:t>
      </w:r>
    </w:p>
    <w:p>
      <w:pPr>
        <w:pStyle w:val="ListBullet"/>
      </w:pPr>
      <w:r>
        <w:t>Post-map data begins at $50A30.</w:t>
      </w:r>
    </w:p>
    <w:p>
      <w:pPr>
        <w:pStyle w:val="Heading2"/>
      </w:pPr>
      <w:r>
        <w:t>5.1 Room source formulas</w:t>
      </w:r>
    </w:p>
    <w:p>
      <w:pPr>
        <w:pStyle w:val="CodeBlock"/>
      </w:pPr>
      <w:r>
        <w:rPr>
          <w:rFonts w:ascii="Consolas" w:hAnsi="Consolas"/>
          <w:sz w:val="17"/>
        </w:rPr>
        <w:t>Levels 1-3:</w:t>
        <w:br/>
        <w:t xml:space="preserve">  pair = $3FD4E + level*8</w:t>
        <w:br/>
        <w:t xml:space="preserve">  physical = WORD[lookup_ptr + logical_room*2]</w:t>
        <w:br/>
        <w:t xml:space="preserve">  source = map_base + physical*$28</w:t>
        <w:br/>
        <w:br/>
        <w:t>Level 4:</w:t>
        <w:br/>
        <w:t xml:space="preserve">  x = room &amp; 7</w:t>
        <w:br/>
        <w:t xml:space="preserve">  y = room &gt;&gt; 3</w:t>
        <w:br/>
        <w:t xml:space="preserve">  source = $480B0 + y*$DC0 + x*$28</w:t>
      </w:r>
    </w:p>
    <w:p>
      <w:pPr>
        <w:pStyle w:val="Heading2"/>
      </w:pPr>
      <w:r>
        <w:t>5.2 Key room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Address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$3FD3C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level, zero-based 0..3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$3FE30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logical room ID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$3FE2E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Previous logical room ID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$3FE2C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Room-change pending flag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$3FE32/$3FE34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Room-entry player X/Y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$3FE1C/$3FE1E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Tile X/Y counters during room build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$3EB68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20-wide collision tile map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$3FFB8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Start-room IDs: [0,3,1,9]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$3FFC0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Per-level source row strides</w:t>
            </w:r>
          </w:p>
        </w:tc>
      </w:tr>
    </w:tbl>
    <w:p/>
    <w:p>
      <w:pPr>
        <w:pStyle w:val="Heading1"/>
      </w:pPr>
      <w:r>
        <w:t>6. Room topology and transitions</w:t>
      </w:r>
    </w:p>
    <w:p>
      <w:r>
        <w:t>Normal room transitions do not use a per-room exit table. They use 8-wide logical room arithmetic: right +1, left -1, up -8 and down +8. Whether the player can physically reach an edge is primarily determined by collision/passability encoded in border tiles.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Direction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Routine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Proposed room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Entry coordinate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Right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$15302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 + 1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X=$001E, preserve 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$1533A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 - 1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X=$0152, preserve 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$15372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 - 8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Y=$00BA, preserve X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Down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$153C6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 + 8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Y=$0016, preserve X</w:t>
            </w:r>
          </w:p>
        </w:tc>
      </w:tr>
    </w:tbl>
    <w:p/>
    <w:p>
      <w:r>
        <w:t>All four routines compare the proposed room with $3FE2E. If it equals the previous room the transition is rejected. Otherwise previous=current, current=proposed and $3FE2C is set. This implements the known immediate no-backtracking rule.</w:t>
      </w:r>
    </w:p>
    <w:p>
      <w:pPr>
        <w:pStyle w:val="Heading2"/>
      </w:pPr>
      <w:r>
        <w:t>6.1 Level-4 explicit portals</w:t>
      </w:r>
    </w:p>
    <w:p>
      <w:r>
        <w:t>Level 4 additionally calls a separate portal routine at $16526. It scans eight 12-byte records at $1659E. Each record contains source room, trigger X/Y, destination room and destination X/Y. Tile $1D5 occurs exactly once in each of the eight source rooms and its tile-to-pixel conversion exactly matches the record trigger coordinates.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Source room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Trigger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Destination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$130,$88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26 @ $30,$28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$130,$88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23 @ $50,$78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$B0,$98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44 @ $40,$58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$90,$28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56 @ $E0,$28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$50,$78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65 @ $90,$A8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$40,$38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65 @ $90,$A8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$120,$38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72 @ $50,$88 (same-room teleport)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$100,$68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33 @ $140,$98</w:t>
            </w:r>
          </w:p>
        </w:tc>
      </w:tr>
    </w:tbl>
    <w:p/>
    <w:p>
      <w:pPr>
        <w:pStyle w:val="ListBullet"/>
      </w:pPr>
      <w:r>
        <w:t>Portal transitions bypass ordinary previous-room bookkeeping.</w:t>
      </w:r>
    </w:p>
    <w:p>
      <w:pPr>
        <w:pStyle w:val="ListBullet"/>
      </w:pPr>
      <w:r>
        <w:t>They still trigger a full room rebuild, including room 72 -&gt; room 72.</w:t>
      </w:r>
    </w:p>
    <w:p>
      <w:pPr>
        <w:pStyle w:val="Heading1"/>
      </w:pPr>
      <w:r>
        <w:t>7. Collision and tile handling</w:t>
      </w:r>
    </w:p>
    <w:p>
      <w:r>
        <w:t>The main room draw routine is at $1B9B8. It renders 20 columns x 11 rows and invokes the large special-tile dispatcher beginning at $10C20 for every source word. At $113E2 the tile/control value is written to the live collision map before passability is applied.</w:t>
      </w:r>
    </w:p>
    <w:p>
      <w:pPr>
        <w:pStyle w:val="ListBullet"/>
      </w:pPr>
      <w:r>
        <w:t>Collision helper $1472C independently proves a 20-column collision map: Y is multiplied by $28 bytes (20 words).</w:t>
      </w:r>
    </w:p>
    <w:p>
      <w:pPr>
        <w:pStyle w:val="ListBullet"/>
      </w:pPr>
      <w:r>
        <w:t>The passability table at $113FC contains 67 words. A match clears the just-written collision cell to zero.</w:t>
      </w:r>
    </w:p>
    <w:p>
      <w:pPr>
        <w:pStyle w:val="ListBullet"/>
      </w:pPr>
      <w:r>
        <w:t>Tile graphics are then addressed as $1FBE8 + tileID*$80.</w:t>
      </w:r>
    </w:p>
    <w:p>
      <w:pPr>
        <w:pStyle w:val="Heading2"/>
      </w:pPr>
      <w:r>
        <w:t>7.1 Level-4 lethal energy fields</w:t>
      </w:r>
    </w:p>
    <w:p>
      <w:r>
        <w:t>Tiles $257-$25E are animated and passable on Levels 1-3. On Level 4 the dispatcher deliberately writes sentinel $1234 into the live collision map after constructing their animation controllers. Collision sensing recognises this sentinel, sets a dedicated collision bit, and the player update routes that bit to the death/explosion path. They are therefore lethal animated energy fields on Level 4 only.</w:t>
      </w:r>
    </w:p>
    <w:p>
      <w:pPr>
        <w:pStyle w:val="Heading1"/>
      </w:pPr>
      <w:r>
        <w:t>8. Object array and collision categories</w:t>
      </w:r>
    </w:p>
    <w:p>
      <w:r>
        <w:t>A later architectural correction established that the apparent multiple object pools are mostly slot ranges within one fixed array beginning at $6C6B6, with $42-byte records. A generic controller region begins much later in the same array.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Slots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Collision/editor meaning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0-11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Auxiliary linked visuals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Used by linked RNET halves and similar visual companions.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13-14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Landing-pad halves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Dedicated docking collision.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record.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 Fire attachment/pickup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Player-owned attachment with pickup behaviour.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projectile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Standard/homing player projectile role.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19-32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Generic pickups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Cargo, Cybermace and weapon-ammunition collectables.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31-33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Cybermace orbiting objects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Reserved player-weapon objects; overlap upper pickup range when activated.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34-41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RNET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Contact-hostile and shootable.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43-52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 paired movers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Contact-hostile and shootable.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54-68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edge enemies / pit homing enemy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Contact-hostile and shootable.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70-75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CRP crawlers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Contact-hostile; excluded from known player-weapon hit scans.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96-117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$09F particle children/effects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included in player-hostile scan.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119-127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Enemy projectile pool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Active records are lethal on player collision.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129-155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special-weapon objects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Weapon/effect objects.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157-212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Generic room map controllers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Behaviour depends on source control marker.</w:t>
            </w:r>
          </w:p>
        </w:tc>
      </w:tr>
    </w:tbl>
    <w:p/>
    <w:p>
      <w:pPr>
        <w:pStyle w:val="Heading1"/>
      </w:pPr>
      <w:r>
        <w:t>9. Special/control tile semantics</w:t>
      </w:r>
    </w:p>
    <w:p>
      <w:r>
        <w:t>Many apparently unusual tile IDs are editor/control markers embedded directly in the map. The room loader replaces or hides them while instantiating runtime objects. These markers are a major part of the room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Marker(s)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Literal / class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Proven semantics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$02B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player position marker; one in each level start room.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$1D5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Level-4 special transition marker; exactly 8 occurrences.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$1E0/$1E1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RACT down/up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Reactor/animation markers, initialising $308-$30B and $304-$307 loops.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$1E2-$1E9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 / ED + arrows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edge-spawn parameter markers for bottom/top/right/left.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$1F0/$1F1/$1F4/$1F5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RNET + direction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Directional two-part ambush/charging hostile enemy. Preserve literal abbreviation RNET.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BNUS MCE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Cybermace pickup; installs orbiting player-weapon objects.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BNUS WPN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Weapon-ammunition pickup; increments currently selected special-weapon ammo.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$1F6-$1F9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 arrows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Paired horizontal/vertical hostile movers, not elevators/platforms.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 FIRE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Rear-fire pickup/attachment.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$1FC-$1FF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CRP LFT/RHT SLO/FST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Edge-crawling hostile bugs that follow the live collision surface.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$200/$2E2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Level-4 pit controllers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Mixed spawn pit: produces cargo pickup or homing hostile enemy.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$232-$237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2x3 destructible structure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Compound destructible family.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$242-$245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2x2 destructible structure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Compound destructible family.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$24D-$252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Animated two-cell mechanism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Five-frame two-cell animated structure.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$253-$256 / $25F-$26E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Solid animations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Solid animated mechanisms/scenery families.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$257-$25E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Energy fields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Passable animation L1-3; lethal via $1234 sentinel on L4.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Organic/plant cannon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10-cell destructible aimed-firing cannon.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$30C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4x3 cannon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 multi-cell firing cannon.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$31C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Fixed cannon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Firing cannon; absent from known destruction/target paths, strong evidence indestructible.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$324/$325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Landing pad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Paired level-end docking target, one pair per level.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$329/$346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Right/left guns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Three-cell directional firing emplacements; strong evidence indestructible.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$09F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Particle emitter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Environmental/effect emitter; not a hostile object class.</w:t>
            </w:r>
          </w:p>
        </w:tc>
      </w:tr>
    </w:tbl>
    <w:p/>
    <w:p>
      <w:pPr>
        <w:pStyle w:val="Heading2"/>
      </w:pPr>
      <w:r>
        <w:t>9.1 ST / ED automatic edge-spawn system</w:t>
      </w:r>
    </w:p>
    <w:p>
      <w:r>
        <w:t>ST/ED most plausibly means Start/End in the original editor, but the runtime arithmetic is not a conventional min/max range. The markers should therefore be preserved literally rather than normalised.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Markers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Spawn side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$1E2 / $1E3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Bottom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$1E6 / $1E7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$1E8 / $1E9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Right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$1E4 / $1E5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Left</w:t>
            </w:r>
          </w:p>
        </w:tc>
      </w:tr>
    </w:tbl>
    <w:p/>
    <w:p>
      <w:pPr>
        <w:pStyle w:val="ListBullet"/>
      </w:pPr>
      <w:r>
        <w:t>40 rooms use automatic edge spawning: L1=4, L2=7, L3=17, L4=12.</w:t>
      </w:r>
    </w:p>
    <w:p>
      <w:pPr>
        <w:pStyle w:val="ListBullet"/>
      </w:pPr>
      <w:r>
        <w:t>No room contains more than one automatic spawn side.</w:t>
      </w:r>
    </w:p>
    <w:p>
      <w:pPr>
        <w:pStyle w:val="ListBullet"/>
      </w:pPr>
      <w:r>
        <w:t>The spawner uses 16 global behaviour scripts: four variants for each of four sides.</w:t>
      </w:r>
    </w:p>
    <w:p>
      <w:pPr>
        <w:pStyle w:val="ListBullet"/>
      </w:pPr>
      <w:r>
        <w:t>Cooldown is level-dependent: 24, 20, 16, 12 ticks for Levels 1-4 respectively.</w:t>
      </w:r>
    </w:p>
    <w:p>
      <w:pPr>
        <w:pStyle w:val="ListBullet"/>
      </w:pPr>
      <w:r>
        <w:t>Scripts are data-driven movement/fire bytecode. Preserve raw script bytes as well as decoded commands.</w:t>
      </w:r>
    </w:p>
    <w:p>
      <w:pPr>
        <w:pStyle w:val="Heading2"/>
      </w:pPr>
      <w:r>
        <w:t>9.2 RNET</w:t>
      </w:r>
    </w:p>
    <w:p>
      <w:r>
        <w:t>RNET markers create hostile objects in slots 34-41. In their first phase they move slowly from the indicated side while checking perpendicular alignment with the player. Once aligned, they create a linked second visual/object and charge across the room more quickly. The original expansion of the abbreviation RNET is not proven and should not be invented in the data format.</w:t>
      </w:r>
    </w:p>
    <w:p>
      <w:pPr>
        <w:pStyle w:val="Heading2"/>
      </w:pPr>
      <w:r>
        <w:t>9.3 ELE paired movers</w:t>
      </w:r>
    </w:p>
    <w:p>
      <w:r>
        <w:t>The literal ELE markers initially suggested elevators, but runtime collision proves they are hostile moving objects. $1F6 scans right to $1F7; $1F8 scans downward using the current source-row stride to $1F9. The loader creates linked endpoints. There are 27 horizontal pairs and 34 vertical pairs, with no unmatched endpoints.</w:t>
      </w:r>
    </w:p>
    <w:p>
      <w:pPr>
        <w:pStyle w:val="Heading2"/>
      </w:pPr>
      <w:r>
        <w:t>9.4 CRP crawling bugs</w:t>
      </w:r>
    </w:p>
    <w:p>
      <w:r>
        <w:t>CRP behaviours read the live collision map and turn around surfaces/corners. If destructible scenery is removed, the corresponding live collision cells disappear, allowing the crawler to continue until it finds a new edge. This directly matches the observed edge-crawling bug behaviour. Preserve the four raw markers even where runtime initialisation makes two variants equivalent.</w:t>
      </w:r>
    </w:p>
    <w:p>
      <w:pPr>
        <w:pStyle w:val="Heading1"/>
      </w:pPr>
      <w:r>
        <w:t>10. Level-4 mixed spawn pits and cargo</w:t>
      </w:r>
    </w:p>
    <w:p>
      <w:r>
        <w:t>Markers $200 and $2E2 occur only in Level 4 and sit inside the conspicuous interior pit/ring structures. The corrected output classification is: cargo/value pickup OR a homing hostile enemy. The earlier Cybermace interpretation for the second output was incorrect.</w:t>
      </w:r>
    </w:p>
    <w:p>
      <w:pPr>
        <w:pStyle w:val="ListBullet"/>
      </w:pPr>
      <w:r>
        <w:t>13 pit markers across 11 Level-4 rooms.</w:t>
      </w:r>
    </w:p>
    <w:p>
      <w:pPr>
        <w:pStyle w:val="ListBullet"/>
      </w:pPr>
      <w:r>
        <w:t>The homing child is allocated in the normal hostile band (54-68), tracks the player roughly one pixel per axis and kills on contact.</w:t>
      </w:r>
    </w:p>
    <w:p>
      <w:pPr>
        <w:pStyle w:val="ListBullet"/>
      </w:pPr>
      <w:r>
        <w:t>The same $EA-$ED cargo creation routine is used as a 50% drop path when ordinary flying enemies are destroyed.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Pickup ID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Retrieved-cargo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$EA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$EB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$EC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281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366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7"/>
        </w:rPr>
        <w:t>value = (pickup_id - $EA) * $55 + $6F</w:t>
      </w:r>
    </w:p>
    <w:p>
      <w:pPr>
        <w:pStyle w:val="Heading1"/>
      </w:pPr>
      <w:r>
        <w:t>11. Destructible scenery and compound structures</w:t>
      </w:r>
    </w:p>
    <w:p>
      <w:r>
        <w:t>Projectile/environment collision at $1A316 dispatches a finite catalogue of destructible tile IDs. Destruction modifies live screen/collision/object state but not the immutable source map. Different families clear different footprints and may deactivate associated controller objects.</w:t>
      </w:r>
    </w:p>
    <w:p>
      <w:pPr>
        <w:pStyle w:val="Heading2"/>
      </w:pPr>
      <w:r>
        <w:t>11.1 Score policy</w:t>
      </w:r>
    </w:p>
    <w:p>
      <w:pPr>
        <w:pStyle w:val="ListBullet"/>
      </w:pPr>
      <w:r>
        <w:t>Single-cell destructibles $068/$069/$06B/$0ED award 25 points.</w:t>
      </w:r>
    </w:p>
    <w:p>
      <w:pPr>
        <w:pStyle w:val="ListBullet"/>
      </w:pPr>
      <w:r>
        <w:t>Compound destructibles share a random reward table at $15050: 291, 342, 393, 414, 465, 506, 577 or 638 points.</w:t>
      </w:r>
    </w:p>
    <w:p>
      <w:pPr>
        <w:pStyle w:val="Heading2"/>
      </w:pPr>
      <w:r>
        <w:t>11.2 Canonical compound footprints</w:t>
      </w:r>
    </w:p>
    <w:p>
      <w:pPr>
        <w:pStyle w:val="CodeBlock"/>
      </w:pPr>
      <w:r>
        <w:rPr>
          <w:rFonts w:ascii="Consolas" w:hAnsi="Consolas"/>
          <w:sz w:val="17"/>
        </w:rPr>
        <w:t>$300 organic/plant cannon (10 cells):</w:t>
        <w:br/>
        <w:t xml:space="preserve">      300</w:t>
        <w:br/>
        <w:t xml:space="preserve">      066</w:t>
        <w:br/>
        <w:t>062 064 063 065</w:t>
        <w:br/>
        <w:t>05C 05D 05E 05F</w:t>
        <w:br/>
        <w:br/>
        <w:t>Known variant: L1 room 18 substitutes $210 at the final $05F position; destruction still clears that cell.</w:t>
      </w:r>
    </w:p>
    <w:p>
      <w:pPr>
        <w:pStyle w:val="CodeBlock"/>
      </w:pPr>
      <w:r>
        <w:rPr>
          <w:rFonts w:ascii="Consolas" w:hAnsi="Consolas"/>
          <w:sz w:val="17"/>
        </w:rPr>
        <w:t>$30C cannon (4x3 destruction footprint):</w:t>
        <w:br/>
        <w:t>116 117 118 119</w:t>
        <w:br/>
        <w:t>11A 30C 30D 11D</w:t>
        <w:br/>
        <w:t>11E 30E 30F xxx</w:t>
        <w:br/>
        <w:br/>
        <w:t>Bottom-right xxx is collateral, not required identity. Known values include $121, $049, $003, $04A, $04B.</w:t>
      </w:r>
    </w:p>
    <w:p>
      <w:pPr>
        <w:pStyle w:val="CodeBlock"/>
      </w:pPr>
      <w:r>
        <w:rPr>
          <w:rFonts w:ascii="Consolas" w:hAnsi="Consolas"/>
          <w:sz w:val="17"/>
        </w:rPr>
        <w:t>2x2 family:</w:t>
        <w:br/>
        <w:t>242 243</w:t>
        <w:br/>
        <w:t>244 245</w:t>
        <w:br/>
        <w:br/>
        <w:t>2x3 family:</w:t>
        <w:br/>
        <w:t>232 233</w:t>
        <w:br/>
        <w:t>234 235</w:t>
        <w:br/>
        <w:t>236 237</w:t>
      </w:r>
    </w:p>
    <w:p>
      <w:r>
        <w:t>Editor implication: compound entities need separate identifying footprint, controller/anchor tile, destruction footprint and collateral cells. A structure should not be modelled merely as a list of independent destructible tiles.</w:t>
      </w:r>
    </w:p>
    <w:p>
      <w:pPr>
        <w:pStyle w:val="Heading1"/>
      </w:pPr>
      <w:r>
        <w:t>12. Major cannon/emitter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Controller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Structure / behaviour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Shootability status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$300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10-cell organic cannon; aimed projectiles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 by ordinary impact and special/homing target paths.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$30C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4x3 animated firing cannon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 by ordinary impact and special/homing target paths.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$31C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 4x2 firing structure; alternate L4 graphics exist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evidence indestructible under known weapon paths.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$329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3-cell right-firing gun; child moves +8 px/update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evidence indestructible.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$346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3-cell left-firing gun; child moves -8 px/update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evidence indestructible.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$09F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Curved particle/effect children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Environmental/effect system; not player-hostile.</w:t>
            </w:r>
          </w:p>
        </w:tc>
      </w:tr>
    </w:tbl>
    <w:p/>
    <w:p>
      <w:pPr>
        <w:pStyle w:val="Heading1"/>
      </w:pPr>
      <w:r>
        <w:t>13. Collectables and player-owned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Marker / IDs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Persistence / effect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$1F2 BNUS MCE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Cybermace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orbiting player-weapon objects. Exact count 0-3 is counted before room reset and reconstructed after reload.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$1F3 BNUS WPN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Weapon-ammunition canister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Increments ammunition for the currently selected special weapon, subject to maximum.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$1FA BACK FIRE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Rear-fire attachment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Normally persists via global state and is reconstructed after room load; the map marker can deliberately clear/re-offer it.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$EA-$ED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Cargo/value pickups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retrieved-cargo values 111/196/281/366.</w:t>
            </w:r>
          </w:p>
        </w:tc>
      </w:tr>
    </w:tbl>
    <w:p/>
    <w:p>
      <w:pPr>
        <w:pStyle w:val="Heading1"/>
      </w:pPr>
      <w:r>
        <w:t>14. Level-end landing pad and post-level pseudo-rooms</w:t>
      </w:r>
    </w:p>
    <w:p>
      <w:pPr>
        <w:pStyle w:val="Heading2"/>
      </w:pPr>
      <w:r>
        <w:t>14.1 Gameplay landing pads</w:t>
      </w:r>
    </w:p>
    <w:p>
      <w:r>
        <w:t>$324/$325 form adjacent docking target halves. They initialise reserved objects $6CA10 and $6CA52, and successful docking leads into the level-completion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Level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Logical room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27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65</w:t>
            </w:r>
          </w:p>
        </w:tc>
      </w:tr>
    </w:tbl>
    <w:p/>
    <w:p>
      <w:pPr>
        <w:pStyle w:val="Heading2"/>
      </w:pPr>
      <w:r>
        <w:t>14.2 Post-level pseudo-room layouts</w:t>
      </w:r>
    </w:p>
    <w:p>
      <w:r>
        <w:t>Immediately after the 150 gameplay maps are four additional 20x8 tile layouts. The post-level routine renders one of them as a small room-like landing bay, creates the ship above the screen and the landing-pad halves, then performs the retrieved-cargo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Level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Runtime start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Size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$50A30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$140 bytes / 20x8 words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$50B70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$140 bytes / 20x8 words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$50CB0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$140 bytes / 20x8 words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$50DF0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$140 bytes / 20x8 words</w:t>
            </w:r>
          </w:p>
        </w:tc>
      </w:tr>
    </w:tbl>
    <w:p/>
    <w:p>
      <w:pPr>
        <w:pStyle w:val="ListBullet"/>
      </w:pPr>
      <w:r>
        <w:t>Retrieved-cargo threshold: 2,500 on Levels 1-3; 25,000 on Level 4.</w:t>
      </w:r>
    </w:p>
    <w:p>
      <w:pPr>
        <w:pStyle w:val="ListBullet"/>
      </w:pPr>
      <w:r>
        <w:t>These layouts are separate from the 150 gameplay-room count and should be exported as a separate layout class.</w:t>
      </w:r>
    </w:p>
    <w:p>
      <w:pPr>
        <w:pStyle w:val="Heading1"/>
      </w:pPr>
      <w:r>
        <w:t>15. Room-state persistence</w:t>
      </w:r>
    </w:p>
    <w:p>
      <w:r>
        <w:t>The normal room reload path reconstructs a room from immutable source data. Destruction and object changes are transient runtime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State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Behaviour on room reload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map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modified during play; reused to rebuild the room.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 scenery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Returns when the room reloads.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Room-instantiated enemies/controllers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Recreated from control markers.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collision map $3EB68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Cleared and rebuilt.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spawn enable $3FBEA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Cleared and rebuilt from ST/ED markers.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Cybermace count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Counted before reset and recreated afterwards.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 Fire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Normally survives through global state and is recreated, with marker-specific nuance.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Weapon ammo / score / cargo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Stored outside cleared room-object state and persists.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Previous room $3FE2E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Persists across ordinary room changes; level start sets $FFFF.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Spawn cooldown $3FE16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cleared by ordinary room reload.</w:t>
            </w:r>
          </w:p>
        </w:tc>
      </w:tr>
    </w:tbl>
    <w:p/>
    <w:p>
      <w:r>
        <w:t>A Level-4 portal also triggers a full rebuild, including the room-72 same-room teleport. The editor should therefore model immutable source design separately from transient gameplay state; no persistent per-room destruction layer has been found.</w:t>
      </w:r>
    </w:p>
    <w:p>
      <w:pPr>
        <w:pStyle w:val="Heading1"/>
      </w:pPr>
      <w:r>
        <w:t>16. Cybernoid 1 WHDLoad source: relevance</w:t>
      </w:r>
    </w:p>
    <w:p>
      <w:r>
        <w:t>The attached Cybernoid (1.3).asm is the correct first-game slave. It performs a CRC check on the supported BOOT image, patches the game, and installs Bored Seal's Fix routine at three sites. Fix masks A6 with $7FFFF before TST.L -2(A6), addressing 24-bit pointer faults. These patch sites line up with collision-sensing behaviour already traced in the binary, including the area that handles the Level-4 lethal $1234 sentinel.</w:t>
      </w:r>
    </w:p>
    <w:p>
      <w:pPr>
        <w:pStyle w:val="ListBullet"/>
      </w:pPr>
      <w:r>
        <w:t>Do not interpret the three Bored Seal fixes as map-data repairs.</w:t>
      </w:r>
    </w:p>
    <w:p>
      <w:pPr>
        <w:pStyle w:val="ListBullet"/>
      </w:pPr>
      <w:r>
        <w:t>Hungry Horace additions include CD32/second-button support, trainers, title-screen input changes, high-score load/save and quit-key handling.</w:t>
      </w:r>
    </w:p>
    <w:p>
      <w:pPr>
        <w:pStyle w:val="ListBullet"/>
      </w:pPr>
      <w:r>
        <w:t>The Cybernoid 2 slave remains useful only for same-family structural comparison; its addresses must not be imported into Cybernoid 1.</w:t>
      </w:r>
    </w:p>
    <w:p>
      <w:pPr>
        <w:pStyle w:val="Heading1"/>
      </w:pPr>
      <w:r>
        <w:t>17. Current unresolved blocker: four anomalous Level-4 source words</w:t>
      </w:r>
    </w:p>
    <w:p>
      <w:r>
        <w:t>A complete scan of the 150 gameplay maps found four source words outside the valid tile/control range. They occur in reachable Level-4 rooms and cannot safely reach the normal graphics-address calculation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Room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Tile position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Runtime address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File offset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Raw word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L4 R40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(2,10)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$4D1F4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$3E3EE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$086F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L4 R44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(5,8)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$4D01A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$3E214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$B087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L4 R44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(6,8)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$4D01C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$3E216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$8D26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L4 R47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(18,9)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$4D1EC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$3E3E6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$0F4B</w:t>
            </w:r>
          </w:p>
        </w:tc>
      </w:tr>
    </w:tbl>
    <w:p/>
    <w:p>
      <w:pPr>
        <w:pStyle w:val="ListBullet"/>
      </w:pPr>
      <w:r>
        <w:t>All four lie within the same 512-byte block of the GAME file, strongly suggesting a damaged/corrupt block or extraction/read anomaly rather than four intentional independent markers.</w:t>
      </w:r>
    </w:p>
    <w:p>
      <w:pPr>
        <w:pStyle w:val="ListBullet"/>
      </w:pPr>
      <w:r>
        <w:t>$B087/$8D26 are adjacent and look particularly unlike valid tile data.</w:t>
      </w:r>
    </w:p>
    <w:p>
      <w:pPr>
        <w:pStyle w:val="ListBullet"/>
      </w:pPr>
      <w:r>
        <w:t>The ordinary dispatcher contains no high-bit mask before tile graphics addressing.</w:t>
      </w:r>
    </w:p>
    <w:p>
      <w:pPr>
        <w:pStyle w:val="ListBullet"/>
      </w:pPr>
      <w:r>
        <w:t>The WHDLoad 24-bit fixes do not repair these source words.</w:t>
      </w:r>
    </w:p>
    <w:p>
      <w:pPr>
        <w:pStyle w:val="ListBullet"/>
      </w:pPr>
      <w:r>
        <w:t>Do not silently coerce or guess replacements in the lossless project. Preserve the raw words until independently resolved.</w:t>
      </w:r>
    </w:p>
    <w:p>
      <w:r>
        <w:t>Current investigation direction: derive likely intended words from repeated surrounding structures and, ideally, compare against a known-good Cybernoid 1 GAME/BOOT image or other trusted binary copy. The same-block clustering makes comparison against another dump particularly high value.</w:t>
      </w:r>
    </w:p>
    <w:p>
      <w:pPr>
        <w:pStyle w:val="Heading1"/>
      </w:pPr>
      <w:r>
        <w:t>18. Editor/repacker data model requirements</w:t>
      </w:r>
    </w:p>
    <w:p>
      <w:r>
        <w:t>A future project format should separate raw representation from derived semantic interpretation. Recommended conceptual layers:</w:t>
      </w:r>
    </w:p>
    <w:p>
      <w:pPr>
        <w:pStyle w:val="ListBullet"/>
      </w:pPr>
      <w:r>
        <w:t>Raw source tile/control words for every room, retained losslessly.</w:t>
      </w:r>
    </w:p>
    <w:p>
      <w:pPr>
        <w:pStyle w:val="ListBullet"/>
      </w:pPr>
      <w:r>
        <w:t>Logical room topology and Level 1-3 logical-to-physical lookup tables.</w:t>
      </w:r>
    </w:p>
    <w:p>
      <w:pPr>
        <w:pStyle w:val="ListBullet"/>
      </w:pPr>
      <w:r>
        <w:t>Derived static collision/passability.</w:t>
      </w:r>
    </w:p>
    <w:p>
      <w:pPr>
        <w:pStyle w:val="ListBullet"/>
      </w:pPr>
      <w:r>
        <w:t>Special/control marker entities with original marker IDs and coordinates.</w:t>
      </w:r>
    </w:p>
    <w:p>
      <w:pPr>
        <w:pStyle w:val="ListBullet"/>
      </w:pPr>
      <w:r>
        <w:t>Compound structures with anchor/controller, required footprint, destruction footprint and collateral cells.</w:t>
      </w:r>
    </w:p>
    <w:p>
      <w:pPr>
        <w:pStyle w:val="ListBullet"/>
      </w:pPr>
      <w:r>
        <w:t>Automatic edge-spawn configuration retaining literal ST/ED positions.</w:t>
      </w:r>
    </w:p>
    <w:p>
      <w:pPr>
        <w:pStyle w:val="ListBullet"/>
      </w:pPr>
      <w:r>
        <w:t>Global 16-script automatic-enemy behaviour library with both raw bytecode and decoded commands.</w:t>
      </w:r>
    </w:p>
    <w:p>
      <w:pPr>
        <w:pStyle w:val="ListBullet"/>
      </w:pPr>
      <w:r>
        <w:t>Level-4 portal table.</w:t>
      </w:r>
    </w:p>
    <w:p>
      <w:pPr>
        <w:pStyle w:val="ListBullet"/>
      </w:pPr>
      <w:r>
        <w:t>Post-level pseudo-room layouts.</w:t>
      </w:r>
    </w:p>
    <w:p>
      <w:pPr>
        <w:pStyle w:val="ListBullet"/>
      </w:pPr>
      <w:r>
        <w:t>Graphics and palettes.</w:t>
      </w:r>
    </w:p>
    <w:p>
      <w:pPr>
        <w:pStyle w:val="ListBullet"/>
      </w:pPr>
      <w:r>
        <w:t>Raw anomalies/unknowns retained as first-class values rather than normalised away.</w:t>
      </w:r>
    </w:p>
    <w:p>
      <w:pPr>
        <w:pStyle w:val="Heading2"/>
      </w:pPr>
      <w:r>
        <w:t>18.1 Lossless rules</w:t>
      </w:r>
    </w:p>
    <w:p>
      <w:pPr>
        <w:pStyle w:val="ListBullet"/>
      </w:pPr>
      <w:r>
        <w:t>Preserve every original source word even when a semantic entity is derived from it.</w:t>
      </w:r>
    </w:p>
    <w:p>
      <w:pPr>
        <w:pStyle w:val="ListBullet"/>
      </w:pPr>
      <w:r>
        <w:t>Preserve marker IDs when two markers currently have equivalent runtime behaviour, e.g. $1FC vs $1FD.</w:t>
      </w:r>
    </w:p>
    <w:p>
      <w:pPr>
        <w:pStyle w:val="ListBullet"/>
      </w:pPr>
      <w:r>
        <w:t>Preserve raw enemy-script bytes alongside decoded commands.</w:t>
      </w:r>
    </w:p>
    <w:p>
      <w:pPr>
        <w:pStyle w:val="ListBullet"/>
      </w:pPr>
      <w:r>
        <w:t>Do not auto-rewrite ST/ED into conventional min/max ranges; the original arithmetic is unusual and must remain reproducible.</w:t>
      </w:r>
    </w:p>
    <w:p>
      <w:pPr>
        <w:pStyle w:val="ListBullet"/>
      </w:pPr>
      <w:r>
        <w:t>Separate required structure tiles from collateral destruction cells.</w:t>
      </w:r>
    </w:p>
    <w:p>
      <w:pPr>
        <w:pStyle w:val="ListBullet"/>
      </w:pPr>
      <w:r>
        <w:t>Keep source-room design separate from transient runtime state.</w:t>
      </w:r>
    </w:p>
    <w:p>
      <w:pPr>
        <w:pStyle w:val="ListBullet"/>
      </w:pPr>
      <w:r>
        <w:t>Require byte-identical no-edit round trip before enabling editor write-back.</w:t>
      </w:r>
    </w:p>
    <w:p>
      <w:pPr>
        <w:pStyle w:val="Heading1"/>
      </w:pPr>
      <w:r>
        <w:t>19. In-place patching versus future recompilation</w:t>
      </w:r>
    </w:p>
    <w:p>
      <w:r>
        <w:t>A substantial amount of useful editing should be possible without changing file size because the core room maps and major tables are fixed-size.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Likely safe for same-size patching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Likely to need relocation/reassembly if expanded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Move/change scenery within existing 20x11 rooms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more than 150 gameplay rooms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existing control markers/entities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more than 8 Level-4 portal records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logical-to-physical room mappings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extra tile graphics beyond fixed tile bank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start rooms / existing portal coordinates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new behaviour types/code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Edit existing tile graphics/palettes in-place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Increase table lengths or script storage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existing enemy scripts within their existing allocated storage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structurally larger data blocks</w:t>
            </w:r>
          </w:p>
        </w:tc>
      </w:tr>
    </w:tbl>
    <w:p/>
    <w:p>
      <w:r>
        <w:t>A fuller disassembly/recompilation path remains a forward-planning option, not the present task. If needed later, the current data and routine labelling should provide strong anchors for a reconstructable 68000 source.</w:t>
      </w:r>
    </w:p>
    <w:p>
      <w:pPr>
        <w:pStyle w:val="Heading1"/>
      </w:pPr>
      <w:r>
        <w:t>20. Recommended next investigation sequence</w:t>
      </w:r>
    </w:p>
    <w:p>
      <w:pPr>
        <w:pStyle w:val="ListNumber"/>
      </w:pPr>
      <w:r>
        <w:t>Resolve the four anomalous Level-4 words, preferably against a second known-good Cybernoid 1 binary; preserve raw values until then.</w:t>
      </w:r>
    </w:p>
    <w:p>
      <w:pPr>
        <w:pStyle w:val="ListNumber"/>
      </w:pPr>
      <w:r>
        <w:t>Finish a strict address map of every editable fixed-size data block: room banks, lookups, portal table, start rooms, post-level maps, tile bank, palettes and global enemy-script data.</w:t>
      </w:r>
    </w:p>
    <w:p>
      <w:pPr>
        <w:pStyle w:val="ListNumber"/>
      </w:pPr>
      <w:r>
        <w:t>Audit the special-tile dispatcher end-to-end against all 150 rooms and ensure no active marker remains semantically unknown.</w:t>
      </w:r>
    </w:p>
    <w:p>
      <w:pPr>
        <w:pStyle w:val="ListNumber"/>
      </w:pPr>
      <w:r>
        <w:t>Formalise all 16 automatic-enemy scripts into a machine-readable command model while retaining exact original bytes and boundaries.</w:t>
      </w:r>
    </w:p>
    <w:p>
      <w:pPr>
        <w:pStyle w:val="ListNumber"/>
      </w:pPr>
      <w:r>
        <w:t>Formalise compound destructible structures into reusable definitions with validation rules for required and collateral cells.</w:t>
      </w:r>
    </w:p>
    <w:p>
      <w:pPr>
        <w:pStyle w:val="ListNumber"/>
      </w:pPr>
      <w:r>
        <w:t>Build a raw extractor that emits a versioned structured project containing both raw and semantic layers.</w:t>
      </w:r>
    </w:p>
    <w:p>
      <w:pPr>
        <w:pStyle w:val="ListNumber"/>
      </w:pPr>
      <w:r>
        <w:t>Build a repacker which, with no edits, reconstructs GAME byte-for-byte.</w:t>
      </w:r>
    </w:p>
    <w:p>
      <w:pPr>
        <w:pStyle w:val="ListNumber"/>
      </w:pPr>
      <w:r>
        <w:t>Only after the round-trip test passes, implement the graphical room editor and higher-level safe edit operations.</w:t>
      </w:r>
    </w:p>
    <w:p>
      <w:pPr>
        <w:pStyle w:val="ListNumber"/>
      </w:pPr>
      <w:r>
        <w:t>If later edits require growth beyond fixed allocations, decide between controlled relocation/patching and a fuller recompilable disassembly.</w:t>
      </w:r>
    </w:p>
    <w:p>
      <w:pPr>
        <w:pStyle w:val="Heading1"/>
      </w:pPr>
      <w:r>
        <w:t>21. Key generated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Artefact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Status / purpose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cybernoid_room_topology.csv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150-room logical/physical topology and static-edge analysis.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cybernoid_room_transition_trace.txt / .asm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Focused room-loading and transition trace.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cybernoid_room_enemy_spawn_metadata.csv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 rooms using ST/ED automatic edge spawning.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cybernoid_enemy_spawn_pattern_table.csv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 side/variant spawn-stream pointers and prefixes.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cybernoid_room_object_markers.csv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Long-form recognised special/control marker occurrences.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cybernoid_room_gameplay_metadata_v2.csv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room-level semantic summary.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cybernoid_destructible_tile_catalogue.csv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Explicit destructible tile catalogue and map occurrences.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cybernoid_cannon_emplacements.csv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Cannon/emitter occurrence analysis.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cybernoid_collectable_markers.csv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Collectable marker semantics.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cybernoid_postlevel_pseudorooms.csv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Four 20x8 post-level bay layouts.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cybernoid_semantic_audit/*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semantic model, object-pool model, persistence model, enemy scripts, destructible structures and anomaly records.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Cybernoid (1.3).asm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First-game WHDLoad slave source; current external corroboration source.</w:t>
            </w:r>
          </w:p>
        </w:tc>
      </w:tr>
    </w:tbl>
    <w:p/>
    <w:p>
      <w:pPr>
        <w:pStyle w:val="Heading1"/>
      </w:pPr>
      <w:r>
        <w:t>22. Obsolete / cautionary artefacts</w:t>
      </w:r>
    </w:p>
    <w:p>
      <w:pPr>
        <w:pStyle w:val="ListBullet"/>
      </w:pPr>
      <w:r>
        <w:t>Any early map atlas generated as fixed 20x12 / $1E0-byte rooms is obsolete and must not be treated as final room data.</w:t>
      </w:r>
    </w:p>
    <w:p>
      <w:pPr>
        <w:pStyle w:val="ListBullet"/>
      </w:pPr>
      <w:r>
        <w:t>Early tile atlases based at $1FC68 are shifted by one tile ID. Correct tile base is $1FBE8.</w:t>
      </w:r>
    </w:p>
    <w:p>
      <w:pPr>
        <w:pStyle w:val="ListBullet"/>
      </w:pPr>
      <w:r>
        <w:t>cybernoid_title_320x200.png is the Cybernoid 2 completion preview, not the Cybernoid 1 title screen.</w:t>
      </w:r>
    </w:p>
    <w:p>
      <w:pPr>
        <w:pStyle w:val="ListBullet"/>
      </w:pPr>
      <w:r>
        <w:t>Older semantic files may still describe $200/$2E2 pits as cargo/Cybermace generators. Corrected semantics are cargo OR homing hostile enemy.</w:t>
      </w:r>
    </w:p>
    <w:p>
      <w:pPr>
        <w:pStyle w:val="ListBullet"/>
      </w:pPr>
      <w:r>
        <w:t>Earlier terminology calling $1F6-$1F9 elevators is obsolete; they are paired hostile movers.</w:t>
      </w:r>
    </w:p>
    <w:p>
      <w:pPr>
        <w:pStyle w:val="Heading1"/>
      </w:pPr>
      <w:r>
        <w:t>23. Proven vs unresolved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Items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Proven / strong enough to encode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150 rooms; room dimensions and packing; topology; transitions; Level-4 portals; tile base; collision map; special-marker system; ST/ED side semantics; RNET/CRP/ELE hostile categories; Level-4 mixed pits; collectables; compound destructibles; major cannon families; Level-4 lethal energy sentinel; landing pads; post-level pseudo-rooms; room-state reset/persistence model.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evidence, retain cautious naming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$31C/$329/$346 indestructibility under known weapon paths; human-friendly descriptive names for some animated machinery.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Still unresolved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intended values of four anomalous Level-4 words; original expansion of RNET/CRP abbreviations; any obscure semantics not required for lossless representation; full-source recompilation strategy.</w:t>
            </w:r>
          </w:p>
        </w:tc>
      </w:tr>
    </w:tbl>
    <w:p/>
    <w:p>
      <w:pPr>
        <w:pStyle w:val="Heading1"/>
      </w:pPr>
      <w:r>
        <w:t>24. Handover instruction to the next working session</w:t>
      </w:r>
    </w:p>
    <w:p>
      <w:r>
        <w:t>Do not restart from broad disassembly. Begin from the current data model and outstanding anomaly. Treat the generated semantic-audit artefacts and this document as the working baseline, but always verify questionable fields against GAME. The immediate goal is to reach a byte-identical raw extractor/repacker, not to rename every routine.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after="12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