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907"/>
      </w:tblGrid>
      <w:tr w:rsidR="0027123D" w:rsidRPr="00AA3DAD" w:rsidTr="00830A5E">
        <w:tc>
          <w:tcPr>
            <w:tcW w:w="2093" w:type="dxa"/>
          </w:tcPr>
          <w:p w:rsidR="0027123D" w:rsidRPr="003B21E6" w:rsidRDefault="008F2F8B" w:rsidP="00830A5E">
            <w:pPr>
              <w:pStyle w:val="Ttulo2"/>
              <w:tabs>
                <w:tab w:val="left" w:pos="1701"/>
              </w:tabs>
              <w:spacing w:before="100" w:after="100" w:line="360" w:lineRule="auto"/>
              <w:ind w:left="142"/>
              <w:jc w:val="both"/>
              <w:rPr>
                <w:rFonts w:ascii="SCSans" w:hAnsi="SCSans"/>
                <w:sz w:val="20"/>
              </w:rPr>
            </w:pPr>
            <w:r>
              <w:rPr>
                <w:rFonts w:ascii="SCSans" w:hAnsi="SCSans"/>
                <w:sz w:val="20"/>
              </w:rPr>
              <w:t xml:space="preserve"> </w:t>
            </w:r>
            <w:r w:rsidR="0027123D" w:rsidRPr="003B21E6">
              <w:rPr>
                <w:rFonts w:ascii="SCSans" w:hAnsi="SCSans"/>
                <w:sz w:val="20"/>
              </w:rPr>
              <w:t>Lugar / Fecha</w:t>
            </w:r>
          </w:p>
        </w:tc>
        <w:tc>
          <w:tcPr>
            <w:tcW w:w="7907" w:type="dxa"/>
            <w:vAlign w:val="center"/>
          </w:tcPr>
          <w:p w:rsidR="0027123D" w:rsidRPr="003B21E6" w:rsidRDefault="0027123D" w:rsidP="00086859">
            <w:pPr>
              <w:pStyle w:val="Sangradetextonormal"/>
              <w:tabs>
                <w:tab w:val="clear" w:pos="567"/>
              </w:tabs>
              <w:spacing w:line="360" w:lineRule="auto"/>
              <w:ind w:left="0" w:firstLine="0"/>
              <w:rPr>
                <w:rFonts w:ascii="SCSans" w:hAnsi="SCSans"/>
                <w:sz w:val="20"/>
              </w:rPr>
            </w:pPr>
            <w:r w:rsidRPr="003B21E6">
              <w:rPr>
                <w:rFonts w:ascii="SCSans" w:hAnsi="SCSans"/>
                <w:sz w:val="20"/>
              </w:rPr>
              <w:t xml:space="preserve">Rosario, </w:t>
            </w:r>
            <w:r w:rsidR="00086859">
              <w:rPr>
                <w:rFonts w:ascii="SCSans" w:hAnsi="SCSans"/>
                <w:sz w:val="20"/>
              </w:rPr>
              <w:t>07</w:t>
            </w:r>
            <w:r w:rsidR="00C01867">
              <w:rPr>
                <w:rFonts w:ascii="SCSans" w:hAnsi="SCSans"/>
                <w:sz w:val="20"/>
              </w:rPr>
              <w:t xml:space="preserve"> </w:t>
            </w:r>
            <w:r w:rsidR="00EB7725" w:rsidRPr="003B21E6">
              <w:rPr>
                <w:rFonts w:ascii="SCSans" w:hAnsi="SCSans"/>
                <w:sz w:val="20"/>
              </w:rPr>
              <w:t xml:space="preserve">de </w:t>
            </w:r>
            <w:r w:rsidR="00086859">
              <w:rPr>
                <w:rFonts w:ascii="SCSans" w:hAnsi="SCSans"/>
                <w:sz w:val="20"/>
              </w:rPr>
              <w:t xml:space="preserve">Mayo </w:t>
            </w:r>
            <w:r w:rsidR="00C01867">
              <w:rPr>
                <w:rFonts w:ascii="SCSans" w:hAnsi="SCSans"/>
                <w:sz w:val="20"/>
              </w:rPr>
              <w:t>de 2018</w:t>
            </w:r>
          </w:p>
        </w:tc>
      </w:tr>
      <w:tr w:rsidR="0027123D" w:rsidRPr="00AA3DAD" w:rsidTr="00830A5E">
        <w:tc>
          <w:tcPr>
            <w:tcW w:w="2093" w:type="dxa"/>
          </w:tcPr>
          <w:p w:rsidR="0027123D" w:rsidRPr="003B21E6" w:rsidRDefault="0057441E" w:rsidP="00830A5E">
            <w:pPr>
              <w:pStyle w:val="Ttulo2"/>
              <w:tabs>
                <w:tab w:val="left" w:pos="1701"/>
              </w:tabs>
              <w:spacing w:before="100" w:after="100" w:line="360" w:lineRule="auto"/>
              <w:ind w:left="142"/>
              <w:jc w:val="both"/>
              <w:rPr>
                <w:rFonts w:ascii="SCSans" w:hAnsi="SCSans"/>
                <w:sz w:val="20"/>
              </w:rPr>
            </w:pPr>
            <w:r w:rsidRPr="003B21E6">
              <w:rPr>
                <w:rFonts w:ascii="SCSans" w:hAnsi="SCSans"/>
                <w:sz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27123D" w:rsidRPr="003B21E6">
              <w:rPr>
                <w:rFonts w:ascii="SCSans" w:hAnsi="SCSans"/>
                <w:sz w:val="20"/>
              </w:rPr>
              <w:instrText xml:space="preserve"> FORMTEXT </w:instrText>
            </w:r>
            <w:r w:rsidR="00227CD0">
              <w:rPr>
                <w:rFonts w:ascii="SCSans" w:hAnsi="SCSans"/>
                <w:sz w:val="20"/>
              </w:rPr>
            </w:r>
            <w:r w:rsidR="00227CD0">
              <w:rPr>
                <w:rFonts w:ascii="SCSans" w:hAnsi="SCSans"/>
                <w:sz w:val="20"/>
              </w:rPr>
              <w:fldChar w:fldCharType="separate"/>
            </w:r>
            <w:r w:rsidRPr="003B21E6">
              <w:rPr>
                <w:rFonts w:ascii="SCSans" w:hAnsi="SCSans"/>
                <w:sz w:val="20"/>
              </w:rPr>
              <w:fldChar w:fldCharType="end"/>
            </w:r>
            <w:r w:rsidR="0027123D" w:rsidRPr="003B21E6">
              <w:rPr>
                <w:rFonts w:ascii="SCSans" w:hAnsi="SCSans"/>
                <w:sz w:val="20"/>
              </w:rPr>
              <w:t>A</w:t>
            </w:r>
          </w:p>
        </w:tc>
        <w:tc>
          <w:tcPr>
            <w:tcW w:w="7907" w:type="dxa"/>
            <w:vAlign w:val="center"/>
          </w:tcPr>
          <w:p w:rsidR="0027123D" w:rsidRPr="003B21E6" w:rsidRDefault="007C32AF" w:rsidP="007C32AF">
            <w:pPr>
              <w:pStyle w:val="Ttulo2"/>
              <w:tabs>
                <w:tab w:val="left" w:pos="1701"/>
              </w:tabs>
              <w:spacing w:before="100" w:after="100" w:line="360" w:lineRule="auto"/>
              <w:jc w:val="both"/>
              <w:rPr>
                <w:rFonts w:ascii="SCSans" w:hAnsi="SCSans"/>
                <w:b w:val="0"/>
                <w:sz w:val="20"/>
              </w:rPr>
            </w:pPr>
            <w:r>
              <w:rPr>
                <w:rFonts w:ascii="SCSans" w:hAnsi="SCSans"/>
                <w:b w:val="0"/>
                <w:sz w:val="20"/>
              </w:rPr>
              <w:t xml:space="preserve">GCIAS. CASA CENTRAL, GCIAS. </w:t>
            </w:r>
            <w:r w:rsidR="00177BED" w:rsidRPr="00177BED">
              <w:rPr>
                <w:rFonts w:ascii="SCSans" w:hAnsi="SCSans"/>
                <w:b w:val="0"/>
                <w:sz w:val="20"/>
              </w:rPr>
              <w:t>SUCURSALES – JEFES TECNICOS</w:t>
            </w:r>
          </w:p>
        </w:tc>
      </w:tr>
      <w:tr w:rsidR="0027123D" w:rsidRPr="00AA3DAD" w:rsidTr="00830A5E">
        <w:tc>
          <w:tcPr>
            <w:tcW w:w="2093" w:type="dxa"/>
          </w:tcPr>
          <w:p w:rsidR="0027123D" w:rsidRPr="003B21E6" w:rsidRDefault="0027123D" w:rsidP="00830A5E">
            <w:pPr>
              <w:pStyle w:val="Ttulo2"/>
              <w:tabs>
                <w:tab w:val="left" w:pos="1701"/>
              </w:tabs>
              <w:spacing w:before="100" w:after="100" w:line="360" w:lineRule="auto"/>
              <w:ind w:left="142"/>
              <w:jc w:val="both"/>
              <w:rPr>
                <w:rFonts w:ascii="SCSans" w:hAnsi="SCSans"/>
                <w:sz w:val="20"/>
              </w:rPr>
            </w:pPr>
            <w:r w:rsidRPr="003B21E6">
              <w:rPr>
                <w:rFonts w:ascii="SCSans" w:hAnsi="SCSans"/>
                <w:sz w:val="20"/>
              </w:rPr>
              <w:t>Asunto</w:t>
            </w:r>
            <w:r w:rsidR="0057441E" w:rsidRPr="003B21E6">
              <w:rPr>
                <w:rFonts w:ascii="SCSans" w:hAnsi="SCSans"/>
                <w:sz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B21E6">
              <w:rPr>
                <w:rFonts w:ascii="SCSans" w:hAnsi="SCSans"/>
                <w:sz w:val="20"/>
              </w:rPr>
              <w:instrText xml:space="preserve"> FORMTEXT </w:instrText>
            </w:r>
            <w:r w:rsidR="00227CD0">
              <w:rPr>
                <w:rFonts w:ascii="SCSans" w:hAnsi="SCSans"/>
                <w:sz w:val="20"/>
              </w:rPr>
            </w:r>
            <w:r w:rsidR="00227CD0">
              <w:rPr>
                <w:rFonts w:ascii="SCSans" w:hAnsi="SCSans"/>
                <w:sz w:val="20"/>
              </w:rPr>
              <w:fldChar w:fldCharType="separate"/>
            </w:r>
            <w:r w:rsidR="0057441E" w:rsidRPr="003B21E6">
              <w:rPr>
                <w:rFonts w:ascii="SCSans" w:hAnsi="SCSans"/>
                <w:sz w:val="20"/>
              </w:rPr>
              <w:fldChar w:fldCharType="end"/>
            </w:r>
          </w:p>
        </w:tc>
        <w:tc>
          <w:tcPr>
            <w:tcW w:w="7907" w:type="dxa"/>
            <w:vAlign w:val="center"/>
          </w:tcPr>
          <w:p w:rsidR="0027123D" w:rsidRPr="00BE3F7F" w:rsidRDefault="00177BED" w:rsidP="00C01867">
            <w:pPr>
              <w:pStyle w:val="Sangradetextonormal"/>
              <w:tabs>
                <w:tab w:val="clear" w:pos="567"/>
                <w:tab w:val="left" w:pos="142"/>
              </w:tabs>
              <w:spacing w:before="120" w:line="36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BE3F7F">
              <w:rPr>
                <w:rFonts w:asciiTheme="minorHAnsi" w:hAnsiTheme="minorHAnsi"/>
                <w:sz w:val="20"/>
              </w:rPr>
              <w:t xml:space="preserve">Lanzamiento </w:t>
            </w:r>
            <w:r w:rsidR="00FD6D39" w:rsidRPr="00BE3F7F">
              <w:rPr>
                <w:rFonts w:asciiTheme="minorHAnsi" w:hAnsiTheme="minorHAnsi"/>
                <w:sz w:val="20"/>
              </w:rPr>
              <w:t xml:space="preserve">Condiciones Contractuales – </w:t>
            </w:r>
            <w:r w:rsidR="00C01867" w:rsidRPr="00BE3F7F">
              <w:rPr>
                <w:rFonts w:asciiTheme="minorHAnsi" w:hAnsiTheme="minorHAnsi"/>
                <w:sz w:val="20"/>
              </w:rPr>
              <w:t>Responsabilidad Civil Administradores de Consorcios y Miembros del Consejo de Administración</w:t>
            </w:r>
          </w:p>
        </w:tc>
      </w:tr>
      <w:tr w:rsidR="0027123D" w:rsidRPr="00AA3DAD" w:rsidTr="00094575">
        <w:trPr>
          <w:trHeight w:val="70"/>
        </w:trPr>
        <w:tc>
          <w:tcPr>
            <w:tcW w:w="2093" w:type="dxa"/>
          </w:tcPr>
          <w:p w:rsidR="0027123D" w:rsidRPr="003B21E6" w:rsidRDefault="0027123D" w:rsidP="00830A5E">
            <w:pPr>
              <w:pStyle w:val="Ttulo2"/>
              <w:tabs>
                <w:tab w:val="left" w:pos="1701"/>
              </w:tabs>
              <w:spacing w:before="100" w:after="100" w:line="360" w:lineRule="auto"/>
              <w:ind w:left="142"/>
              <w:jc w:val="both"/>
              <w:rPr>
                <w:rFonts w:ascii="SCSans" w:hAnsi="SCSans"/>
                <w:sz w:val="20"/>
              </w:rPr>
            </w:pPr>
            <w:r w:rsidRPr="003B21E6">
              <w:rPr>
                <w:rFonts w:ascii="SCSans" w:hAnsi="SCSans"/>
                <w:sz w:val="20"/>
              </w:rPr>
              <w:t>Vigencia</w:t>
            </w:r>
          </w:p>
        </w:tc>
        <w:tc>
          <w:tcPr>
            <w:tcW w:w="7907" w:type="dxa"/>
            <w:vAlign w:val="center"/>
          </w:tcPr>
          <w:p w:rsidR="0027123D" w:rsidRPr="00BE3F7F" w:rsidRDefault="0015153C" w:rsidP="00833AA9">
            <w:pPr>
              <w:pStyle w:val="Ttulo2"/>
              <w:tabs>
                <w:tab w:val="left" w:pos="1701"/>
              </w:tabs>
              <w:spacing w:before="100" w:after="100" w:line="360" w:lineRule="auto"/>
              <w:jc w:val="both"/>
              <w:rPr>
                <w:rFonts w:asciiTheme="minorHAnsi" w:hAnsiTheme="minorHAnsi"/>
                <w:b w:val="0"/>
                <w:sz w:val="20"/>
              </w:rPr>
            </w:pPr>
            <w:r w:rsidRPr="00BE3F7F">
              <w:rPr>
                <w:rFonts w:asciiTheme="minorHAnsi" w:hAnsiTheme="minorHAnsi"/>
                <w:b w:val="0"/>
                <w:sz w:val="20"/>
              </w:rPr>
              <w:t xml:space="preserve">A partir </w:t>
            </w:r>
            <w:r w:rsidR="005A779A" w:rsidRPr="00BE3F7F">
              <w:rPr>
                <w:rFonts w:asciiTheme="minorHAnsi" w:hAnsiTheme="minorHAnsi"/>
                <w:b w:val="0"/>
                <w:sz w:val="20"/>
              </w:rPr>
              <w:t>de</w:t>
            </w:r>
            <w:r w:rsidR="00CE6F18" w:rsidRPr="00BE3F7F">
              <w:rPr>
                <w:rFonts w:asciiTheme="minorHAnsi" w:hAnsiTheme="minorHAnsi"/>
                <w:b w:val="0"/>
                <w:sz w:val="20"/>
              </w:rPr>
              <w:t xml:space="preserve">l </w:t>
            </w:r>
            <w:r w:rsidR="007B279E" w:rsidRPr="00BE3F7F">
              <w:rPr>
                <w:rFonts w:asciiTheme="minorHAnsi" w:hAnsiTheme="minorHAnsi"/>
                <w:b w:val="0"/>
                <w:sz w:val="20"/>
              </w:rPr>
              <w:t xml:space="preserve">día </w:t>
            </w:r>
            <w:r w:rsidR="00BA3B32">
              <w:rPr>
                <w:rFonts w:asciiTheme="minorHAnsi" w:hAnsiTheme="minorHAnsi"/>
                <w:b w:val="0"/>
                <w:sz w:val="20"/>
              </w:rPr>
              <w:t>0</w:t>
            </w:r>
            <w:r w:rsidR="00833AA9">
              <w:rPr>
                <w:rFonts w:asciiTheme="minorHAnsi" w:hAnsiTheme="minorHAnsi"/>
                <w:b w:val="0"/>
                <w:sz w:val="20"/>
              </w:rPr>
              <w:t>2</w:t>
            </w:r>
            <w:r w:rsidR="00BA3B32">
              <w:rPr>
                <w:rFonts w:asciiTheme="minorHAnsi" w:hAnsiTheme="minorHAnsi"/>
                <w:b w:val="0"/>
                <w:sz w:val="20"/>
              </w:rPr>
              <w:t xml:space="preserve"> de Mayo</w:t>
            </w:r>
            <w:r w:rsidR="00C01867" w:rsidRPr="00BE3F7F">
              <w:rPr>
                <w:rFonts w:asciiTheme="minorHAnsi" w:hAnsiTheme="minorHAnsi"/>
                <w:b w:val="0"/>
                <w:sz w:val="20"/>
              </w:rPr>
              <w:t xml:space="preserve"> de 2018</w:t>
            </w:r>
            <w:r w:rsidR="007B279E" w:rsidRPr="00BE3F7F">
              <w:rPr>
                <w:rFonts w:asciiTheme="minorHAnsi" w:hAnsiTheme="minorHAnsi"/>
                <w:b w:val="0"/>
                <w:sz w:val="20"/>
              </w:rPr>
              <w:t xml:space="preserve"> </w:t>
            </w:r>
          </w:p>
        </w:tc>
      </w:tr>
    </w:tbl>
    <w:p w:rsidR="00E11062" w:rsidRDefault="00E11062" w:rsidP="00E11062">
      <w:pPr>
        <w:rPr>
          <w:rFonts w:asciiTheme="minorHAnsi" w:hAnsiTheme="minorHAnsi"/>
          <w:sz w:val="22"/>
          <w:szCs w:val="22"/>
        </w:rPr>
      </w:pPr>
    </w:p>
    <w:p w:rsidR="00C01867" w:rsidRPr="00AC01FC" w:rsidRDefault="00C01867" w:rsidP="00E11062">
      <w:pPr>
        <w:rPr>
          <w:rFonts w:asciiTheme="minorHAnsi" w:hAnsiTheme="minorHAnsi"/>
        </w:rPr>
      </w:pPr>
      <w:r w:rsidRPr="00AC01FC">
        <w:rPr>
          <w:rFonts w:asciiTheme="minorHAnsi" w:hAnsiTheme="minorHAnsi"/>
        </w:rPr>
        <w:t>Informamos que a</w:t>
      </w:r>
      <w:r w:rsidR="00E11062" w:rsidRPr="00AC01FC">
        <w:rPr>
          <w:rFonts w:asciiTheme="minorHAnsi" w:hAnsiTheme="minorHAnsi"/>
        </w:rPr>
        <w:t xml:space="preserve"> partir del </w:t>
      </w:r>
      <w:r w:rsidR="00833AA9">
        <w:rPr>
          <w:rFonts w:asciiTheme="minorHAnsi" w:hAnsiTheme="minorHAnsi"/>
        </w:rPr>
        <w:t>02</w:t>
      </w:r>
      <w:r w:rsidRPr="00AC01FC">
        <w:rPr>
          <w:rFonts w:asciiTheme="minorHAnsi" w:hAnsiTheme="minorHAnsi"/>
        </w:rPr>
        <w:t>/0</w:t>
      </w:r>
      <w:r w:rsidR="00833AA9">
        <w:rPr>
          <w:rFonts w:asciiTheme="minorHAnsi" w:hAnsiTheme="minorHAnsi"/>
        </w:rPr>
        <w:t>5</w:t>
      </w:r>
      <w:r w:rsidRPr="00AC01FC">
        <w:rPr>
          <w:rFonts w:asciiTheme="minorHAnsi" w:hAnsiTheme="minorHAnsi"/>
        </w:rPr>
        <w:t xml:space="preserve">/2018 </w:t>
      </w:r>
      <w:r w:rsidR="00E11062" w:rsidRPr="00AC01FC">
        <w:rPr>
          <w:rFonts w:asciiTheme="minorHAnsi" w:hAnsiTheme="minorHAnsi"/>
        </w:rPr>
        <w:t xml:space="preserve">estará </w:t>
      </w:r>
      <w:r w:rsidRPr="00AC01FC">
        <w:rPr>
          <w:rFonts w:asciiTheme="minorHAnsi" w:hAnsiTheme="minorHAnsi"/>
        </w:rPr>
        <w:t>disponible para su comercialización en el ramo Responsabilidad Civil la cobertura de Administradores de consorcio y Miembros del consejo de Administración.</w:t>
      </w:r>
    </w:p>
    <w:p w:rsidR="00C01867" w:rsidRPr="00AC01FC" w:rsidRDefault="00C01867" w:rsidP="00C01867">
      <w:pPr>
        <w:rPr>
          <w:rFonts w:asciiTheme="minorHAnsi" w:hAnsiTheme="minorHAnsi"/>
          <w:color w:val="000000"/>
          <w:lang w:val="es-AR" w:eastAsia="es-AR"/>
        </w:rPr>
      </w:pPr>
    </w:p>
    <w:p w:rsidR="00C01867" w:rsidRPr="00AC01FC" w:rsidRDefault="00C01867" w:rsidP="00C01867">
      <w:pPr>
        <w:rPr>
          <w:rFonts w:asciiTheme="minorHAnsi" w:hAnsiTheme="minorHAnsi"/>
          <w:color w:val="000000"/>
          <w:lang w:val="es-AR" w:eastAsia="es-AR"/>
        </w:rPr>
      </w:pPr>
      <w:r w:rsidRPr="00AC01FC">
        <w:rPr>
          <w:rFonts w:asciiTheme="minorHAnsi" w:hAnsiTheme="minorHAnsi"/>
          <w:color w:val="000000"/>
          <w:lang w:val="es-AR" w:eastAsia="es-AR"/>
        </w:rPr>
        <w:t>Condiciones del</w:t>
      </w:r>
      <w:r w:rsidRPr="00C01867">
        <w:rPr>
          <w:rFonts w:asciiTheme="minorHAnsi" w:hAnsiTheme="minorHAnsi"/>
          <w:color w:val="000000"/>
          <w:lang w:val="es-AR" w:eastAsia="es-AR"/>
        </w:rPr>
        <w:t xml:space="preserve"> producto</w:t>
      </w:r>
      <w:r w:rsidRPr="00AC01FC">
        <w:rPr>
          <w:rFonts w:asciiTheme="minorHAnsi" w:hAnsiTheme="minorHAnsi"/>
          <w:color w:val="000000"/>
          <w:lang w:val="es-AR" w:eastAsia="es-AR"/>
        </w:rPr>
        <w:t>: cobertura base Ocurrencia.</w:t>
      </w:r>
    </w:p>
    <w:p w:rsidR="00C01867" w:rsidRPr="00AC01FC" w:rsidRDefault="00C01867" w:rsidP="00E11062">
      <w:pPr>
        <w:rPr>
          <w:rFonts w:asciiTheme="minorHAnsi" w:hAnsiTheme="minorHAnsi"/>
          <w:color w:val="000000"/>
          <w:lang w:val="es-AR" w:eastAsia="es-AR"/>
        </w:rPr>
      </w:pPr>
      <w:r w:rsidRPr="00AC01FC">
        <w:rPr>
          <w:rFonts w:asciiTheme="minorHAnsi" w:hAnsiTheme="minorHAnsi"/>
          <w:color w:val="000000"/>
          <w:lang w:val="es-AR" w:eastAsia="es-AR"/>
        </w:rPr>
        <w:t>Pl</w:t>
      </w:r>
      <w:r w:rsidRPr="00C01867">
        <w:rPr>
          <w:rFonts w:asciiTheme="minorHAnsi" w:hAnsiTheme="minorHAnsi"/>
          <w:color w:val="000000"/>
          <w:lang w:val="es-AR" w:eastAsia="es-AR"/>
        </w:rPr>
        <w:t>azo de Prescripción</w:t>
      </w:r>
      <w:r w:rsidRPr="00AC01FC">
        <w:rPr>
          <w:rFonts w:asciiTheme="minorHAnsi" w:hAnsiTheme="minorHAnsi"/>
          <w:color w:val="000000"/>
          <w:lang w:val="es-AR" w:eastAsia="es-AR"/>
        </w:rPr>
        <w:t>:</w:t>
      </w:r>
      <w:r w:rsidRPr="00C01867">
        <w:rPr>
          <w:rFonts w:asciiTheme="minorHAnsi" w:hAnsiTheme="minorHAnsi"/>
          <w:color w:val="000000"/>
          <w:lang w:val="es-AR" w:eastAsia="es-AR"/>
        </w:rPr>
        <w:t xml:space="preserve"> de 3 años</w:t>
      </w:r>
      <w:r w:rsidRPr="00AC01FC">
        <w:rPr>
          <w:rFonts w:asciiTheme="minorHAnsi" w:hAnsiTheme="minorHAnsi"/>
          <w:color w:val="000000"/>
          <w:lang w:val="es-AR" w:eastAsia="es-AR"/>
        </w:rPr>
        <w:t>.</w:t>
      </w:r>
    </w:p>
    <w:p w:rsidR="00C01867" w:rsidRPr="00AC01FC" w:rsidRDefault="00C01867" w:rsidP="00E11062">
      <w:pPr>
        <w:rPr>
          <w:rFonts w:asciiTheme="minorHAnsi" w:hAnsiTheme="minorHAnsi"/>
          <w:lang w:val="es-AR"/>
        </w:rPr>
      </w:pPr>
      <w:r w:rsidRPr="00AC01FC">
        <w:rPr>
          <w:rFonts w:asciiTheme="minorHAnsi" w:hAnsiTheme="minorHAnsi"/>
          <w:color w:val="000000"/>
          <w:lang w:val="es-AR" w:eastAsia="es-AR"/>
        </w:rPr>
        <w:t>D</w:t>
      </w:r>
      <w:r w:rsidRPr="00C01867">
        <w:rPr>
          <w:rFonts w:asciiTheme="minorHAnsi" w:hAnsiTheme="minorHAnsi"/>
          <w:color w:val="000000"/>
          <w:lang w:val="es-AR" w:eastAsia="es-AR"/>
        </w:rPr>
        <w:t>educible</w:t>
      </w:r>
      <w:r w:rsidRPr="00AC01FC">
        <w:rPr>
          <w:rFonts w:asciiTheme="minorHAnsi" w:hAnsiTheme="minorHAnsi"/>
          <w:color w:val="000000"/>
          <w:lang w:val="es-AR" w:eastAsia="es-AR"/>
        </w:rPr>
        <w:t>:</w:t>
      </w:r>
      <w:r w:rsidRPr="00C01867">
        <w:rPr>
          <w:rFonts w:asciiTheme="minorHAnsi" w:hAnsiTheme="minorHAnsi"/>
          <w:color w:val="000000"/>
          <w:lang w:val="es-AR" w:eastAsia="es-AR"/>
        </w:rPr>
        <w:t xml:space="preserve"> 10 % del siniestro, mínimo 1 % y máximo 5% de la </w:t>
      </w:r>
      <w:r w:rsidRPr="00AC01FC">
        <w:rPr>
          <w:rFonts w:asciiTheme="minorHAnsi" w:hAnsiTheme="minorHAnsi"/>
          <w:color w:val="000000"/>
          <w:lang w:val="es-AR" w:eastAsia="es-AR"/>
        </w:rPr>
        <w:t>suma asegurada.</w:t>
      </w:r>
    </w:p>
    <w:p w:rsidR="00C01867" w:rsidRPr="00AC01FC" w:rsidRDefault="00C01867" w:rsidP="00E11062">
      <w:pPr>
        <w:rPr>
          <w:rFonts w:asciiTheme="minorHAnsi" w:hAnsiTheme="minorHAnsi"/>
        </w:rPr>
      </w:pPr>
      <w:r w:rsidRPr="00AC01FC">
        <w:rPr>
          <w:rFonts w:asciiTheme="minorHAnsi" w:hAnsiTheme="minorHAnsi"/>
        </w:rPr>
        <w:t>Cuadro tarifario y sumas máximas:</w:t>
      </w:r>
    </w:p>
    <w:p w:rsidR="00C01867" w:rsidRDefault="00C01867" w:rsidP="00E11062">
      <w:pPr>
        <w:rPr>
          <w:rFonts w:asciiTheme="minorHAnsi" w:hAnsiTheme="minorHAnsi"/>
          <w:sz w:val="22"/>
          <w:szCs w:val="22"/>
        </w:rPr>
      </w:pPr>
    </w:p>
    <w:tbl>
      <w:tblPr>
        <w:tblW w:w="70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720"/>
        <w:gridCol w:w="1840"/>
        <w:gridCol w:w="1360"/>
      </w:tblGrid>
      <w:tr w:rsidR="00AC01FC" w:rsidRPr="00AC01FC" w:rsidTr="00AC01FC">
        <w:trPr>
          <w:trHeight w:val="300"/>
        </w:trPr>
        <w:tc>
          <w:tcPr>
            <w:tcW w:w="20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DBDB"/>
            <w:vAlign w:val="center"/>
            <w:hideMark/>
          </w:tcPr>
          <w:p w:rsidR="00AC01FC" w:rsidRPr="00AC01FC" w:rsidRDefault="000B70E1" w:rsidP="00AC01FC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AC01FC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  <w:t>Facturación</w:t>
            </w:r>
            <w:r w:rsidR="00AC01FC" w:rsidRPr="00AC01FC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  <w:t xml:space="preserve"> Anual del Administrador *</w:t>
            </w:r>
          </w:p>
        </w:tc>
        <w:tc>
          <w:tcPr>
            <w:tcW w:w="172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AC01FC" w:rsidRPr="00AC01FC" w:rsidRDefault="00AC01FC" w:rsidP="00AC01FC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AC01FC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  <w:t>Opciones de SA</w:t>
            </w:r>
          </w:p>
        </w:tc>
        <w:tc>
          <w:tcPr>
            <w:tcW w:w="184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AC01FC" w:rsidRPr="00AC01FC" w:rsidRDefault="00AC01FC" w:rsidP="00AC01FC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AC01FC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  <w:t>Tasa Propuesta %o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AC01FC" w:rsidRPr="00AC01FC" w:rsidRDefault="00AC01FC" w:rsidP="00AC01FC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AC01FC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  <w:t>Prima Anual</w:t>
            </w:r>
          </w:p>
        </w:tc>
      </w:tr>
      <w:tr w:rsidR="00AC01FC" w:rsidRPr="00AC01FC" w:rsidTr="000B70E1">
        <w:trPr>
          <w:trHeight w:val="220"/>
        </w:trPr>
        <w:tc>
          <w:tcPr>
            <w:tcW w:w="20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72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AC01FC" w:rsidRPr="00AC01FC" w:rsidTr="00AC01FC">
        <w:trPr>
          <w:trHeight w:val="256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C01FC" w:rsidRPr="00AC01FC" w:rsidRDefault="00AC01FC" w:rsidP="00AC01F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hasta 250.000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500.000 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2,48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1.239 </w:t>
            </w:r>
          </w:p>
        </w:tc>
      </w:tr>
      <w:tr w:rsidR="00AC01FC" w:rsidRPr="00AC01FC" w:rsidTr="000B70E1">
        <w:trPr>
          <w:trHeight w:val="22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750.000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1.297 </w:t>
            </w:r>
          </w:p>
        </w:tc>
      </w:tr>
      <w:tr w:rsidR="00AC01FC" w:rsidRPr="00AC01FC" w:rsidTr="000B70E1">
        <w:trPr>
          <w:trHeight w:val="246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1.000.000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1.413 </w:t>
            </w:r>
          </w:p>
        </w:tc>
      </w:tr>
      <w:tr w:rsidR="00AC01FC" w:rsidRPr="00AC01FC" w:rsidTr="000B70E1">
        <w:trPr>
          <w:trHeight w:val="223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01FC" w:rsidRPr="00AC01FC" w:rsidRDefault="00AC01FC" w:rsidP="00AC01F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de 250.001 a 500.000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500.000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2,48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1.239 </w:t>
            </w:r>
          </w:p>
        </w:tc>
      </w:tr>
      <w:tr w:rsidR="00AC01FC" w:rsidRPr="00AC01FC" w:rsidTr="000B70E1">
        <w:trPr>
          <w:trHeight w:val="26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750.000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1.297 </w:t>
            </w:r>
          </w:p>
        </w:tc>
      </w:tr>
      <w:tr w:rsidR="00AC01FC" w:rsidRPr="00AC01FC" w:rsidTr="000B70E1">
        <w:trPr>
          <w:trHeight w:val="141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1.000.000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1.413 </w:t>
            </w:r>
          </w:p>
        </w:tc>
      </w:tr>
      <w:tr w:rsidR="00AC01FC" w:rsidRPr="00AC01FC" w:rsidTr="000B70E1">
        <w:trPr>
          <w:trHeight w:val="133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01FC" w:rsidRPr="00AC01FC" w:rsidRDefault="00AC01FC" w:rsidP="00AC01F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de 500.001 a 750.000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500.000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2,48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1.239 </w:t>
            </w:r>
          </w:p>
        </w:tc>
      </w:tr>
      <w:tr w:rsidR="00AC01FC" w:rsidRPr="00AC01FC" w:rsidTr="000B70E1">
        <w:trPr>
          <w:trHeight w:val="139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750.000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1.297 </w:t>
            </w:r>
          </w:p>
        </w:tc>
      </w:tr>
      <w:tr w:rsidR="00AC01FC" w:rsidRPr="00AC01FC" w:rsidTr="000B70E1">
        <w:trPr>
          <w:trHeight w:val="243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1.000.000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1.413 </w:t>
            </w:r>
          </w:p>
        </w:tc>
      </w:tr>
      <w:tr w:rsidR="00AC01FC" w:rsidRPr="00AC01FC" w:rsidTr="000B70E1">
        <w:trPr>
          <w:trHeight w:val="232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01FC" w:rsidRPr="00AC01FC" w:rsidRDefault="00AC01FC" w:rsidP="00AC01F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de 750.001 a 1.000.000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500.000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2,48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1.239 </w:t>
            </w:r>
          </w:p>
        </w:tc>
        <w:bookmarkStart w:id="0" w:name="_GoBack"/>
        <w:bookmarkEnd w:id="0"/>
      </w:tr>
      <w:tr w:rsidR="00AC01FC" w:rsidRPr="00AC01FC" w:rsidTr="000B70E1">
        <w:trPr>
          <w:trHeight w:val="228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750.000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1.297 </w:t>
            </w:r>
          </w:p>
        </w:tc>
      </w:tr>
      <w:tr w:rsidR="00AC01FC" w:rsidRPr="00AC01FC" w:rsidTr="000B70E1">
        <w:trPr>
          <w:trHeight w:val="25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1.000.000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1.413 </w:t>
            </w:r>
          </w:p>
        </w:tc>
      </w:tr>
      <w:tr w:rsidR="00AC01FC" w:rsidRPr="00AC01FC" w:rsidTr="000B70E1">
        <w:trPr>
          <w:trHeight w:val="257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01FC" w:rsidRPr="00AC01FC" w:rsidRDefault="00AC01FC" w:rsidP="00AC01FC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0B70E1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más</w:t>
            </w: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de 1.000.000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500.000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2,48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1.239 </w:t>
            </w:r>
          </w:p>
        </w:tc>
      </w:tr>
      <w:tr w:rsidR="00AC01FC" w:rsidRPr="00AC01FC" w:rsidTr="000B70E1">
        <w:trPr>
          <w:trHeight w:val="281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   750.000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1.297 </w:t>
            </w:r>
          </w:p>
        </w:tc>
      </w:tr>
      <w:tr w:rsidR="00AC01FC" w:rsidRPr="00AC01FC" w:rsidTr="000B70E1">
        <w:trPr>
          <w:trHeight w:val="203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lang w:val="es-AR" w:eastAsia="es-AR"/>
              </w:rPr>
            </w:pP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1.000.000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1,41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01FC" w:rsidRPr="00AC01FC" w:rsidRDefault="00AC01FC" w:rsidP="00AC01FC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AC01FC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 xml:space="preserve">                 1.413 </w:t>
            </w:r>
          </w:p>
        </w:tc>
      </w:tr>
    </w:tbl>
    <w:p w:rsidR="00AC01FC" w:rsidRDefault="00AC01FC" w:rsidP="00E11062">
      <w:pPr>
        <w:rPr>
          <w:rFonts w:asciiTheme="minorHAnsi" w:hAnsiTheme="minorHAnsi"/>
          <w:sz w:val="22"/>
          <w:szCs w:val="22"/>
        </w:rPr>
      </w:pPr>
    </w:p>
    <w:p w:rsidR="000B70E1" w:rsidRPr="000B70E1" w:rsidRDefault="000B70E1" w:rsidP="000B70E1">
      <w:pPr>
        <w:rPr>
          <w:rFonts w:ascii="Calibri" w:hAnsi="Calibri"/>
          <w:color w:val="000000"/>
          <w:lang w:val="es-AR" w:eastAsia="es-AR"/>
        </w:rPr>
      </w:pPr>
      <w:r w:rsidRPr="000B70E1">
        <w:rPr>
          <w:rFonts w:ascii="Calibri" w:hAnsi="Calibri"/>
          <w:color w:val="000000"/>
          <w:lang w:val="es-AR" w:eastAsia="es-AR"/>
        </w:rPr>
        <w:t>* En caso de Asegurarse el Consejo de Administración tomar los montos de expensas anuales del edificio</w:t>
      </w:r>
    </w:p>
    <w:p w:rsidR="000B70E1" w:rsidRPr="000B70E1" w:rsidRDefault="000B70E1" w:rsidP="00E11062">
      <w:pPr>
        <w:rPr>
          <w:rFonts w:asciiTheme="minorHAnsi" w:hAnsiTheme="minorHAnsi"/>
          <w:sz w:val="22"/>
          <w:szCs w:val="22"/>
          <w:lang w:val="es-AR"/>
        </w:rPr>
      </w:pPr>
    </w:p>
    <w:p w:rsidR="00C01867" w:rsidRDefault="00C01867" w:rsidP="00E11062">
      <w:pPr>
        <w:rPr>
          <w:rFonts w:asciiTheme="minorHAnsi" w:hAnsiTheme="minorHAnsi"/>
          <w:sz w:val="22"/>
          <w:szCs w:val="22"/>
        </w:rPr>
      </w:pPr>
    </w:p>
    <w:p w:rsidR="0077606E" w:rsidRPr="00FD6D39" w:rsidRDefault="0077606E" w:rsidP="0077606E">
      <w:pPr>
        <w:rPr>
          <w:rFonts w:ascii="Arial" w:hAnsi="Arial" w:cs="Arial"/>
          <w:sz w:val="22"/>
          <w:szCs w:val="22"/>
        </w:rPr>
      </w:pPr>
    </w:p>
    <w:p w:rsidR="0077606E" w:rsidRPr="00FD6D39" w:rsidRDefault="0077606E" w:rsidP="0077606E">
      <w:pPr>
        <w:jc w:val="both"/>
        <w:rPr>
          <w:rFonts w:ascii="Arial" w:hAnsi="Arial" w:cs="Arial"/>
          <w:sz w:val="22"/>
          <w:szCs w:val="22"/>
        </w:rPr>
      </w:pPr>
    </w:p>
    <w:p w:rsidR="0027123D" w:rsidRPr="00FD6D39" w:rsidRDefault="0027123D" w:rsidP="00AB163F">
      <w:pPr>
        <w:jc w:val="both"/>
        <w:rPr>
          <w:rFonts w:asciiTheme="minorHAnsi" w:hAnsiTheme="minorHAnsi" w:cstheme="minorHAnsi"/>
          <w:b/>
          <w:szCs w:val="22"/>
        </w:rPr>
      </w:pPr>
    </w:p>
    <w:sectPr w:rsidR="0027123D" w:rsidRPr="00FD6D39" w:rsidSect="00DF2A34">
      <w:headerReference w:type="default" r:id="rId8"/>
      <w:footerReference w:type="default" r:id="rId9"/>
      <w:pgSz w:w="12240" w:h="15840" w:code="1"/>
      <w:pgMar w:top="851" w:right="964" w:bottom="851" w:left="1276" w:header="720" w:footer="612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CD0" w:rsidRDefault="00227CD0">
      <w:r>
        <w:separator/>
      </w:r>
    </w:p>
  </w:endnote>
  <w:endnote w:type="continuationSeparator" w:id="0">
    <w:p w:rsidR="00227CD0" w:rsidRDefault="0022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Sans">
    <w:altName w:val="Geneva"/>
    <w:panose1 w:val="020B0503030201040204"/>
    <w:charset w:val="00"/>
    <w:family w:val="swiss"/>
    <w:notTrueType/>
    <w:pitch w:val="variable"/>
    <w:sig w:usb0="8000002F" w:usb1="10000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3333"/>
      <w:gridCol w:w="4889"/>
    </w:tblGrid>
    <w:tr w:rsidR="008C4786" w:rsidRPr="00157619" w:rsidTr="00FC51C9">
      <w:trPr>
        <w:cantSplit/>
        <w:trHeight w:val="270"/>
      </w:trPr>
      <w:tc>
        <w:tcPr>
          <w:tcW w:w="1771" w:type="dxa"/>
          <w:vMerge w:val="restart"/>
          <w:tcBorders>
            <w:bottom w:val="nil"/>
          </w:tcBorders>
        </w:tcPr>
        <w:p w:rsidR="008C4786" w:rsidRDefault="00177BED" w:rsidP="00BE3F7F">
          <w:pPr>
            <w:pStyle w:val="Piedepgina"/>
            <w:spacing w:before="40" w:after="40"/>
          </w:pPr>
          <w:proofErr w:type="spellStart"/>
          <w:r>
            <w:t>jag</w:t>
          </w:r>
          <w:proofErr w:type="spellEnd"/>
          <w:r w:rsidR="00673212">
            <w:t>/</w:t>
          </w:r>
          <w:r w:rsidR="00BE3F7F">
            <w:t>JA</w:t>
          </w:r>
        </w:p>
      </w:tc>
      <w:tc>
        <w:tcPr>
          <w:tcW w:w="3333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8C4786" w:rsidRDefault="008C4786" w:rsidP="00FC51C9">
          <w:pPr>
            <w:pStyle w:val="Piedepgina"/>
            <w:spacing w:before="40" w:after="40"/>
          </w:pPr>
        </w:p>
      </w:tc>
      <w:tc>
        <w:tcPr>
          <w:tcW w:w="4889" w:type="dxa"/>
          <w:vMerge w:val="restart"/>
        </w:tcPr>
        <w:p w:rsidR="008C4786" w:rsidRPr="00157619" w:rsidRDefault="008C4786" w:rsidP="00BE3F7F">
          <w:pPr>
            <w:pStyle w:val="Piedepgina"/>
            <w:spacing w:before="40" w:after="40"/>
            <w:rPr>
              <w:lang w:val="pt-BR"/>
            </w:rPr>
          </w:pPr>
          <w:r w:rsidRPr="00157619">
            <w:rPr>
              <w:rFonts w:ascii="Arial" w:hAnsi="Arial"/>
              <w:lang w:val="pt-BR"/>
            </w:rPr>
            <w:t xml:space="preserve">Firmado: </w:t>
          </w:r>
          <w:r w:rsidR="00BE3F7F">
            <w:rPr>
              <w:rFonts w:ascii="Arial" w:hAnsi="Arial"/>
              <w:lang w:val="pt-BR"/>
            </w:rPr>
            <w:t>Julian Ali</w:t>
          </w:r>
          <w:r>
            <w:rPr>
              <w:rFonts w:ascii="Arial" w:hAnsi="Arial"/>
              <w:lang w:val="pt-BR"/>
            </w:rPr>
            <w:t xml:space="preserve"> – Gerencia </w:t>
          </w:r>
          <w:r w:rsidR="00673212">
            <w:rPr>
              <w:rFonts w:ascii="Arial" w:hAnsi="Arial"/>
              <w:lang w:val="pt-BR"/>
            </w:rPr>
            <w:t>Técnica</w:t>
          </w:r>
        </w:p>
      </w:tc>
    </w:tr>
    <w:tr w:rsidR="008C4786" w:rsidRPr="00157619" w:rsidTr="00FC51C9">
      <w:trPr>
        <w:cantSplit/>
        <w:trHeight w:val="310"/>
      </w:trPr>
      <w:tc>
        <w:tcPr>
          <w:tcW w:w="1771" w:type="dxa"/>
          <w:vMerge/>
          <w:tcBorders>
            <w:top w:val="nil"/>
            <w:bottom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  <w:tc>
        <w:tcPr>
          <w:tcW w:w="3333" w:type="dxa"/>
          <w:vMerge/>
          <w:tcBorders>
            <w:top w:val="nil"/>
            <w:left w:val="nil"/>
            <w:bottom w:val="nil"/>
            <w:right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  <w:tc>
        <w:tcPr>
          <w:tcW w:w="4889" w:type="dxa"/>
          <w:vMerge/>
          <w:tcBorders>
            <w:top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</w:tr>
    <w:tr w:rsidR="008C4786" w:rsidRPr="00157619" w:rsidTr="00FC51C9">
      <w:trPr>
        <w:cantSplit/>
        <w:trHeight w:val="310"/>
      </w:trPr>
      <w:tc>
        <w:tcPr>
          <w:tcW w:w="1771" w:type="dxa"/>
          <w:vMerge/>
          <w:tcBorders>
            <w:top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  <w:tc>
        <w:tcPr>
          <w:tcW w:w="3333" w:type="dxa"/>
          <w:vMerge/>
          <w:tcBorders>
            <w:top w:val="nil"/>
            <w:left w:val="nil"/>
            <w:bottom w:val="nil"/>
            <w:right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  <w:tc>
        <w:tcPr>
          <w:tcW w:w="4889" w:type="dxa"/>
          <w:vMerge/>
          <w:tcBorders>
            <w:top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</w:tr>
    <w:tr w:rsidR="008C4786" w:rsidRPr="00157619" w:rsidTr="00FC51C9">
      <w:trPr>
        <w:cantSplit/>
        <w:trHeight w:val="434"/>
      </w:trPr>
      <w:tc>
        <w:tcPr>
          <w:tcW w:w="1771" w:type="dxa"/>
          <w:tcBorders>
            <w:top w:val="nil"/>
            <w:left w:val="nil"/>
            <w:bottom w:val="nil"/>
            <w:right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  <w:tc>
        <w:tcPr>
          <w:tcW w:w="3333" w:type="dxa"/>
          <w:vMerge/>
          <w:tcBorders>
            <w:top w:val="nil"/>
            <w:left w:val="nil"/>
            <w:bottom w:val="nil"/>
            <w:right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  <w:tc>
        <w:tcPr>
          <w:tcW w:w="4889" w:type="dxa"/>
          <w:vMerge/>
          <w:tcBorders>
            <w:top w:val="nil"/>
          </w:tcBorders>
        </w:tcPr>
        <w:p w:rsidR="008C4786" w:rsidRPr="00157619" w:rsidRDefault="008C4786" w:rsidP="00FC51C9">
          <w:pPr>
            <w:pStyle w:val="Piedepgina"/>
            <w:spacing w:before="40" w:after="40"/>
            <w:rPr>
              <w:lang w:val="pt-BR"/>
            </w:rPr>
          </w:pPr>
        </w:p>
      </w:tc>
    </w:tr>
  </w:tbl>
  <w:p w:rsidR="008C4786" w:rsidRPr="00BE3F7F" w:rsidRDefault="008C4786" w:rsidP="008047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CD0" w:rsidRDefault="00227CD0">
      <w:r>
        <w:separator/>
      </w:r>
    </w:p>
  </w:footnote>
  <w:footnote w:type="continuationSeparator" w:id="0">
    <w:p w:rsidR="00227CD0" w:rsidRDefault="00227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93"/>
    </w:tblGrid>
    <w:tr w:rsidR="008C4786" w:rsidTr="0080473A">
      <w:trPr>
        <w:cantSplit/>
      </w:trPr>
      <w:tc>
        <w:tcPr>
          <w:tcW w:w="9993" w:type="dxa"/>
          <w:tcBorders>
            <w:top w:val="nil"/>
            <w:left w:val="nil"/>
            <w:right w:val="nil"/>
          </w:tcBorders>
        </w:tcPr>
        <w:p w:rsidR="008C4786" w:rsidRDefault="007F7AA7" w:rsidP="00FC51C9">
          <w:pPr>
            <w:pStyle w:val="Encabezado"/>
            <w:spacing w:before="120" w:after="120"/>
            <w:ind w:left="142"/>
            <w:rPr>
              <w:rFonts w:ascii="Arial Black" w:hAnsi="Arial Black"/>
              <w:sz w:val="24"/>
            </w:rPr>
          </w:pPr>
          <w:r>
            <w:rPr>
              <w:rFonts w:ascii="Arial Black" w:hAnsi="Arial Black"/>
              <w:noProof/>
              <w:sz w:val="24"/>
              <w:lang w:val="es-AR" w:eastAsia="es-AR"/>
            </w:rPr>
            <w:drawing>
              <wp:inline distT="0" distB="0" distL="0" distR="0">
                <wp:extent cx="2581275" cy="813123"/>
                <wp:effectExtent l="19050" t="0" r="0" b="0"/>
                <wp:docPr id="1" name="0 Imagen" descr="SC Seguros  - Logo 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 Seguros  - Logo co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6353" cy="814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C4786" w:rsidRPr="0080473A" w:rsidRDefault="008C4786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D6C"/>
    <w:multiLevelType w:val="hybridMultilevel"/>
    <w:tmpl w:val="45C61E2E"/>
    <w:lvl w:ilvl="0" w:tplc="5AF4CD86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8864A7"/>
    <w:multiLevelType w:val="hybridMultilevel"/>
    <w:tmpl w:val="86E8ED44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30D0C82"/>
    <w:multiLevelType w:val="hybridMultilevel"/>
    <w:tmpl w:val="2B32A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E73"/>
    <w:multiLevelType w:val="hybridMultilevel"/>
    <w:tmpl w:val="F348BF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C1376"/>
    <w:multiLevelType w:val="hybridMultilevel"/>
    <w:tmpl w:val="AB20587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00288"/>
    <w:multiLevelType w:val="hybridMultilevel"/>
    <w:tmpl w:val="7F488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A710C"/>
    <w:multiLevelType w:val="hybridMultilevel"/>
    <w:tmpl w:val="314ED7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158F2"/>
    <w:multiLevelType w:val="hybridMultilevel"/>
    <w:tmpl w:val="7054B12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52CEE"/>
    <w:multiLevelType w:val="hybridMultilevel"/>
    <w:tmpl w:val="B00A16FE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1C1DC4"/>
    <w:multiLevelType w:val="hybridMultilevel"/>
    <w:tmpl w:val="604E22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27F8A"/>
    <w:multiLevelType w:val="hybridMultilevel"/>
    <w:tmpl w:val="6D0E240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D669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42591341"/>
    <w:multiLevelType w:val="hybridMultilevel"/>
    <w:tmpl w:val="AEF227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A3BBC"/>
    <w:multiLevelType w:val="hybridMultilevel"/>
    <w:tmpl w:val="9D043C2A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497F3C"/>
    <w:multiLevelType w:val="hybridMultilevel"/>
    <w:tmpl w:val="E4F2BC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114A"/>
    <w:multiLevelType w:val="hybridMultilevel"/>
    <w:tmpl w:val="EA3A68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81099"/>
    <w:multiLevelType w:val="hybridMultilevel"/>
    <w:tmpl w:val="F63292CC"/>
    <w:lvl w:ilvl="0" w:tplc="3B048BBC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70E14A88"/>
    <w:multiLevelType w:val="hybridMultilevel"/>
    <w:tmpl w:val="034852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97951"/>
    <w:multiLevelType w:val="hybridMultilevel"/>
    <w:tmpl w:val="D19CFA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E7C64"/>
    <w:multiLevelType w:val="hybridMultilevel"/>
    <w:tmpl w:val="3690814C"/>
    <w:lvl w:ilvl="0" w:tplc="76180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4C2ABD"/>
    <w:multiLevelType w:val="hybridMultilevel"/>
    <w:tmpl w:val="AB544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655F4"/>
    <w:multiLevelType w:val="hybridMultilevel"/>
    <w:tmpl w:val="802A73C4"/>
    <w:lvl w:ilvl="0" w:tplc="1E620246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95" w:hanging="360"/>
      </w:pPr>
    </w:lvl>
    <w:lvl w:ilvl="2" w:tplc="2C0A001B" w:tentative="1">
      <w:start w:val="1"/>
      <w:numFmt w:val="lowerRoman"/>
      <w:lvlText w:val="%3."/>
      <w:lvlJc w:val="right"/>
      <w:pPr>
        <w:ind w:left="2415" w:hanging="180"/>
      </w:pPr>
    </w:lvl>
    <w:lvl w:ilvl="3" w:tplc="2C0A000F" w:tentative="1">
      <w:start w:val="1"/>
      <w:numFmt w:val="decimal"/>
      <w:lvlText w:val="%4."/>
      <w:lvlJc w:val="left"/>
      <w:pPr>
        <w:ind w:left="3135" w:hanging="360"/>
      </w:pPr>
    </w:lvl>
    <w:lvl w:ilvl="4" w:tplc="2C0A0019" w:tentative="1">
      <w:start w:val="1"/>
      <w:numFmt w:val="lowerLetter"/>
      <w:lvlText w:val="%5."/>
      <w:lvlJc w:val="left"/>
      <w:pPr>
        <w:ind w:left="3855" w:hanging="360"/>
      </w:pPr>
    </w:lvl>
    <w:lvl w:ilvl="5" w:tplc="2C0A001B" w:tentative="1">
      <w:start w:val="1"/>
      <w:numFmt w:val="lowerRoman"/>
      <w:lvlText w:val="%6."/>
      <w:lvlJc w:val="right"/>
      <w:pPr>
        <w:ind w:left="4575" w:hanging="180"/>
      </w:pPr>
    </w:lvl>
    <w:lvl w:ilvl="6" w:tplc="2C0A000F" w:tentative="1">
      <w:start w:val="1"/>
      <w:numFmt w:val="decimal"/>
      <w:lvlText w:val="%7."/>
      <w:lvlJc w:val="left"/>
      <w:pPr>
        <w:ind w:left="5295" w:hanging="360"/>
      </w:pPr>
    </w:lvl>
    <w:lvl w:ilvl="7" w:tplc="2C0A0019" w:tentative="1">
      <w:start w:val="1"/>
      <w:numFmt w:val="lowerLetter"/>
      <w:lvlText w:val="%8."/>
      <w:lvlJc w:val="left"/>
      <w:pPr>
        <w:ind w:left="6015" w:hanging="360"/>
      </w:pPr>
    </w:lvl>
    <w:lvl w:ilvl="8" w:tplc="2C0A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7"/>
  </w:num>
  <w:num w:numId="8">
    <w:abstractNumId w:val="18"/>
  </w:num>
  <w:num w:numId="9">
    <w:abstractNumId w:val="4"/>
  </w:num>
  <w:num w:numId="10">
    <w:abstractNumId w:val="3"/>
  </w:num>
  <w:num w:numId="11">
    <w:abstractNumId w:val="19"/>
  </w:num>
  <w:num w:numId="12">
    <w:abstractNumId w:val="21"/>
  </w:num>
  <w:num w:numId="13">
    <w:abstractNumId w:val="13"/>
  </w:num>
  <w:num w:numId="14">
    <w:abstractNumId w:val="20"/>
  </w:num>
  <w:num w:numId="15">
    <w:abstractNumId w:val="15"/>
  </w:num>
  <w:num w:numId="16">
    <w:abstractNumId w:val="5"/>
  </w:num>
  <w:num w:numId="17">
    <w:abstractNumId w:val="2"/>
  </w:num>
  <w:num w:numId="18">
    <w:abstractNumId w:val="14"/>
  </w:num>
  <w:num w:numId="19">
    <w:abstractNumId w:val="17"/>
  </w:num>
  <w:num w:numId="20">
    <w:abstractNumId w:val="9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1071"/>
    <w:rsid w:val="000126D7"/>
    <w:rsid w:val="000251D4"/>
    <w:rsid w:val="000474E6"/>
    <w:rsid w:val="000524A7"/>
    <w:rsid w:val="00056D3D"/>
    <w:rsid w:val="00060E2E"/>
    <w:rsid w:val="00067E8E"/>
    <w:rsid w:val="00084102"/>
    <w:rsid w:val="00086859"/>
    <w:rsid w:val="000877A0"/>
    <w:rsid w:val="000900D8"/>
    <w:rsid w:val="00090119"/>
    <w:rsid w:val="00094575"/>
    <w:rsid w:val="000B3425"/>
    <w:rsid w:val="000B48A8"/>
    <w:rsid w:val="000B6247"/>
    <w:rsid w:val="000B70E1"/>
    <w:rsid w:val="000C5284"/>
    <w:rsid w:val="000D6128"/>
    <w:rsid w:val="001013D8"/>
    <w:rsid w:val="001125CD"/>
    <w:rsid w:val="0011471B"/>
    <w:rsid w:val="00123169"/>
    <w:rsid w:val="001321A7"/>
    <w:rsid w:val="0014174F"/>
    <w:rsid w:val="001469E1"/>
    <w:rsid w:val="0015153C"/>
    <w:rsid w:val="00157619"/>
    <w:rsid w:val="001619C7"/>
    <w:rsid w:val="00163BB5"/>
    <w:rsid w:val="00173397"/>
    <w:rsid w:val="00176965"/>
    <w:rsid w:val="00177BED"/>
    <w:rsid w:val="001803A7"/>
    <w:rsid w:val="001868D0"/>
    <w:rsid w:val="001964DF"/>
    <w:rsid w:val="001C58AB"/>
    <w:rsid w:val="001E7274"/>
    <w:rsid w:val="001F09F9"/>
    <w:rsid w:val="001F5A27"/>
    <w:rsid w:val="001F67BF"/>
    <w:rsid w:val="00200F24"/>
    <w:rsid w:val="00202FBC"/>
    <w:rsid w:val="002120B2"/>
    <w:rsid w:val="002122A7"/>
    <w:rsid w:val="00227CD0"/>
    <w:rsid w:val="0023574E"/>
    <w:rsid w:val="002419FB"/>
    <w:rsid w:val="00247B31"/>
    <w:rsid w:val="00251357"/>
    <w:rsid w:val="00251EF0"/>
    <w:rsid w:val="00252BF3"/>
    <w:rsid w:val="00262A4B"/>
    <w:rsid w:val="0027123D"/>
    <w:rsid w:val="002734B0"/>
    <w:rsid w:val="0028643C"/>
    <w:rsid w:val="002958C4"/>
    <w:rsid w:val="002A6EA4"/>
    <w:rsid w:val="002B2A43"/>
    <w:rsid w:val="002B7F7C"/>
    <w:rsid w:val="002C543F"/>
    <w:rsid w:val="002E059A"/>
    <w:rsid w:val="002E46D5"/>
    <w:rsid w:val="002F1422"/>
    <w:rsid w:val="002F16B7"/>
    <w:rsid w:val="002F40F9"/>
    <w:rsid w:val="002F491E"/>
    <w:rsid w:val="0030059F"/>
    <w:rsid w:val="003033BE"/>
    <w:rsid w:val="00307AD3"/>
    <w:rsid w:val="0032224C"/>
    <w:rsid w:val="00325720"/>
    <w:rsid w:val="00325C78"/>
    <w:rsid w:val="00336284"/>
    <w:rsid w:val="00337015"/>
    <w:rsid w:val="003504F4"/>
    <w:rsid w:val="00355555"/>
    <w:rsid w:val="00363519"/>
    <w:rsid w:val="003678AB"/>
    <w:rsid w:val="00371B6D"/>
    <w:rsid w:val="00376B8A"/>
    <w:rsid w:val="00387129"/>
    <w:rsid w:val="00390F69"/>
    <w:rsid w:val="003920AD"/>
    <w:rsid w:val="003A1926"/>
    <w:rsid w:val="003A1EAF"/>
    <w:rsid w:val="003B21E6"/>
    <w:rsid w:val="003B446C"/>
    <w:rsid w:val="003B64CF"/>
    <w:rsid w:val="003B7FE6"/>
    <w:rsid w:val="003C0B72"/>
    <w:rsid w:val="003C1826"/>
    <w:rsid w:val="003E12D6"/>
    <w:rsid w:val="003F47B0"/>
    <w:rsid w:val="00403357"/>
    <w:rsid w:val="00407480"/>
    <w:rsid w:val="00420119"/>
    <w:rsid w:val="00432C79"/>
    <w:rsid w:val="00437179"/>
    <w:rsid w:val="004431AD"/>
    <w:rsid w:val="00445F80"/>
    <w:rsid w:val="00463EFA"/>
    <w:rsid w:val="00467940"/>
    <w:rsid w:val="00477D9F"/>
    <w:rsid w:val="00482238"/>
    <w:rsid w:val="00491666"/>
    <w:rsid w:val="0049511C"/>
    <w:rsid w:val="004A506C"/>
    <w:rsid w:val="004B04DB"/>
    <w:rsid w:val="004C07B5"/>
    <w:rsid w:val="004C53B5"/>
    <w:rsid w:val="004D28C5"/>
    <w:rsid w:val="004D572F"/>
    <w:rsid w:val="004D5E81"/>
    <w:rsid w:val="004E0F84"/>
    <w:rsid w:val="004E58B5"/>
    <w:rsid w:val="004F509B"/>
    <w:rsid w:val="00500DAC"/>
    <w:rsid w:val="00502D73"/>
    <w:rsid w:val="00504F4C"/>
    <w:rsid w:val="00505DA8"/>
    <w:rsid w:val="005129C4"/>
    <w:rsid w:val="005443C8"/>
    <w:rsid w:val="00545A3B"/>
    <w:rsid w:val="00546007"/>
    <w:rsid w:val="00546FCB"/>
    <w:rsid w:val="00556100"/>
    <w:rsid w:val="005606E3"/>
    <w:rsid w:val="005644F4"/>
    <w:rsid w:val="0057441E"/>
    <w:rsid w:val="0057678A"/>
    <w:rsid w:val="00586197"/>
    <w:rsid w:val="00586507"/>
    <w:rsid w:val="005905CF"/>
    <w:rsid w:val="00593D12"/>
    <w:rsid w:val="005A3884"/>
    <w:rsid w:val="005A44AD"/>
    <w:rsid w:val="005A7576"/>
    <w:rsid w:val="005A779A"/>
    <w:rsid w:val="005B538C"/>
    <w:rsid w:val="005C2693"/>
    <w:rsid w:val="005C3585"/>
    <w:rsid w:val="005C5FAC"/>
    <w:rsid w:val="005C65BA"/>
    <w:rsid w:val="005D3B05"/>
    <w:rsid w:val="005E16B0"/>
    <w:rsid w:val="005E1BC3"/>
    <w:rsid w:val="005E3CEF"/>
    <w:rsid w:val="005E3D4B"/>
    <w:rsid w:val="005F105A"/>
    <w:rsid w:val="005F2FA7"/>
    <w:rsid w:val="005F31C4"/>
    <w:rsid w:val="00606CF4"/>
    <w:rsid w:val="0061033D"/>
    <w:rsid w:val="00627D7B"/>
    <w:rsid w:val="006302F7"/>
    <w:rsid w:val="00632E44"/>
    <w:rsid w:val="00634A23"/>
    <w:rsid w:val="00645C3E"/>
    <w:rsid w:val="006560C9"/>
    <w:rsid w:val="00657305"/>
    <w:rsid w:val="00673212"/>
    <w:rsid w:val="006748A2"/>
    <w:rsid w:val="006808EB"/>
    <w:rsid w:val="00682454"/>
    <w:rsid w:val="00684AEB"/>
    <w:rsid w:val="00692267"/>
    <w:rsid w:val="00697946"/>
    <w:rsid w:val="006A0B9F"/>
    <w:rsid w:val="006A0D6E"/>
    <w:rsid w:val="006B1259"/>
    <w:rsid w:val="006C6321"/>
    <w:rsid w:val="006D5659"/>
    <w:rsid w:val="006E0930"/>
    <w:rsid w:val="006F21C0"/>
    <w:rsid w:val="006F34D0"/>
    <w:rsid w:val="006F7E37"/>
    <w:rsid w:val="006F7F21"/>
    <w:rsid w:val="007061C8"/>
    <w:rsid w:val="00707C74"/>
    <w:rsid w:val="00721531"/>
    <w:rsid w:val="00725B5C"/>
    <w:rsid w:val="00725D01"/>
    <w:rsid w:val="007270D3"/>
    <w:rsid w:val="0073462C"/>
    <w:rsid w:val="0074292C"/>
    <w:rsid w:val="00746924"/>
    <w:rsid w:val="00755A8C"/>
    <w:rsid w:val="00755E97"/>
    <w:rsid w:val="0075624D"/>
    <w:rsid w:val="007631EF"/>
    <w:rsid w:val="007675A9"/>
    <w:rsid w:val="0077606E"/>
    <w:rsid w:val="007767DB"/>
    <w:rsid w:val="00781133"/>
    <w:rsid w:val="0078446B"/>
    <w:rsid w:val="007B279E"/>
    <w:rsid w:val="007B65AC"/>
    <w:rsid w:val="007C32AF"/>
    <w:rsid w:val="007C7960"/>
    <w:rsid w:val="007D48FF"/>
    <w:rsid w:val="007F1844"/>
    <w:rsid w:val="007F7AA7"/>
    <w:rsid w:val="0080055C"/>
    <w:rsid w:val="00800815"/>
    <w:rsid w:val="0080473A"/>
    <w:rsid w:val="00811979"/>
    <w:rsid w:val="00816808"/>
    <w:rsid w:val="0082103F"/>
    <w:rsid w:val="00830A5E"/>
    <w:rsid w:val="008330DD"/>
    <w:rsid w:val="00833AA9"/>
    <w:rsid w:val="00837603"/>
    <w:rsid w:val="0084107F"/>
    <w:rsid w:val="008649CA"/>
    <w:rsid w:val="00864B00"/>
    <w:rsid w:val="008925F6"/>
    <w:rsid w:val="00894120"/>
    <w:rsid w:val="0089431A"/>
    <w:rsid w:val="00896172"/>
    <w:rsid w:val="008A0B06"/>
    <w:rsid w:val="008A1BFE"/>
    <w:rsid w:val="008A2206"/>
    <w:rsid w:val="008A3232"/>
    <w:rsid w:val="008A6A0B"/>
    <w:rsid w:val="008B020B"/>
    <w:rsid w:val="008B30AA"/>
    <w:rsid w:val="008B41E6"/>
    <w:rsid w:val="008C27DD"/>
    <w:rsid w:val="008C41A8"/>
    <w:rsid w:val="008C4786"/>
    <w:rsid w:val="008E206E"/>
    <w:rsid w:val="008F196F"/>
    <w:rsid w:val="008F2F8B"/>
    <w:rsid w:val="008F687A"/>
    <w:rsid w:val="008F6EE6"/>
    <w:rsid w:val="00901218"/>
    <w:rsid w:val="00901BEA"/>
    <w:rsid w:val="00903D89"/>
    <w:rsid w:val="00905A65"/>
    <w:rsid w:val="0090608D"/>
    <w:rsid w:val="009150AA"/>
    <w:rsid w:val="00921AEC"/>
    <w:rsid w:val="009315A4"/>
    <w:rsid w:val="009345BD"/>
    <w:rsid w:val="00937AD7"/>
    <w:rsid w:val="00945217"/>
    <w:rsid w:val="00946566"/>
    <w:rsid w:val="009625ED"/>
    <w:rsid w:val="00966417"/>
    <w:rsid w:val="00971F32"/>
    <w:rsid w:val="00973219"/>
    <w:rsid w:val="0099489E"/>
    <w:rsid w:val="009A5732"/>
    <w:rsid w:val="009B71E6"/>
    <w:rsid w:val="009C073F"/>
    <w:rsid w:val="009C1A66"/>
    <w:rsid w:val="009C4F66"/>
    <w:rsid w:val="009D475E"/>
    <w:rsid w:val="009E23A5"/>
    <w:rsid w:val="009E2E50"/>
    <w:rsid w:val="009E319B"/>
    <w:rsid w:val="009F2907"/>
    <w:rsid w:val="009F3ADD"/>
    <w:rsid w:val="00A0496D"/>
    <w:rsid w:val="00A10695"/>
    <w:rsid w:val="00A172D5"/>
    <w:rsid w:val="00A20396"/>
    <w:rsid w:val="00A23D46"/>
    <w:rsid w:val="00A30E1E"/>
    <w:rsid w:val="00A37F42"/>
    <w:rsid w:val="00A539FB"/>
    <w:rsid w:val="00A62E28"/>
    <w:rsid w:val="00A647D2"/>
    <w:rsid w:val="00A94A8B"/>
    <w:rsid w:val="00A94D8E"/>
    <w:rsid w:val="00AA110F"/>
    <w:rsid w:val="00AA33AE"/>
    <w:rsid w:val="00AA3DAD"/>
    <w:rsid w:val="00AA449B"/>
    <w:rsid w:val="00AB163F"/>
    <w:rsid w:val="00AB73B1"/>
    <w:rsid w:val="00AC01FC"/>
    <w:rsid w:val="00AC060C"/>
    <w:rsid w:val="00AD5D93"/>
    <w:rsid w:val="00AD6525"/>
    <w:rsid w:val="00AE1D2C"/>
    <w:rsid w:val="00B06C32"/>
    <w:rsid w:val="00B262A7"/>
    <w:rsid w:val="00B33B6F"/>
    <w:rsid w:val="00B41CA3"/>
    <w:rsid w:val="00B435E8"/>
    <w:rsid w:val="00B43897"/>
    <w:rsid w:val="00B50C10"/>
    <w:rsid w:val="00B61071"/>
    <w:rsid w:val="00B62C59"/>
    <w:rsid w:val="00B642BC"/>
    <w:rsid w:val="00B676D0"/>
    <w:rsid w:val="00B84BF7"/>
    <w:rsid w:val="00B85956"/>
    <w:rsid w:val="00B960C5"/>
    <w:rsid w:val="00BA3B32"/>
    <w:rsid w:val="00BA7866"/>
    <w:rsid w:val="00BB6544"/>
    <w:rsid w:val="00BD31D2"/>
    <w:rsid w:val="00BD32F8"/>
    <w:rsid w:val="00BD49CD"/>
    <w:rsid w:val="00BD4E51"/>
    <w:rsid w:val="00BE3F7F"/>
    <w:rsid w:val="00BE5CED"/>
    <w:rsid w:val="00C00A1D"/>
    <w:rsid w:val="00C01867"/>
    <w:rsid w:val="00C01F25"/>
    <w:rsid w:val="00C11855"/>
    <w:rsid w:val="00C278D8"/>
    <w:rsid w:val="00C3731A"/>
    <w:rsid w:val="00C40BDF"/>
    <w:rsid w:val="00C4156D"/>
    <w:rsid w:val="00C452A5"/>
    <w:rsid w:val="00C50C6E"/>
    <w:rsid w:val="00C5671C"/>
    <w:rsid w:val="00C74CA6"/>
    <w:rsid w:val="00C75C8B"/>
    <w:rsid w:val="00C81873"/>
    <w:rsid w:val="00CA0552"/>
    <w:rsid w:val="00CA1889"/>
    <w:rsid w:val="00CA4BB9"/>
    <w:rsid w:val="00CA537F"/>
    <w:rsid w:val="00CB4427"/>
    <w:rsid w:val="00CD4C63"/>
    <w:rsid w:val="00CD56CB"/>
    <w:rsid w:val="00CD60D8"/>
    <w:rsid w:val="00CD69DC"/>
    <w:rsid w:val="00CE3D64"/>
    <w:rsid w:val="00CE65A3"/>
    <w:rsid w:val="00CE6F18"/>
    <w:rsid w:val="00D00CAE"/>
    <w:rsid w:val="00D00D1C"/>
    <w:rsid w:val="00D047FD"/>
    <w:rsid w:val="00D10AEF"/>
    <w:rsid w:val="00D111EF"/>
    <w:rsid w:val="00D13762"/>
    <w:rsid w:val="00D1614A"/>
    <w:rsid w:val="00D22978"/>
    <w:rsid w:val="00D26A81"/>
    <w:rsid w:val="00D27D83"/>
    <w:rsid w:val="00D31170"/>
    <w:rsid w:val="00D37986"/>
    <w:rsid w:val="00D5001D"/>
    <w:rsid w:val="00D51446"/>
    <w:rsid w:val="00D51EE3"/>
    <w:rsid w:val="00D523E8"/>
    <w:rsid w:val="00D71FCF"/>
    <w:rsid w:val="00D7745B"/>
    <w:rsid w:val="00D84748"/>
    <w:rsid w:val="00D85568"/>
    <w:rsid w:val="00D922DB"/>
    <w:rsid w:val="00D9658E"/>
    <w:rsid w:val="00DA68F0"/>
    <w:rsid w:val="00DB37DB"/>
    <w:rsid w:val="00DB4C2C"/>
    <w:rsid w:val="00DB74DD"/>
    <w:rsid w:val="00DD0C6D"/>
    <w:rsid w:val="00DD2154"/>
    <w:rsid w:val="00DD6BD6"/>
    <w:rsid w:val="00DD757E"/>
    <w:rsid w:val="00DE05AF"/>
    <w:rsid w:val="00DE119D"/>
    <w:rsid w:val="00DF2A34"/>
    <w:rsid w:val="00E060BD"/>
    <w:rsid w:val="00E11062"/>
    <w:rsid w:val="00E15132"/>
    <w:rsid w:val="00E16FB6"/>
    <w:rsid w:val="00E23C68"/>
    <w:rsid w:val="00E25810"/>
    <w:rsid w:val="00E372BD"/>
    <w:rsid w:val="00E54A48"/>
    <w:rsid w:val="00E5562C"/>
    <w:rsid w:val="00E574D7"/>
    <w:rsid w:val="00E6126F"/>
    <w:rsid w:val="00E61B56"/>
    <w:rsid w:val="00E62535"/>
    <w:rsid w:val="00E72EEB"/>
    <w:rsid w:val="00E900C8"/>
    <w:rsid w:val="00E96F61"/>
    <w:rsid w:val="00EA03C3"/>
    <w:rsid w:val="00EA06AB"/>
    <w:rsid w:val="00EA0F57"/>
    <w:rsid w:val="00EA4514"/>
    <w:rsid w:val="00EA6BD8"/>
    <w:rsid w:val="00EA6E66"/>
    <w:rsid w:val="00EB7725"/>
    <w:rsid w:val="00EF18C1"/>
    <w:rsid w:val="00EF3BDE"/>
    <w:rsid w:val="00F04543"/>
    <w:rsid w:val="00F24FC9"/>
    <w:rsid w:val="00F404F7"/>
    <w:rsid w:val="00F40D87"/>
    <w:rsid w:val="00F51F18"/>
    <w:rsid w:val="00F578C6"/>
    <w:rsid w:val="00F634D1"/>
    <w:rsid w:val="00F6474E"/>
    <w:rsid w:val="00F77D45"/>
    <w:rsid w:val="00F85F8D"/>
    <w:rsid w:val="00F9152E"/>
    <w:rsid w:val="00FA0B1E"/>
    <w:rsid w:val="00FA1402"/>
    <w:rsid w:val="00FA515B"/>
    <w:rsid w:val="00FA5CC8"/>
    <w:rsid w:val="00FB2D90"/>
    <w:rsid w:val="00FB74B4"/>
    <w:rsid w:val="00FC2C0A"/>
    <w:rsid w:val="00FC3809"/>
    <w:rsid w:val="00FC51C9"/>
    <w:rsid w:val="00FC6D96"/>
    <w:rsid w:val="00FD3BD4"/>
    <w:rsid w:val="00FD6D39"/>
    <w:rsid w:val="00FF0AD1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A2D9347"/>
  <w15:docId w15:val="{0A29796F-A35D-4A39-AEF5-3D08AD3F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0C9"/>
    <w:rPr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6560C9"/>
    <w:pPr>
      <w:keepNext/>
      <w:spacing w:before="120" w:after="120"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6560C9"/>
    <w:pPr>
      <w:keepNext/>
      <w:outlineLvl w:val="2"/>
    </w:pPr>
    <w:rPr>
      <w:rFonts w:ascii="Tahoma" w:hAnsi="Tahoma"/>
      <w:b/>
      <w:sz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6560C9"/>
    <w:pPr>
      <w:keepNext/>
      <w:outlineLvl w:val="5"/>
    </w:pPr>
    <w:rPr>
      <w:rFonts w:ascii="Tahoma" w:hAnsi="Tahoma"/>
      <w:i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90F69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390F69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390F69"/>
    <w:rPr>
      <w:rFonts w:ascii="Calibri" w:hAnsi="Calibri" w:cs="Times New Roman"/>
      <w:b/>
      <w:bCs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6560C9"/>
    <w:pPr>
      <w:tabs>
        <w:tab w:val="center" w:pos="4419"/>
        <w:tab w:val="right" w:pos="8838"/>
      </w:tabs>
    </w:pPr>
    <w:rPr>
      <w:rFonts w:ascii="Tahoma" w:hAnsi="Tahoma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90F69"/>
    <w:rPr>
      <w:rFonts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60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90F69"/>
    <w:rPr>
      <w:rFonts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6560C9"/>
    <w:pPr>
      <w:tabs>
        <w:tab w:val="left" w:pos="567"/>
      </w:tabs>
      <w:ind w:left="567" w:hanging="425"/>
      <w:jc w:val="both"/>
    </w:pPr>
    <w:rPr>
      <w:rFonts w:ascii="Arial" w:hAnsi="Arial"/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390F69"/>
    <w:rPr>
      <w:rFonts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6560C9"/>
    <w:pPr>
      <w:jc w:val="both"/>
    </w:pPr>
    <w:rPr>
      <w:rFonts w:ascii="Tahoma" w:hAnsi="Tahoma"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390F69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1147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0F69"/>
    <w:rPr>
      <w:rFonts w:cs="Times New Roman"/>
      <w:sz w:val="2"/>
      <w:lang w:val="es-ES" w:eastAsia="es-ES"/>
    </w:rPr>
  </w:style>
  <w:style w:type="character" w:styleId="Hipervnculo">
    <w:name w:val="Hyperlink"/>
    <w:basedOn w:val="Fuentedeprrafopredeter"/>
    <w:uiPriority w:val="99"/>
    <w:rsid w:val="00376B8A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rsid w:val="0080473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EA6E66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EA6E6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390F69"/>
    <w:rPr>
      <w:rFonts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EA6E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390F69"/>
    <w:rPr>
      <w:rFonts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5A779A"/>
    <w:pPr>
      <w:ind w:left="720"/>
      <w:contextualSpacing/>
    </w:pPr>
  </w:style>
  <w:style w:type="paragraph" w:customStyle="1" w:styleId="Prrafodelista1">
    <w:name w:val="Párrafo de lista1"/>
    <w:basedOn w:val="Normal"/>
    <w:rsid w:val="00C74CA6"/>
    <w:pPr>
      <w:ind w:left="720"/>
    </w:pPr>
    <w:rPr>
      <w:lang w:val="es-AR"/>
    </w:rPr>
  </w:style>
  <w:style w:type="paragraph" w:customStyle="1" w:styleId="Default">
    <w:name w:val="Default"/>
    <w:rsid w:val="00C74CA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" w:eastAsia="es-ES"/>
    </w:rPr>
  </w:style>
  <w:style w:type="paragraph" w:customStyle="1" w:styleId="texto">
    <w:name w:val="texto"/>
    <w:basedOn w:val="Normal"/>
    <w:uiPriority w:val="99"/>
    <w:rsid w:val="00C74CA6"/>
    <w:pPr>
      <w:spacing w:before="240" w:after="240" w:line="360" w:lineRule="auto"/>
      <w:jc w:val="both"/>
    </w:pPr>
    <w:rPr>
      <w:color w:val="000000"/>
      <w:spacing w:val="20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3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Lugar / Fecha </vt:lpstr>
    </vt:vector>
  </TitlesOfParts>
  <Company>SAN CRISTOBAL S.M.S.G.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Lugar / Fecha </dc:title>
  <dc:subject/>
  <dc:creator>ManzoA</dc:creator>
  <cp:keywords/>
  <dc:description/>
  <cp:lastModifiedBy>GERVASONI José Antonio</cp:lastModifiedBy>
  <cp:revision>22</cp:revision>
  <cp:lastPrinted>2018-05-08T11:53:00Z</cp:lastPrinted>
  <dcterms:created xsi:type="dcterms:W3CDTF">2014-09-12T14:26:00Z</dcterms:created>
  <dcterms:modified xsi:type="dcterms:W3CDTF">2018-05-08T11:53:00Z</dcterms:modified>
</cp:coreProperties>
</file>