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1142"/>
        <w:gridCol w:w="3964"/>
        <w:gridCol w:w="1134"/>
        <w:gridCol w:w="1128"/>
      </w:tblGrid>
      <w:tr w:rsidR="00010FFC" w:rsidTr="007F3EDC">
        <w:tc>
          <w:tcPr>
            <w:tcW w:w="1126" w:type="dxa"/>
            <w:vMerge w:val="restart"/>
          </w:tcPr>
          <w:p w:rsidR="00264FA2" w:rsidRDefault="00264FA2" w:rsidP="00010FFC">
            <w:pPr>
              <w:jc w:val="center"/>
              <w:rPr>
                <w:b/>
              </w:rPr>
            </w:pPr>
          </w:p>
          <w:p w:rsidR="00010FFC" w:rsidRDefault="00264FA2" w:rsidP="00010FF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010FFC">
              <w:rPr>
                <w:b/>
              </w:rPr>
              <w:t>evisión</w:t>
            </w:r>
          </w:p>
        </w:tc>
        <w:tc>
          <w:tcPr>
            <w:tcW w:w="1142" w:type="dxa"/>
            <w:vMerge w:val="restart"/>
          </w:tcPr>
          <w:p w:rsidR="00264FA2" w:rsidRDefault="00264FA2" w:rsidP="00010FFC">
            <w:pPr>
              <w:jc w:val="center"/>
              <w:rPr>
                <w:b/>
              </w:rPr>
            </w:pPr>
          </w:p>
          <w:p w:rsidR="00010FFC" w:rsidRDefault="00010FFC" w:rsidP="00010FF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964" w:type="dxa"/>
            <w:vMerge w:val="restart"/>
          </w:tcPr>
          <w:p w:rsidR="00264FA2" w:rsidRDefault="00264FA2" w:rsidP="00010FFC">
            <w:pPr>
              <w:jc w:val="center"/>
              <w:rPr>
                <w:b/>
              </w:rPr>
            </w:pPr>
          </w:p>
          <w:p w:rsidR="00010FFC" w:rsidRDefault="00010FFC" w:rsidP="00010FFC">
            <w:pPr>
              <w:jc w:val="center"/>
              <w:rPr>
                <w:b/>
              </w:rPr>
            </w:pPr>
            <w:r>
              <w:rPr>
                <w:b/>
              </w:rPr>
              <w:t>Descripción de la Revisión</w:t>
            </w:r>
          </w:p>
        </w:tc>
        <w:tc>
          <w:tcPr>
            <w:tcW w:w="2262" w:type="dxa"/>
            <w:gridSpan w:val="2"/>
          </w:tcPr>
          <w:p w:rsidR="00010FFC" w:rsidRDefault="00010FFC" w:rsidP="00010FFC">
            <w:pPr>
              <w:jc w:val="center"/>
              <w:rPr>
                <w:b/>
              </w:rPr>
            </w:pPr>
            <w:r>
              <w:rPr>
                <w:b/>
              </w:rPr>
              <w:t>Necesidad de Capacitación</w:t>
            </w:r>
          </w:p>
        </w:tc>
      </w:tr>
      <w:tr w:rsidR="00010FFC" w:rsidTr="007F3EDC">
        <w:tc>
          <w:tcPr>
            <w:tcW w:w="1126" w:type="dxa"/>
            <w:vMerge/>
          </w:tcPr>
          <w:p w:rsidR="00010FFC" w:rsidRPr="00010FFC" w:rsidRDefault="00010FFC" w:rsidP="00E41182"/>
        </w:tc>
        <w:tc>
          <w:tcPr>
            <w:tcW w:w="1142" w:type="dxa"/>
            <w:vMerge/>
          </w:tcPr>
          <w:p w:rsidR="00010FFC" w:rsidRPr="00010FFC" w:rsidRDefault="00010FFC" w:rsidP="00E41182"/>
        </w:tc>
        <w:tc>
          <w:tcPr>
            <w:tcW w:w="3964" w:type="dxa"/>
            <w:vMerge/>
          </w:tcPr>
          <w:p w:rsidR="00010FFC" w:rsidRDefault="00010FFC" w:rsidP="00E41182">
            <w:pPr>
              <w:rPr>
                <w:b/>
              </w:rPr>
            </w:pPr>
          </w:p>
        </w:tc>
        <w:tc>
          <w:tcPr>
            <w:tcW w:w="1134" w:type="dxa"/>
          </w:tcPr>
          <w:p w:rsidR="00010FFC" w:rsidRDefault="00010FFC" w:rsidP="00FA5175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128" w:type="dxa"/>
          </w:tcPr>
          <w:p w:rsidR="00010FFC" w:rsidRDefault="00010FFC" w:rsidP="00FA5175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10FFC" w:rsidTr="007F3EDC">
        <w:tc>
          <w:tcPr>
            <w:tcW w:w="1126" w:type="dxa"/>
          </w:tcPr>
          <w:p w:rsidR="00010FFC" w:rsidRPr="00010FFC" w:rsidRDefault="00010FFC" w:rsidP="00010FFC">
            <w:pPr>
              <w:jc w:val="center"/>
            </w:pPr>
            <w:r w:rsidRPr="00010FFC">
              <w:t>0</w:t>
            </w:r>
          </w:p>
        </w:tc>
        <w:tc>
          <w:tcPr>
            <w:tcW w:w="1142" w:type="dxa"/>
          </w:tcPr>
          <w:p w:rsidR="00010FFC" w:rsidRPr="00010FFC" w:rsidRDefault="007F3EDC" w:rsidP="00010FFC">
            <w:pPr>
              <w:jc w:val="center"/>
            </w:pPr>
            <w:r>
              <w:t>22-Abr-20</w:t>
            </w:r>
          </w:p>
        </w:tc>
        <w:tc>
          <w:tcPr>
            <w:tcW w:w="3964" w:type="dxa"/>
          </w:tcPr>
          <w:p w:rsidR="00010FFC" w:rsidRPr="00010FFC" w:rsidRDefault="00010FFC" w:rsidP="00C66505">
            <w:r w:rsidRPr="00010FFC">
              <w:t xml:space="preserve">Creación de </w:t>
            </w:r>
            <w:r w:rsidR="00C66505">
              <w:t>Documento</w:t>
            </w:r>
          </w:p>
        </w:tc>
        <w:tc>
          <w:tcPr>
            <w:tcW w:w="1134" w:type="dxa"/>
          </w:tcPr>
          <w:p w:rsidR="00010FFC" w:rsidRDefault="00010FFC" w:rsidP="00FA5175">
            <w:pPr>
              <w:jc w:val="center"/>
              <w:rPr>
                <w:b/>
              </w:rPr>
            </w:pPr>
          </w:p>
        </w:tc>
        <w:tc>
          <w:tcPr>
            <w:tcW w:w="1128" w:type="dxa"/>
          </w:tcPr>
          <w:p w:rsidR="00010FFC" w:rsidRDefault="00FA5175" w:rsidP="00FA517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D55643" w:rsidRDefault="00166386" w:rsidP="00D55643">
      <w:pPr>
        <w:spacing w:before="240"/>
      </w:pPr>
      <w:r>
        <w:t>Anexo a contrato detallando las distintas coberturas de s</w:t>
      </w:r>
      <w:r w:rsidR="00773E15">
        <w:t>eguros a solicitar a contratistas en pliego de licitación por parte de POSCO ARGENTINA SAU, en adelante POSCO</w:t>
      </w:r>
      <w:r>
        <w:t xml:space="preserve">, por la prestación del servicio de </w:t>
      </w:r>
      <w:r w:rsidR="007F3EDC">
        <w:t>Consultoría Ambiental</w:t>
      </w:r>
      <w:r w:rsidR="00773E15">
        <w:t>: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4110"/>
      </w:tblGrid>
      <w:tr w:rsidR="00D55643" w:rsidRPr="00D55643" w:rsidTr="00D55643">
        <w:trPr>
          <w:trHeight w:val="29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643" w:rsidRPr="00D55643" w:rsidRDefault="00DE2CAF" w:rsidP="00D5564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AR"/>
              </w:rPr>
              <w:t>Seguro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643" w:rsidRPr="00D55643" w:rsidRDefault="00D55643" w:rsidP="00D5564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5564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AR"/>
              </w:rPr>
              <w:t>Especificación</w:t>
            </w:r>
          </w:p>
        </w:tc>
      </w:tr>
      <w:tr w:rsidR="00717EF8" w:rsidRPr="00D55643" w:rsidTr="00490FA9">
        <w:trPr>
          <w:trHeight w:val="29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EF8" w:rsidRDefault="007F3EDC" w:rsidP="001C44D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1. Póliza de Caución de Cumplimiento de Contrato, colocando a Posco Argentina SAU como beneficiario.</w:t>
            </w:r>
          </w:p>
          <w:p w:rsidR="007F3EDC" w:rsidRDefault="007F3EDC" w:rsidP="001C44D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EDC" w:rsidRDefault="00092FC4" w:rsidP="007F3E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- Monto </w:t>
            </w:r>
            <w:r w:rsidR="00801CAE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Total del Contrato.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  <w:p w:rsidR="007F3EDC" w:rsidRDefault="007F3EDC" w:rsidP="007F3E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092FC4" w:rsidRDefault="007F3EDC" w:rsidP="007F3E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Monto total del contrato cubriendo cada una de las etapas del mismo.</w:t>
            </w:r>
            <w:r w:rsidR="00F701A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  <w:p w:rsidR="00801CAE" w:rsidRDefault="00801CAE" w:rsidP="007F3E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801CAE" w:rsidRDefault="00801CAE" w:rsidP="00801C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Póliza emitida por Cía. Aseguradora de primer nivel (calificación AA+), sujeta a aprobación de POSCO.</w:t>
            </w:r>
          </w:p>
          <w:p w:rsidR="00801CAE" w:rsidRDefault="00801CAE" w:rsidP="00801C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801CAE" w:rsidRPr="00D55643" w:rsidRDefault="00801CAE" w:rsidP="00801C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Presentar Póliza Original Certificada y comprobante de pago.</w:t>
            </w:r>
          </w:p>
        </w:tc>
      </w:tr>
      <w:tr w:rsidR="00D55643" w:rsidRPr="00D55643" w:rsidTr="00490FA9">
        <w:trPr>
          <w:trHeight w:val="29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1A9" w:rsidRDefault="007F3EDC" w:rsidP="00F701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  <w:r w:rsid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. </w:t>
            </w:r>
            <w:r w:rsidR="00F701A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- </w:t>
            </w:r>
            <w:r w:rsidR="00C6650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Pó</w:t>
            </w:r>
            <w:r w:rsidR="00D55643" w:rsidRP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liza de ART</w:t>
            </w:r>
            <w:r w:rsidR="00F701A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  <w:p w:rsidR="00F701A9" w:rsidRDefault="00F701A9" w:rsidP="00F701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F701A9" w:rsidRDefault="00F701A9" w:rsidP="00F701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   - </w:t>
            </w:r>
            <w:r w:rsidRPr="00F701A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Póliza de Accidentes Personales (para los no empleados en relación de dependencia) con cláusula de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no repetición a favor de Posco.</w:t>
            </w:r>
          </w:p>
          <w:p w:rsidR="00F701A9" w:rsidRDefault="00F701A9" w:rsidP="00F701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F701A9" w:rsidRPr="00F701A9" w:rsidRDefault="00F701A9" w:rsidP="00F701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   - </w:t>
            </w:r>
            <w:r w:rsidRPr="00F701A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Certificado de Cobertura con Nómina de Empleados con fecha de emisión de hasta 3 días de la presentación de la documentación, y cláusula de no repetición.</w:t>
            </w:r>
          </w:p>
          <w:p w:rsidR="00F701A9" w:rsidRPr="00D55643" w:rsidRDefault="00F701A9" w:rsidP="001C44D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EDC" w:rsidRDefault="007F3EDC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Sumas aseguradas mínimas:</w:t>
            </w:r>
          </w:p>
          <w:p w:rsidR="007F3EDC" w:rsidRDefault="007F3EDC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7F3EDC" w:rsidRDefault="007F3EDC" w:rsidP="007F3E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Muerte accidental e invalidez total permanente ARS 10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,000,000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.</w:t>
            </w:r>
          </w:p>
          <w:p w:rsidR="007F3EDC" w:rsidRPr="007F3EDC" w:rsidRDefault="00801CAE" w:rsidP="007F3E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Asistencia Médica ARS 1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,000,000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.</w:t>
            </w:r>
          </w:p>
          <w:p w:rsidR="007F3EDC" w:rsidRDefault="007F3EDC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D55643" w:rsidRDefault="00D55643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Constancia.</w:t>
            </w:r>
            <w:r w:rsidR="00D155DE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Firma de la aseguradora en la fotocopia</w:t>
            </w:r>
          </w:p>
          <w:p w:rsidR="00F701A9" w:rsidRDefault="00F701A9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F701A9" w:rsidRDefault="00F701A9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Presentar comprobantes de pago.</w:t>
            </w:r>
          </w:p>
          <w:p w:rsidR="00F701A9" w:rsidRDefault="00F701A9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F701A9" w:rsidRPr="00D55643" w:rsidRDefault="00F701A9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Presentar certificado de manera mensual. </w:t>
            </w:r>
          </w:p>
        </w:tc>
      </w:tr>
      <w:tr w:rsidR="00D55643" w:rsidRPr="00D55643" w:rsidTr="00490FA9">
        <w:trPr>
          <w:trHeight w:val="29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643" w:rsidRDefault="00E550DB" w:rsidP="00C710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3</w:t>
            </w:r>
            <w:r w:rsid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. </w:t>
            </w:r>
            <w:r w:rsidR="00D55643" w:rsidRP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Seguro </w:t>
            </w:r>
            <w:r w:rsidR="00C710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de </w:t>
            </w:r>
            <w:r w:rsidR="009C5AE7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Responsabilidad Civil de Vehículos con cobertura de terceros transportados y no transportados</w:t>
            </w:r>
            <w:r w:rsidR="00801CAE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. Con cláusula de subrogación. </w:t>
            </w:r>
          </w:p>
          <w:p w:rsidR="00255688" w:rsidRDefault="00255688" w:rsidP="00C710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255688" w:rsidRDefault="00255688" w:rsidP="00C710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255688" w:rsidRPr="00D55643" w:rsidRDefault="00255688" w:rsidP="00C710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Póliza Automotor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643" w:rsidRDefault="00C71045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Con cláusula de Subrogación</w:t>
            </w:r>
            <w:r w:rsidR="009C5AE7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.</w:t>
            </w:r>
          </w:p>
          <w:p w:rsidR="009C5AE7" w:rsidRDefault="009C5AE7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Monto cobertura: AR$ 10.000.000</w:t>
            </w:r>
          </w:p>
          <w:p w:rsidR="00801CAE" w:rsidRDefault="00801CAE" w:rsidP="0025568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</w:p>
          <w:p w:rsidR="00F701A9" w:rsidRPr="00D55643" w:rsidRDefault="00255688" w:rsidP="0025568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Presentar </w:t>
            </w:r>
            <w:r w:rsidRPr="0025568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Certificado de Cobertura de los vehículos que ingresan al proyecto</w:t>
            </w:r>
            <w:r w:rsidR="00801CAE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o al </w:t>
            </w:r>
            <w:proofErr w:type="spellStart"/>
            <w:r w:rsidR="00801CAE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area</w:t>
            </w:r>
            <w:proofErr w:type="spellEnd"/>
            <w:r w:rsidR="00801CAE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de trabajo</w:t>
            </w:r>
            <w:r w:rsidRPr="0025568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.</w:t>
            </w:r>
          </w:p>
        </w:tc>
      </w:tr>
      <w:tr w:rsidR="00D55643" w:rsidRPr="00D55643" w:rsidTr="00490FA9">
        <w:trPr>
          <w:trHeight w:val="29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643" w:rsidRPr="00D55643" w:rsidRDefault="00E550DB" w:rsidP="001C44D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4</w:t>
            </w:r>
            <w:r w:rsid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. Seguro de Vida Obligatorio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643" w:rsidRPr="00D55643" w:rsidRDefault="00C742A4" w:rsidP="00490FA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Certificado de pó</w:t>
            </w:r>
            <w:r w:rsidR="00D55643" w:rsidRPr="00D5564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liza</w:t>
            </w:r>
            <w:r w:rsidR="00496C91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 xml:space="preserve"> del personal afectado al servicio.</w:t>
            </w:r>
          </w:p>
        </w:tc>
      </w:tr>
    </w:tbl>
    <w:p w:rsidR="00255688" w:rsidRPr="00255688" w:rsidRDefault="00255688" w:rsidP="00255688">
      <w:pPr>
        <w:rPr>
          <w:sz w:val="18"/>
        </w:rPr>
      </w:pPr>
      <w:r>
        <w:rPr>
          <w:sz w:val="18"/>
        </w:rPr>
        <w:t xml:space="preserve">En todas las pólizas solicitadas </w:t>
      </w:r>
      <w:r w:rsidRPr="00255688">
        <w:rPr>
          <w:sz w:val="18"/>
        </w:rPr>
        <w:t>se debe presentar el comprobante de pago para confirma</w:t>
      </w:r>
      <w:r>
        <w:rPr>
          <w:sz w:val="18"/>
        </w:rPr>
        <w:t xml:space="preserve">r que la póliza tiene vigencia </w:t>
      </w:r>
      <w:r w:rsidRPr="00255688">
        <w:rPr>
          <w:sz w:val="18"/>
        </w:rPr>
        <w:t>(excepto ART y el SVO)</w:t>
      </w:r>
      <w:r>
        <w:rPr>
          <w:sz w:val="18"/>
        </w:rPr>
        <w:t>.</w:t>
      </w:r>
    </w:p>
    <w:p w:rsidR="00255688" w:rsidRDefault="00255688" w:rsidP="001C44D2">
      <w:pPr>
        <w:rPr>
          <w:sz w:val="18"/>
        </w:rPr>
      </w:pPr>
    </w:p>
    <w:p w:rsidR="00C32BE5" w:rsidRPr="00C66505" w:rsidRDefault="000A493E" w:rsidP="00D55643">
      <w:pPr>
        <w:spacing w:before="240"/>
        <w:rPr>
          <w:b/>
        </w:rPr>
      </w:pPr>
      <w:r w:rsidRPr="00C66505">
        <w:rPr>
          <w:b/>
        </w:rPr>
        <w:t xml:space="preserve">1. Seguro de </w:t>
      </w:r>
      <w:r w:rsidR="00E550DB">
        <w:rPr>
          <w:b/>
        </w:rPr>
        <w:t xml:space="preserve">Caución de Cumplimiento de Contrato </w:t>
      </w:r>
    </w:p>
    <w:p w:rsidR="00C32BE5" w:rsidRDefault="00973D87" w:rsidP="00D55643">
      <w:pPr>
        <w:spacing w:before="240"/>
      </w:pPr>
      <w:r>
        <w:t xml:space="preserve">1.1. </w:t>
      </w:r>
      <w:proofErr w:type="spellStart"/>
      <w:r w:rsidR="00E550DB">
        <w:t>Descripcion</w:t>
      </w:r>
      <w:proofErr w:type="spellEnd"/>
    </w:p>
    <w:p w:rsidR="00C742A4" w:rsidRDefault="00C742A4" w:rsidP="00D55643">
      <w:pPr>
        <w:spacing w:before="240"/>
      </w:pPr>
      <w:r>
        <w:t>Se deja expresa constancia que el Asegurador se compromete a mantener</w:t>
      </w:r>
      <w:r w:rsidR="00E550DB">
        <w:t xml:space="preserve"> indemne a POSCO por cuanto no pueda dar inicio, continuar o finalizar en parte y/o en su totalidad, las tareas encomendadas al contratista en el presente contrato</w:t>
      </w:r>
      <w:r>
        <w:t>.</w:t>
      </w:r>
      <w:r w:rsidR="00E550DB">
        <w:t xml:space="preserve"> Se debe asegurar una cobertura por el monto total del contrato.</w:t>
      </w:r>
    </w:p>
    <w:p w:rsidR="00C742A4" w:rsidRDefault="00C742A4" w:rsidP="00D55643">
      <w:pPr>
        <w:spacing w:before="240"/>
      </w:pPr>
    </w:p>
    <w:p w:rsidR="0086248D" w:rsidRDefault="0086248D" w:rsidP="00D55643">
      <w:pPr>
        <w:spacing w:before="240"/>
      </w:pPr>
      <w:bookmarkStart w:id="0" w:name="_GoBack"/>
      <w:bookmarkEnd w:id="0"/>
    </w:p>
    <w:p w:rsidR="00EB5039" w:rsidRDefault="00EB5039" w:rsidP="00D55643">
      <w:pPr>
        <w:spacing w:before="240"/>
      </w:pPr>
    </w:p>
    <w:p w:rsidR="0086248D" w:rsidRPr="00C66505" w:rsidRDefault="00C71045" w:rsidP="00D55643">
      <w:pPr>
        <w:spacing w:before="240"/>
        <w:rPr>
          <w:b/>
        </w:rPr>
      </w:pPr>
      <w:r w:rsidRPr="00C66505">
        <w:rPr>
          <w:b/>
        </w:rPr>
        <w:t xml:space="preserve">2. </w:t>
      </w:r>
      <w:r w:rsidR="006B6782" w:rsidRPr="00C66505">
        <w:rPr>
          <w:b/>
        </w:rPr>
        <w:t>Seguro de Riesgos del Trabajo (ART)</w:t>
      </w:r>
    </w:p>
    <w:p w:rsidR="006B6782" w:rsidRDefault="006B6782" w:rsidP="00D55643">
      <w:pPr>
        <w:spacing w:before="240"/>
      </w:pPr>
      <w:r>
        <w:t>Deberá ser contratado con Administradoras de Riesgos del Trabajo aprobadas por la Superintendencia de Riesgos del Trabajo y a satisfacción del comitente.</w:t>
      </w:r>
    </w:p>
    <w:p w:rsidR="003033D5" w:rsidRDefault="006B6782" w:rsidP="00D55643">
      <w:pPr>
        <w:spacing w:before="240"/>
      </w:pPr>
      <w:r>
        <w:t xml:space="preserve">“ XXX ART renuncia en forma expresa a iniciar toda acción de repetición o de regreso contra POSCO, sus funcionarios, empleados u obreros, bien sea con fundamento en el Art. 39.5 de la Ley 24.557 o en cualquier otra norma jurídica, con motivo de las prestaciones en especie o dinerarias que se vea </w:t>
      </w:r>
      <w:r w:rsidR="003033D5">
        <w:t>obligada a otorgar o abonar al personal dependiente o ex dependiente de (CONTRATISTA) alcanzados por la cobertura del presente contrato, por accidentes de trabajo o enfermedades profesionales sufridos o contraídos por el hecho o en ocasión del trabajo o en el trayecto entre el domicilio del trabajador y el lugar de trabajo.</w:t>
      </w:r>
    </w:p>
    <w:p w:rsidR="003033D5" w:rsidRPr="00C66505" w:rsidRDefault="00C71045" w:rsidP="00D55643">
      <w:pPr>
        <w:spacing w:before="240"/>
        <w:rPr>
          <w:b/>
        </w:rPr>
      </w:pPr>
      <w:r w:rsidRPr="00C66505">
        <w:rPr>
          <w:b/>
        </w:rPr>
        <w:t xml:space="preserve">3. </w:t>
      </w:r>
      <w:r w:rsidR="003033D5" w:rsidRPr="00C66505">
        <w:rPr>
          <w:b/>
        </w:rPr>
        <w:t>Seguro sobre Vehículos automotores</w:t>
      </w:r>
    </w:p>
    <w:p w:rsidR="003033D5" w:rsidRDefault="0043755C" w:rsidP="00D55643">
      <w:pPr>
        <w:spacing w:before="240"/>
      </w:pPr>
      <w:r>
        <w:t>Seguro de Responsabilidad C</w:t>
      </w:r>
      <w:r w:rsidR="003033D5">
        <w:t>i</w:t>
      </w:r>
      <w:r>
        <w:t>vil Automotor cubriendo daños materiales a Bienes de Terceros, incluyendo pasajeros transportados según los siguientes límites de indemnización:</w:t>
      </w:r>
    </w:p>
    <w:p w:rsidR="0043755C" w:rsidRDefault="0043755C" w:rsidP="0043755C">
      <w:pPr>
        <w:pStyle w:val="Prrafodelista"/>
        <w:numPr>
          <w:ilvl w:val="0"/>
          <w:numId w:val="11"/>
        </w:numPr>
        <w:spacing w:before="240"/>
      </w:pPr>
      <w:r>
        <w:t>Vehículos particulares y Pick Ups: $ 10.000.000</w:t>
      </w:r>
    </w:p>
    <w:p w:rsidR="0043755C" w:rsidRDefault="0043755C" w:rsidP="0043755C">
      <w:pPr>
        <w:pStyle w:val="Prrafodelista"/>
        <w:numPr>
          <w:ilvl w:val="0"/>
          <w:numId w:val="11"/>
        </w:numPr>
        <w:spacing w:before="240"/>
      </w:pPr>
      <w:r>
        <w:t>Camiones y Acoplados: $ 22.000.000</w:t>
      </w:r>
    </w:p>
    <w:p w:rsidR="00A126AE" w:rsidRDefault="00A126AE" w:rsidP="0043755C">
      <w:pPr>
        <w:spacing w:before="240"/>
      </w:pPr>
    </w:p>
    <w:p w:rsidR="00A126AE" w:rsidRPr="00E550DB" w:rsidRDefault="00E550DB" w:rsidP="0043755C">
      <w:pPr>
        <w:spacing w:before="240"/>
        <w:rPr>
          <w:b/>
        </w:rPr>
      </w:pPr>
      <w:r w:rsidRPr="00E550DB">
        <w:rPr>
          <w:b/>
        </w:rPr>
        <w:t xml:space="preserve">4. </w:t>
      </w:r>
      <w:r w:rsidRPr="00E550DB">
        <w:rPr>
          <w:b/>
        </w:rPr>
        <w:t>Seguro de Vida Obligatorio</w:t>
      </w:r>
    </w:p>
    <w:p w:rsidR="001471D4" w:rsidRDefault="00E550DB" w:rsidP="0043755C">
      <w:pPr>
        <w:spacing w:before="240"/>
      </w:pPr>
      <w:r w:rsidRPr="00E550DB">
        <w:t xml:space="preserve">Se requiere la vigencia de un seguro de vida obligatorio para las personas afectadas a la tarea. Se solicita el </w:t>
      </w:r>
      <w:r w:rsidRPr="00E550DB">
        <w:t>Certificado de póliza del personal afectado al servicio.</w:t>
      </w:r>
    </w:p>
    <w:p w:rsidR="00A126AE" w:rsidRDefault="00A126AE" w:rsidP="0043755C">
      <w:pPr>
        <w:spacing w:before="240"/>
      </w:pPr>
      <w:r>
        <w:t>NOTA GENERAL</w:t>
      </w:r>
    </w:p>
    <w:p w:rsidR="00092FC4" w:rsidRPr="00C32BE5" w:rsidRDefault="00C66505" w:rsidP="0043755C">
      <w:pPr>
        <w:spacing w:before="240"/>
      </w:pPr>
      <w:r>
        <w:t>Asimismo (El Contratista)</w:t>
      </w:r>
      <w:r w:rsidR="00A126AE">
        <w:t xml:space="preserve"> se compromete a hacerse cargo de los deducibles o fran</w:t>
      </w:r>
      <w:r w:rsidR="00973D87">
        <w:t>quicias que pudieran correspond</w:t>
      </w:r>
      <w:r w:rsidR="00A126AE">
        <w:t>er por las pólizas contratadas, liberando a POSCO de dichos cargos en forma absoluta y total.</w:t>
      </w:r>
      <w:r w:rsidR="00092FC4">
        <w:t xml:space="preserve"> En todos los casos, adjuntar comprobante de pago del seguro y presentar a POSCO las sucesivas renovaciones de la póliza.</w:t>
      </w:r>
    </w:p>
    <w:sectPr w:rsidR="00092FC4" w:rsidRPr="00C32BE5" w:rsidSect="00092FC4">
      <w:headerReference w:type="default" r:id="rId8"/>
      <w:footerReference w:type="default" r:id="rId9"/>
      <w:pgSz w:w="11906" w:h="16838"/>
      <w:pgMar w:top="1417" w:right="1701" w:bottom="851" w:left="1701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57" w:rsidRDefault="00FC6B57" w:rsidP="00E41182">
      <w:pPr>
        <w:spacing w:after="0" w:line="240" w:lineRule="auto"/>
      </w:pPr>
      <w:r>
        <w:separator/>
      </w:r>
    </w:p>
  </w:endnote>
  <w:endnote w:type="continuationSeparator" w:id="0">
    <w:p w:rsidR="00FC6B57" w:rsidRDefault="00FC6B57" w:rsidP="00E4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-175882258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675036214"/>
          <w:docPartObj>
            <w:docPartGallery w:val="Page Numbers (Top of Page)"/>
            <w:docPartUnique/>
          </w:docPartObj>
        </w:sdtPr>
        <w:sdtEndPr/>
        <w:sdtContent>
          <w:p w:rsidR="00936FCE" w:rsidRPr="00723F66" w:rsidRDefault="00936FCE" w:rsidP="00723F66">
            <w:pPr>
              <w:pStyle w:val="Piedepgina"/>
              <w:jc w:val="right"/>
              <w:rPr>
                <w:sz w:val="20"/>
              </w:rPr>
            </w:pPr>
            <w:r w:rsidRPr="00723F66">
              <w:rPr>
                <w:sz w:val="20"/>
                <w:lang w:val="es-ES"/>
              </w:rPr>
              <w:t xml:space="preserve">Página </w:t>
            </w:r>
            <w:r w:rsidRPr="00723F66">
              <w:rPr>
                <w:b/>
                <w:bCs/>
                <w:szCs w:val="24"/>
              </w:rPr>
              <w:fldChar w:fldCharType="begin"/>
            </w:r>
            <w:r w:rsidRPr="00723F66">
              <w:rPr>
                <w:b/>
                <w:bCs/>
                <w:sz w:val="20"/>
              </w:rPr>
              <w:instrText>PAGE</w:instrText>
            </w:r>
            <w:r w:rsidRPr="00723F66">
              <w:rPr>
                <w:b/>
                <w:bCs/>
                <w:szCs w:val="24"/>
              </w:rPr>
              <w:fldChar w:fldCharType="separate"/>
            </w:r>
            <w:r w:rsidR="00E550DB">
              <w:rPr>
                <w:b/>
                <w:bCs/>
                <w:noProof/>
                <w:sz w:val="20"/>
              </w:rPr>
              <w:t>1</w:t>
            </w:r>
            <w:r w:rsidRPr="00723F66">
              <w:rPr>
                <w:b/>
                <w:bCs/>
                <w:szCs w:val="24"/>
              </w:rPr>
              <w:fldChar w:fldCharType="end"/>
            </w:r>
            <w:r w:rsidRPr="00723F66">
              <w:rPr>
                <w:sz w:val="20"/>
                <w:lang w:val="es-ES"/>
              </w:rPr>
              <w:t xml:space="preserve"> de </w:t>
            </w:r>
            <w:r w:rsidRPr="00723F66">
              <w:rPr>
                <w:b/>
                <w:bCs/>
                <w:szCs w:val="24"/>
              </w:rPr>
              <w:fldChar w:fldCharType="begin"/>
            </w:r>
            <w:r w:rsidRPr="00723F66">
              <w:rPr>
                <w:b/>
                <w:bCs/>
                <w:sz w:val="20"/>
              </w:rPr>
              <w:instrText>NUMPAGES</w:instrText>
            </w:r>
            <w:r w:rsidRPr="00723F66">
              <w:rPr>
                <w:b/>
                <w:bCs/>
                <w:szCs w:val="24"/>
              </w:rPr>
              <w:fldChar w:fldCharType="separate"/>
            </w:r>
            <w:r w:rsidR="00E550DB">
              <w:rPr>
                <w:b/>
                <w:bCs/>
                <w:noProof/>
                <w:sz w:val="20"/>
              </w:rPr>
              <w:t>2</w:t>
            </w:r>
            <w:r w:rsidRPr="00723F66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57" w:rsidRDefault="00FC6B57" w:rsidP="00E41182">
      <w:pPr>
        <w:spacing w:after="0" w:line="240" w:lineRule="auto"/>
      </w:pPr>
      <w:r>
        <w:separator/>
      </w:r>
    </w:p>
  </w:footnote>
  <w:footnote w:type="continuationSeparator" w:id="0">
    <w:p w:rsidR="00FC6B57" w:rsidRDefault="00FC6B57" w:rsidP="00E4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06"/>
      <w:gridCol w:w="2907"/>
      <w:gridCol w:w="2907"/>
    </w:tblGrid>
    <w:tr w:rsidR="00936FCE" w:rsidTr="00E41182">
      <w:tc>
        <w:tcPr>
          <w:tcW w:w="2906" w:type="dxa"/>
          <w:vMerge w:val="restart"/>
        </w:tcPr>
        <w:p w:rsidR="00936FCE" w:rsidRDefault="00936FCE" w:rsidP="00E41182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6C238CE2" wp14:editId="2AE0AB18">
                <wp:extent cx="1133019" cy="511751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OSCO Argentina SAU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30" cy="53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7" w:type="dxa"/>
        </w:tcPr>
        <w:p w:rsidR="00936FCE" w:rsidRDefault="00973D87" w:rsidP="00973D87">
          <w:pPr>
            <w:pStyle w:val="Encabezado"/>
            <w:jc w:val="center"/>
          </w:pPr>
          <w:r>
            <w:t>ESPECIFICACION</w:t>
          </w:r>
        </w:p>
      </w:tc>
      <w:tc>
        <w:tcPr>
          <w:tcW w:w="2907" w:type="dxa"/>
        </w:tcPr>
        <w:p w:rsidR="00936FCE" w:rsidRDefault="007F3EDC" w:rsidP="00D55643">
          <w:pPr>
            <w:pStyle w:val="Encabezado"/>
          </w:pPr>
          <w:r>
            <w:t>ESP-ADM-003</w:t>
          </w:r>
        </w:p>
      </w:tc>
    </w:tr>
    <w:tr w:rsidR="00936FCE" w:rsidTr="00E41182">
      <w:tc>
        <w:tcPr>
          <w:tcW w:w="2906" w:type="dxa"/>
          <w:vMerge/>
        </w:tcPr>
        <w:p w:rsidR="00936FCE" w:rsidRDefault="00936FCE">
          <w:pPr>
            <w:pStyle w:val="Encabezado"/>
          </w:pPr>
        </w:p>
      </w:tc>
      <w:tc>
        <w:tcPr>
          <w:tcW w:w="2907" w:type="dxa"/>
        </w:tcPr>
        <w:p w:rsidR="00936FCE" w:rsidRDefault="001471D4" w:rsidP="007F3EDC">
          <w:pPr>
            <w:pStyle w:val="Encabezado"/>
            <w:jc w:val="center"/>
          </w:pPr>
          <w:r>
            <w:t xml:space="preserve">Seguros Requeridos a Contrato </w:t>
          </w:r>
          <w:r w:rsidR="007F3EDC">
            <w:t>de Servicio de Consultoría Ambiental</w:t>
          </w:r>
          <w:r>
            <w:t xml:space="preserve"> </w:t>
          </w:r>
        </w:p>
      </w:tc>
      <w:tc>
        <w:tcPr>
          <w:tcW w:w="2907" w:type="dxa"/>
        </w:tcPr>
        <w:p w:rsidR="00936FCE" w:rsidRDefault="002335E8">
          <w:pPr>
            <w:pStyle w:val="Encabezado"/>
          </w:pPr>
          <w:r>
            <w:t>Revisión: 0</w:t>
          </w:r>
          <w:r w:rsidR="00157550">
            <w:t>0</w:t>
          </w:r>
        </w:p>
        <w:p w:rsidR="00936FCE" w:rsidRDefault="007F3EDC" w:rsidP="007F3EDC">
          <w:pPr>
            <w:pStyle w:val="Encabezado"/>
          </w:pPr>
          <w:r>
            <w:t>Fecha: 22</w:t>
          </w:r>
          <w:r w:rsidR="002335E8">
            <w:t>/</w:t>
          </w:r>
          <w:r>
            <w:t>04</w:t>
          </w:r>
          <w:r w:rsidR="00936FCE">
            <w:t>/20</w:t>
          </w:r>
          <w:r>
            <w:t>20</w:t>
          </w:r>
        </w:p>
      </w:tc>
    </w:tr>
  </w:tbl>
  <w:p w:rsidR="00936FCE" w:rsidRDefault="00936F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2716"/>
    <w:multiLevelType w:val="multilevel"/>
    <w:tmpl w:val="9752B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06F1C38"/>
    <w:multiLevelType w:val="hybridMultilevel"/>
    <w:tmpl w:val="C1F8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1976"/>
    <w:multiLevelType w:val="hybridMultilevel"/>
    <w:tmpl w:val="19EE0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B25D1"/>
    <w:multiLevelType w:val="hybridMultilevel"/>
    <w:tmpl w:val="D6CABF7C"/>
    <w:lvl w:ilvl="0" w:tplc="5E2C4BA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91753"/>
    <w:multiLevelType w:val="hybridMultilevel"/>
    <w:tmpl w:val="DB7CA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2430A"/>
    <w:multiLevelType w:val="hybridMultilevel"/>
    <w:tmpl w:val="36FAA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D07A5B"/>
    <w:multiLevelType w:val="hybridMultilevel"/>
    <w:tmpl w:val="7472AE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81E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C9B555D"/>
    <w:multiLevelType w:val="hybridMultilevel"/>
    <w:tmpl w:val="1494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137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A8F61F0"/>
    <w:multiLevelType w:val="hybridMultilevel"/>
    <w:tmpl w:val="EE3E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9384B"/>
    <w:multiLevelType w:val="hybridMultilevel"/>
    <w:tmpl w:val="A70CE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82"/>
    <w:rsid w:val="00010FFC"/>
    <w:rsid w:val="00092FC4"/>
    <w:rsid w:val="000A493E"/>
    <w:rsid w:val="001471D4"/>
    <w:rsid w:val="00157550"/>
    <w:rsid w:val="00166386"/>
    <w:rsid w:val="001C44D2"/>
    <w:rsid w:val="00203853"/>
    <w:rsid w:val="00217653"/>
    <w:rsid w:val="002335E8"/>
    <w:rsid w:val="00255688"/>
    <w:rsid w:val="00264FA2"/>
    <w:rsid w:val="002724DC"/>
    <w:rsid w:val="002B5715"/>
    <w:rsid w:val="003033D5"/>
    <w:rsid w:val="00386D9A"/>
    <w:rsid w:val="003D051E"/>
    <w:rsid w:val="0043755C"/>
    <w:rsid w:val="00441AA6"/>
    <w:rsid w:val="0049039F"/>
    <w:rsid w:val="00490FA9"/>
    <w:rsid w:val="00496C91"/>
    <w:rsid w:val="004F0986"/>
    <w:rsid w:val="0053060C"/>
    <w:rsid w:val="00571109"/>
    <w:rsid w:val="00574A5B"/>
    <w:rsid w:val="006B28EB"/>
    <w:rsid w:val="006B6782"/>
    <w:rsid w:val="00717EF8"/>
    <w:rsid w:val="00723F66"/>
    <w:rsid w:val="00773E15"/>
    <w:rsid w:val="007C3FEA"/>
    <w:rsid w:val="007F3EDC"/>
    <w:rsid w:val="007F69FD"/>
    <w:rsid w:val="00801CAE"/>
    <w:rsid w:val="00815789"/>
    <w:rsid w:val="0086248D"/>
    <w:rsid w:val="008B254F"/>
    <w:rsid w:val="00936FCE"/>
    <w:rsid w:val="00971A6B"/>
    <w:rsid w:val="00973D87"/>
    <w:rsid w:val="009C5AE7"/>
    <w:rsid w:val="009D01B4"/>
    <w:rsid w:val="009E737E"/>
    <w:rsid w:val="00A126AE"/>
    <w:rsid w:val="00A216D3"/>
    <w:rsid w:val="00A25590"/>
    <w:rsid w:val="00A37B1C"/>
    <w:rsid w:val="00AB7ACB"/>
    <w:rsid w:val="00BD3FD8"/>
    <w:rsid w:val="00C32BE5"/>
    <w:rsid w:val="00C3737F"/>
    <w:rsid w:val="00C66505"/>
    <w:rsid w:val="00C71045"/>
    <w:rsid w:val="00C742A4"/>
    <w:rsid w:val="00C92EF7"/>
    <w:rsid w:val="00C97183"/>
    <w:rsid w:val="00CD1AFE"/>
    <w:rsid w:val="00CE4CD4"/>
    <w:rsid w:val="00CE5B10"/>
    <w:rsid w:val="00D155DE"/>
    <w:rsid w:val="00D554EE"/>
    <w:rsid w:val="00D55643"/>
    <w:rsid w:val="00DA69B8"/>
    <w:rsid w:val="00DE2CAF"/>
    <w:rsid w:val="00E41182"/>
    <w:rsid w:val="00E550DB"/>
    <w:rsid w:val="00EB5039"/>
    <w:rsid w:val="00EF5775"/>
    <w:rsid w:val="00F53F66"/>
    <w:rsid w:val="00F701A9"/>
    <w:rsid w:val="00F701EC"/>
    <w:rsid w:val="00F83BFE"/>
    <w:rsid w:val="00F91DEE"/>
    <w:rsid w:val="00F94F85"/>
    <w:rsid w:val="00FA29BD"/>
    <w:rsid w:val="00FA5175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1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1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182"/>
  </w:style>
  <w:style w:type="paragraph" w:styleId="Piedepgina">
    <w:name w:val="footer"/>
    <w:basedOn w:val="Normal"/>
    <w:link w:val="PiedepginaCar"/>
    <w:uiPriority w:val="99"/>
    <w:unhideWhenUsed/>
    <w:rsid w:val="00E41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182"/>
  </w:style>
  <w:style w:type="table" w:styleId="Tablaconcuadrcula">
    <w:name w:val="Table Grid"/>
    <w:basedOn w:val="Tablanormal"/>
    <w:uiPriority w:val="59"/>
    <w:rsid w:val="00E41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default">
    <w:name w:val="gmail_default"/>
    <w:basedOn w:val="Fuentedeprrafopredeter"/>
    <w:rsid w:val="00C97183"/>
  </w:style>
  <w:style w:type="paragraph" w:styleId="Textodeglobo">
    <w:name w:val="Balloon Text"/>
    <w:basedOn w:val="Normal"/>
    <w:link w:val="TextodegloboCar"/>
    <w:uiPriority w:val="99"/>
    <w:semiHidden/>
    <w:unhideWhenUsed/>
    <w:rsid w:val="009E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3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1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1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182"/>
  </w:style>
  <w:style w:type="paragraph" w:styleId="Piedepgina">
    <w:name w:val="footer"/>
    <w:basedOn w:val="Normal"/>
    <w:link w:val="PiedepginaCar"/>
    <w:uiPriority w:val="99"/>
    <w:unhideWhenUsed/>
    <w:rsid w:val="00E41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182"/>
  </w:style>
  <w:style w:type="table" w:styleId="Tablaconcuadrcula">
    <w:name w:val="Table Grid"/>
    <w:basedOn w:val="Tablanormal"/>
    <w:uiPriority w:val="59"/>
    <w:rsid w:val="00E41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default">
    <w:name w:val="gmail_default"/>
    <w:basedOn w:val="Fuentedeprrafopredeter"/>
    <w:rsid w:val="00C97183"/>
  </w:style>
  <w:style w:type="paragraph" w:styleId="Textodeglobo">
    <w:name w:val="Balloon Text"/>
    <w:basedOn w:val="Normal"/>
    <w:link w:val="TextodegloboCar"/>
    <w:uiPriority w:val="99"/>
    <w:semiHidden/>
    <w:unhideWhenUsed/>
    <w:rsid w:val="009E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Lizardo Gonzalez</dc:creator>
  <cp:lastModifiedBy>POSCO RSE</cp:lastModifiedBy>
  <cp:revision>4</cp:revision>
  <cp:lastPrinted>2019-08-22T12:52:00Z</cp:lastPrinted>
  <dcterms:created xsi:type="dcterms:W3CDTF">2020-04-24T14:24:00Z</dcterms:created>
  <dcterms:modified xsi:type="dcterms:W3CDTF">2020-04-24T14:48:00Z</dcterms:modified>
</cp:coreProperties>
</file>