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DA" w:rsidRPr="00E62DDA" w:rsidRDefault="00E62DDA" w:rsidP="00E62DDA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E62DDA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E62DDA" w:rsidRPr="00E62DDA" w:rsidRDefault="00E62DDA" w:rsidP="00E62DDA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</w:pPr>
      <w:hyperlink r:id="rId6" w:history="1">
        <w:r w:rsidRPr="00E62DDA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>nginx反向代理配置</w:t>
        </w:r>
      </w:hyperlink>
    </w:p>
    <w:p w:rsidR="00E62DDA" w:rsidRPr="00E62DDA" w:rsidRDefault="00E62DDA" w:rsidP="00E62DD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E62DDA">
        <w:rPr>
          <w:rFonts w:ascii="SimSun" w:eastAsia="SimSun" w:hAnsi="SimSun" w:cs="SimSun" w:hint="eastAsia"/>
          <w:color w:val="999999"/>
          <w:sz w:val="18"/>
          <w:szCs w:val="18"/>
        </w:rPr>
        <w:t>标签：</w:t>
      </w:r>
      <w:r w:rsidRPr="00E62DD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7" w:tgtFrame="_blank" w:history="1">
        <w:r w:rsidRPr="00E62DDA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nginx</w:t>
        </w:r>
      </w:hyperlink>
      <w:hyperlink r:id="rId8" w:tgtFrame="_blank" w:history="1">
        <w:r w:rsidRPr="00E62DDA">
          <w:rPr>
            <w:rFonts w:ascii="MS Gothic" w:eastAsia="MS Gothic" w:hAnsi="MS Gothic" w:cs="MS Gothic" w:hint="eastAsia"/>
            <w:color w:val="336699"/>
            <w:sz w:val="18"/>
            <w:szCs w:val="18"/>
            <w:u w:val="single"/>
          </w:rPr>
          <w:t>配置</w:t>
        </w:r>
      </w:hyperlink>
      <w:hyperlink r:id="rId9" w:tgtFrame="_blank" w:history="1">
        <w:r w:rsidRPr="00E62DDA">
          <w:rPr>
            <w:rFonts w:ascii="MS Gothic" w:eastAsia="MS Gothic" w:hAnsi="MS Gothic" w:cs="MS Gothic" w:hint="eastAsia"/>
            <w:color w:val="336699"/>
            <w:sz w:val="18"/>
            <w:szCs w:val="18"/>
            <w:u w:val="single"/>
          </w:rPr>
          <w:t>代理</w:t>
        </w:r>
      </w:hyperlink>
      <w:hyperlink r:id="rId10" w:tgtFrame="_blank" w:history="1">
        <w:r w:rsidRPr="00E62DDA">
          <w:rPr>
            <w:rFonts w:ascii="MS Gothic" w:eastAsia="MS Gothic" w:hAnsi="MS Gothic" w:cs="MS Gothic" w:hint="eastAsia"/>
            <w:color w:val="336699"/>
            <w:sz w:val="18"/>
            <w:szCs w:val="18"/>
            <w:u w:val="single"/>
          </w:rPr>
          <w:t>网</w:t>
        </w:r>
        <w:r w:rsidRPr="00E62DDA">
          <w:rPr>
            <w:rFonts w:ascii="SimSun" w:eastAsia="SimSun" w:hAnsi="SimSun" w:cs="SimSun" w:hint="eastAsia"/>
            <w:color w:val="336699"/>
            <w:sz w:val="18"/>
            <w:szCs w:val="18"/>
            <w:u w:val="single"/>
          </w:rPr>
          <w:t>络</w:t>
        </w:r>
      </w:hyperlink>
    </w:p>
    <w:p w:rsidR="00E62DDA" w:rsidRPr="00E62DDA" w:rsidRDefault="00E62DDA" w:rsidP="00E62DD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E62DDA">
        <w:rPr>
          <w:rFonts w:ascii="Arial" w:eastAsia="Times New Roman" w:hAnsi="Arial" w:cs="Arial"/>
          <w:color w:val="999999"/>
          <w:sz w:val="18"/>
          <w:szCs w:val="18"/>
        </w:rPr>
        <w:t>2015-05-12 11:36 7669</w:t>
      </w:r>
      <w:r w:rsidRPr="00E62DDA">
        <w:rPr>
          <w:rFonts w:ascii="MS Gothic" w:eastAsia="MS Gothic" w:hAnsi="MS Gothic" w:cs="MS Gothic" w:hint="eastAsia"/>
          <w:color w:val="999999"/>
          <w:sz w:val="18"/>
          <w:szCs w:val="18"/>
        </w:rPr>
        <w:t>人</w:t>
      </w:r>
      <w:r w:rsidRPr="00E62DDA">
        <w:rPr>
          <w:rFonts w:ascii="SimSun" w:eastAsia="SimSun" w:hAnsi="SimSun" w:cs="SimSun" w:hint="eastAsia"/>
          <w:color w:val="999999"/>
          <w:sz w:val="18"/>
          <w:szCs w:val="18"/>
        </w:rPr>
        <w:t>阅读</w:t>
      </w:r>
      <w:r w:rsidRPr="00E62DD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comments" w:history="1">
        <w:r w:rsidRPr="00E62DDA">
          <w:rPr>
            <w:rFonts w:ascii="SimSun" w:eastAsia="SimSun" w:hAnsi="SimSun" w:cs="SimSun" w:hint="eastAsia"/>
            <w:color w:val="336699"/>
            <w:sz w:val="18"/>
            <w:szCs w:val="18"/>
            <w:u w:val="single"/>
          </w:rPr>
          <w:t>评论</w:t>
        </w:r>
      </w:hyperlink>
      <w:r w:rsidRPr="00E62DDA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12" w:tgtFrame="_blank" w:tooltip="收藏" w:history="1">
        <w:r w:rsidRPr="00E62DDA">
          <w:rPr>
            <w:rFonts w:ascii="MS Gothic" w:eastAsia="MS Gothic" w:hAnsi="MS Gothic" w:cs="MS Gothic" w:hint="eastAsia"/>
            <w:color w:val="336699"/>
            <w:sz w:val="18"/>
            <w:szCs w:val="18"/>
            <w:u w:val="single"/>
          </w:rPr>
          <w:t>收藏</w:t>
        </w:r>
      </w:hyperlink>
      <w:r w:rsidRPr="00E62DD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3" w:anchor="report" w:tooltip="举报" w:history="1">
        <w:r w:rsidRPr="00E62DDA">
          <w:rPr>
            <w:rFonts w:ascii="SimSun" w:eastAsia="SimSun" w:hAnsi="SimSun" w:cs="SimSun" w:hint="eastAsia"/>
            <w:color w:val="336699"/>
            <w:sz w:val="18"/>
            <w:szCs w:val="18"/>
            <w:u w:val="single"/>
          </w:rPr>
          <w:t>举报</w:t>
        </w:r>
      </w:hyperlink>
    </w:p>
    <w:p w:rsidR="00E62DDA" w:rsidRPr="00E62DDA" w:rsidRDefault="00E62DDA" w:rsidP="00E62DD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DD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2DDA">
        <w:rPr>
          <w:rFonts w:ascii="MS Gothic" w:eastAsia="MS Gothic" w:hAnsi="MS Gothic" w:cs="MS Gothic" w:hint="eastAsia"/>
          <w:color w:val="333333"/>
          <w:sz w:val="21"/>
          <w:szCs w:val="21"/>
        </w:rPr>
        <w:t>分</w:t>
      </w:r>
      <w:r w:rsidRPr="00E62DDA">
        <w:rPr>
          <w:rFonts w:ascii="SimSun" w:eastAsia="SimSun" w:hAnsi="SimSun" w:cs="SimSun" w:hint="eastAsia"/>
          <w:color w:val="333333"/>
          <w:sz w:val="21"/>
          <w:szCs w:val="21"/>
        </w:rPr>
        <w:t>类</w:t>
      </w:r>
      <w:r w:rsidRPr="00E62DDA">
        <w:rPr>
          <w:rFonts w:ascii="MS Gothic" w:eastAsia="MS Gothic" w:hAnsi="MS Gothic" w:cs="MS Gothic"/>
          <w:color w:val="333333"/>
          <w:sz w:val="21"/>
          <w:szCs w:val="21"/>
        </w:rPr>
        <w:t>：</w:t>
      </w:r>
    </w:p>
    <w:p w:rsidR="00E62DDA" w:rsidRPr="00E62DDA" w:rsidRDefault="00E62DDA" w:rsidP="00E62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E62DDA">
        <w:rPr>
          <w:rFonts w:ascii="MS Gothic" w:eastAsia="MS Gothic" w:hAnsi="MS Gothic" w:cs="MS Gothic" w:hint="eastAsia"/>
          <w:color w:val="DF3434"/>
          <w:sz w:val="21"/>
          <w:szCs w:val="21"/>
        </w:rPr>
        <w:t>系</w:t>
      </w:r>
      <w:r w:rsidRPr="00E62DDA">
        <w:rPr>
          <w:rFonts w:ascii="SimSun" w:eastAsia="SimSun" w:hAnsi="SimSun" w:cs="SimSun" w:hint="eastAsia"/>
          <w:color w:val="DF3434"/>
          <w:sz w:val="21"/>
          <w:szCs w:val="21"/>
        </w:rPr>
        <w:t>统管理</w:t>
      </w:r>
      <w:r w:rsidRPr="00E62DDA">
        <w:rPr>
          <w:rFonts w:ascii="MS Gothic" w:eastAsia="MS Gothic" w:hAnsi="MS Gothic" w:cs="MS Gothic" w:hint="eastAsia"/>
          <w:color w:val="DF3434"/>
          <w:sz w:val="21"/>
          <w:szCs w:val="21"/>
        </w:rPr>
        <w:t>（</w:t>
      </w:r>
      <w:r w:rsidRPr="00E62DDA">
        <w:rPr>
          <w:rFonts w:ascii="Arial" w:eastAsia="Times New Roman" w:hAnsi="Arial" w:cs="Arial"/>
          <w:color w:val="DF3434"/>
          <w:sz w:val="21"/>
          <w:szCs w:val="21"/>
        </w:rPr>
        <w:t>3</w:t>
      </w:r>
      <w:r w:rsidRPr="00E62DDA">
        <w:rPr>
          <w:rFonts w:ascii="MS Gothic" w:eastAsia="MS Gothic" w:hAnsi="MS Gothic" w:cs="MS Gothic" w:hint="eastAsia"/>
          <w:color w:val="DF3434"/>
          <w:sz w:val="21"/>
          <w:szCs w:val="21"/>
        </w:rPr>
        <w:t>）</w:t>
      </w:r>
      <w:r w:rsidRPr="00E62DDA">
        <w:rPr>
          <w:rFonts w:ascii="Arial" w:eastAsia="Times New Roman" w:hAnsi="Arial" w:cs="Arial"/>
          <w:color w:val="DF3434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DA" w:rsidRPr="00E62DDA" w:rsidRDefault="00E62DDA" w:rsidP="00E62DDA">
      <w:pPr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E62DDA">
        <w:rPr>
          <w:rFonts w:ascii="MS Gothic" w:eastAsia="MS Gothic" w:hAnsi="MS Gothic" w:cs="MS Gothic" w:hint="eastAsia"/>
          <w:color w:val="666666"/>
          <w:sz w:val="21"/>
          <w:szCs w:val="21"/>
        </w:rPr>
        <w:t>版</w:t>
      </w:r>
      <w:r w:rsidRPr="00E62DDA">
        <w:rPr>
          <w:rFonts w:ascii="SimSun" w:eastAsia="SimSun" w:hAnsi="SimSun" w:cs="SimSun" w:hint="eastAsia"/>
          <w:color w:val="666666"/>
          <w:sz w:val="21"/>
          <w:szCs w:val="21"/>
        </w:rPr>
        <w:t>权声明：本文为博主原创文章，未经博主允许不得转载</w:t>
      </w:r>
      <w:r w:rsidRPr="00E62DDA">
        <w:rPr>
          <w:rFonts w:ascii="MS Gothic" w:eastAsia="MS Gothic" w:hAnsi="MS Gothic" w:cs="MS Gothic"/>
          <w:color w:val="666666"/>
          <w:sz w:val="21"/>
          <w:szCs w:val="21"/>
        </w:rPr>
        <w:t>。</w:t>
      </w:r>
    </w:p>
    <w:p w:rsidR="00E62DDA" w:rsidRPr="00E62DDA" w:rsidRDefault="00E62DDA" w:rsidP="00E62DDA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</w:rPr>
      </w:pPr>
      <w:r w:rsidRPr="00E62DDA">
        <w:rPr>
          <w:rFonts w:ascii="MS Gothic" w:eastAsia="MS Gothic" w:hAnsi="MS Gothic" w:cs="MS Gothic" w:hint="eastAsia"/>
          <w:color w:val="333333"/>
          <w:sz w:val="18"/>
          <w:szCs w:val="18"/>
        </w:rPr>
        <w:t>目</w:t>
      </w:r>
      <w:r w:rsidRPr="00E62DDA">
        <w:rPr>
          <w:rFonts w:ascii="SimSun" w:eastAsia="SimSun" w:hAnsi="SimSun" w:cs="SimSun" w:hint="eastAsia"/>
          <w:color w:val="333333"/>
          <w:sz w:val="18"/>
          <w:szCs w:val="18"/>
        </w:rPr>
        <w:t>录</w:t>
      </w:r>
      <w:hyperlink r:id="rId16" w:tooltip="系统根据文章中H1到H6标签自动生成文章目录" w:history="1">
        <w:r w:rsidRPr="00E62DDA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(?)</w:t>
        </w:r>
      </w:hyperlink>
      <w:hyperlink r:id="rId17" w:tooltip="展开" w:history="1">
        <w:r w:rsidRPr="00E62DDA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[+]</w:t>
        </w:r>
      </w:hyperlink>
    </w:p>
    <w:p w:rsidR="00E62DDA" w:rsidRPr="00E62DDA" w:rsidRDefault="00E62DDA" w:rsidP="00E62DDA">
      <w:pPr>
        <w:shd w:val="clear" w:color="auto" w:fill="FFFFFF"/>
        <w:spacing w:after="192" w:line="390" w:lineRule="atLeast"/>
        <w:outlineLvl w:val="0"/>
        <w:rPr>
          <w:rFonts w:ascii="Microsoft YaHei" w:eastAsia="Microsoft YaHei" w:hAnsi="Microsoft YaHei" w:cs="Arial"/>
          <w:color w:val="333333"/>
          <w:kern w:val="36"/>
          <w:sz w:val="48"/>
          <w:szCs w:val="48"/>
        </w:rPr>
      </w:pPr>
      <w:bookmarkStart w:id="0" w:name="t0"/>
      <w:bookmarkEnd w:id="0"/>
      <w:r w:rsidRPr="00E62DDA">
        <w:rPr>
          <w:rFonts w:ascii="Microsoft YaHei" w:eastAsia="Microsoft YaHei" w:hAnsi="Microsoft YaHei" w:cs="Arial" w:hint="eastAsia"/>
          <w:color w:val="333333"/>
          <w:kern w:val="36"/>
          <w:sz w:val="48"/>
          <w:szCs w:val="48"/>
        </w:rPr>
        <w:t>nginx反向代理配置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1"/>
        <w:rPr>
          <w:rFonts w:ascii="Microsoft YaHei" w:eastAsia="Microsoft YaHei" w:hAnsi="Microsoft YaHei" w:cs="Arial" w:hint="eastAsia"/>
          <w:color w:val="333333"/>
          <w:sz w:val="36"/>
          <w:szCs w:val="36"/>
        </w:rPr>
      </w:pPr>
      <w:bookmarkStart w:id="1" w:name="t1"/>
      <w:bookmarkEnd w:id="1"/>
      <w:r w:rsidRPr="00E62DDA">
        <w:rPr>
          <w:rFonts w:ascii="Microsoft YaHei" w:eastAsia="Microsoft YaHei" w:hAnsi="Microsoft YaHei" w:cs="Arial" w:hint="eastAsia"/>
          <w:color w:val="333333"/>
          <w:sz w:val="36"/>
          <w:szCs w:val="36"/>
        </w:rPr>
        <w:t>什么是代理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代理在普通生活中的意义就是本来应该你做的事情，你让别人代你做了，那么那个帮你做的人就是你的代理。而在计算机网络中代理的概念差不多，就是本来要客户端要做的网络访问，现在移交给另外一个机器做，那么那个机器就被称为代理服务器，代理服务器帮你来访问。过程如下：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正常情况： 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client —(send request)—&gt; server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代理情况： 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client —(send request)—&gt; clinet proxy –(send request)—&gt; server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1"/>
        <w:rPr>
          <w:rFonts w:ascii="Microsoft YaHei" w:eastAsia="Microsoft YaHei" w:hAnsi="Microsoft YaHei" w:cs="Arial" w:hint="eastAsia"/>
          <w:color w:val="333333"/>
          <w:sz w:val="36"/>
          <w:szCs w:val="36"/>
        </w:rPr>
      </w:pPr>
      <w:bookmarkStart w:id="2" w:name="t2"/>
      <w:bookmarkEnd w:id="2"/>
      <w:r w:rsidRPr="00E62DDA">
        <w:rPr>
          <w:rFonts w:ascii="Microsoft YaHei" w:eastAsia="Microsoft YaHei" w:hAnsi="Microsoft YaHei" w:cs="Arial" w:hint="eastAsia"/>
          <w:color w:val="333333"/>
          <w:sz w:val="36"/>
          <w:szCs w:val="36"/>
        </w:rPr>
        <w:t>什么又是反向代理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那什么又是反向代理呢？反向代理可不是说本来代理你事务的人，反过来代理别人。反向代理在计算机网络中是指这么一个过程。一般来说正向代理是客户机找人来代理把自己的请求转发给服务端，但是如果反向代理，找代理的人不再是客户机，而是服务器这边把自己接受的请求转发给背后的其他机器。其主要区别：</w:t>
      </w:r>
    </w:p>
    <w:p w:rsidR="00E62DDA" w:rsidRPr="00E62DDA" w:rsidRDefault="00E62DDA" w:rsidP="00E62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正向代理中代理的过程是客户端，代理机器是作为一个访问客户的身份的；而在反向代理中代理机器是作为服务身份。</w:t>
      </w:r>
    </w:p>
    <w:p w:rsidR="00E62DDA" w:rsidRPr="00E62DDA" w:rsidRDefault="00E62DDA" w:rsidP="00E62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lastRenderedPageBreak/>
        <w:t>正向代理中代理的过程是服务端，服务端对代理的存在无感知；而在反向代理中客户机对代理的存在无感知。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反向代理情况： 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clinet –(send request)–&gt; server proxy –(send request)–&gt;other 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server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1"/>
        <w:rPr>
          <w:rFonts w:ascii="Microsoft YaHei" w:eastAsia="Microsoft YaHei" w:hAnsi="Microsoft YaHei" w:cs="Arial" w:hint="eastAsia"/>
          <w:color w:val="333333"/>
          <w:sz w:val="36"/>
          <w:szCs w:val="36"/>
        </w:rPr>
      </w:pPr>
      <w:bookmarkStart w:id="3" w:name="t3"/>
      <w:bookmarkEnd w:id="3"/>
      <w:r w:rsidRPr="00E62DDA">
        <w:rPr>
          <w:rFonts w:ascii="Microsoft YaHei" w:eastAsia="Microsoft YaHei" w:hAnsi="Microsoft YaHei" w:cs="Arial" w:hint="eastAsia"/>
          <w:color w:val="333333"/>
          <w:sz w:val="36"/>
          <w:szCs w:val="36"/>
        </w:rPr>
        <w:t>先让我们看看一个示例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Cambria Math" w:eastAsia="Times New Roman" w:hAnsi="Cambria Math" w:cs="Cambria Math"/>
          <w:color w:val="880000"/>
          <w:sz w:val="20"/>
          <w:szCs w:val="20"/>
        </w:rPr>
        <w:t>①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part start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运行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nginx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进程的账户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user www;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worker_process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error_log /var/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/nginx/error.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pid /var/run/nginx.pid;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events{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use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epoll;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worker_connections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1024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http{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include       /etc/nginx/mime.types;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default_type  application/octet-stream;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access_log  /var/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/nginx/access.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main;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sendfile        on;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keepalive_timeout 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65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gzip  on;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index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index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.html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index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.htm;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include /etc/nginx/conf.d/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*.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conf;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include /etc/nginx/sites-enabled/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*;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Cambria Math" w:eastAsia="Times New Roman" w:hAnsi="Cambria Math" w:cs="Cambria Math"/>
          <w:color w:val="880000"/>
          <w:sz w:val="20"/>
          <w:szCs w:val="20"/>
        </w:rPr>
        <w:t>②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part start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# 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定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义上游服务器列表组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upstream web1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127.0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111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weight=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127.0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222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weight=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upstream web2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127.0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111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weight=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127.0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222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weight=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6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127.0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333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weight=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7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定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义一个服务器，其监听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80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端口，配置的域名是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www.company.com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listen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 using www  domain to access the main website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server_name www.company.com;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access_log  /var/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/nginx/www.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location /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root /home/website_root;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Cambria Math" w:eastAsia="Times New Roman" w:hAnsi="Cambria Math" w:cs="Cambria Math"/>
          <w:color w:val="880000"/>
          <w:sz w:val="20"/>
          <w:szCs w:val="20"/>
        </w:rPr>
        <w:t>③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part start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定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义第二个服务器，其同样监听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80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端口，但是匹配域名是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web.company.com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listen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 using web sub domain to access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server_name web.company.com;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access_log  /var/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/nginx/web_access.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location /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root /home/web2_root;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proxy_pass http:</w:t>
      </w:r>
      <w:r w:rsidRPr="00E62DDA">
        <w:rPr>
          <w:rFonts w:ascii="Courier New" w:eastAsia="Times New Roman" w:hAnsi="Courier New" w:cs="Courier New"/>
          <w:color w:val="008800"/>
          <w:sz w:val="20"/>
          <w:szCs w:val="20"/>
        </w:rPr>
        <w:t>//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127.0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8080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/web/;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proxy_read_timeout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300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proxy_connect_timeout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300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proxy_redirect     off;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X-Forwarded-Proto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$scheme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Host             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$http_host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X-Real-IP        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$remote_addr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定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义第三个服务器，其同样监听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80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端口，但是匹配域名是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web1.company.com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，并把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请求转发到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web1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上游服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务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listen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 using web1 sub domain to access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server_name web1.company.com;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access_log  /var/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/nginx/web1_access.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location /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root /home/web1_root;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proxy_pass http:</w:t>
      </w:r>
      <w:r w:rsidRPr="00E62DDA">
        <w:rPr>
          <w:rFonts w:ascii="Courier New" w:eastAsia="Times New Roman" w:hAnsi="Courier New" w:cs="Courier New"/>
          <w:color w:val="008800"/>
          <w:sz w:val="20"/>
          <w:szCs w:val="20"/>
        </w:rPr>
        <w:t>//web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1;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proxy_read_timeout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300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proxy_connect_timeout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300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proxy_redirect     off;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X-Forwarded-Proto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$scheme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Host             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$http_host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X-Real-IP        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$remote_addr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定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义第三个服务器，其同样监听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80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端口，但是匹配域名是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web2.company.com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，并把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请求转发到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web2</w:t>
      </w:r>
      <w:r w:rsidRPr="00E62DDA">
        <w:rPr>
          <w:rFonts w:ascii="MS Mincho" w:eastAsia="MS Mincho" w:hAnsi="MS Mincho" w:cs="MS Mincho" w:hint="eastAsia"/>
          <w:color w:val="880000"/>
          <w:sz w:val="20"/>
          <w:szCs w:val="20"/>
        </w:rPr>
        <w:t>上游服</w:t>
      </w:r>
      <w:r w:rsidRPr="00E62DDA">
        <w:rPr>
          <w:rFonts w:ascii="SimSun" w:eastAsia="SimSun" w:hAnsi="SimSun" w:cs="SimSun" w:hint="eastAsia"/>
          <w:color w:val="880000"/>
          <w:sz w:val="20"/>
          <w:szCs w:val="20"/>
        </w:rPr>
        <w:t>务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listen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# using web2 sub domain to access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server_name web2.company.com;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access_log  /var/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/nginx/web2_access.</w:t>
      </w:r>
      <w:r w:rsidRPr="00E62DDA">
        <w:rPr>
          <w:rFonts w:ascii="Courier New" w:eastAsia="Times New Roman" w:hAnsi="Courier New" w:cs="Courier New"/>
          <w:color w:val="000088"/>
          <w:sz w:val="20"/>
          <w:szCs w:val="20"/>
        </w:rPr>
        <w:t>log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location /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root /home/web2_root;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proxy_pass http:</w:t>
      </w:r>
      <w:r w:rsidRPr="00E62DDA">
        <w:rPr>
          <w:rFonts w:ascii="Courier New" w:eastAsia="Times New Roman" w:hAnsi="Courier New" w:cs="Courier New"/>
          <w:color w:val="008800"/>
          <w:sz w:val="20"/>
          <w:szCs w:val="20"/>
        </w:rPr>
        <w:t>//web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2;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proxy_read_timeout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300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proxy_connect_timeout 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300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proxy_redirect     off;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X-Forwarded-Proto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$scheme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Host             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$http_host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proxy_set_header   X-Real-IP         </w:t>
      </w:r>
      <w:r w:rsidRPr="00E62DDA">
        <w:rPr>
          <w:rFonts w:ascii="Courier New" w:eastAsia="Times New Roman" w:hAnsi="Courier New" w:cs="Courier New"/>
          <w:color w:val="660066"/>
          <w:sz w:val="20"/>
          <w:szCs w:val="20"/>
        </w:rPr>
        <w:t>$remote_addr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 w:hint="eastAsia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31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80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98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99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100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101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102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103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104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105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106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107</w:t>
      </w:r>
    </w:p>
    <w:p w:rsidR="00E62DDA" w:rsidRPr="00E62DDA" w:rsidRDefault="00E62DDA" w:rsidP="00E62DD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20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69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98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99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100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101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102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103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104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105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106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107</w:t>
      </w:r>
    </w:p>
    <w:p w:rsidR="00E62DDA" w:rsidRPr="00E62DDA" w:rsidRDefault="00E62DDA" w:rsidP="00E62DDA">
      <w:pPr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108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2"/>
        <w:rPr>
          <w:rFonts w:ascii="Microsoft YaHei" w:eastAsia="Microsoft YaHei" w:hAnsi="Microsoft YaHei" w:cs="Arial"/>
          <w:color w:val="333333"/>
          <w:sz w:val="27"/>
          <w:szCs w:val="27"/>
        </w:rPr>
      </w:pPr>
      <w:bookmarkStart w:id="4" w:name="t4"/>
      <w:bookmarkEnd w:id="4"/>
      <w:r w:rsidRPr="00E62DD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这个示例都做了什么</w:t>
      </w:r>
    </w:p>
    <w:p w:rsidR="00E62DDA" w:rsidRPr="00E62DDA" w:rsidRDefault="00E62DDA" w:rsidP="00E62D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第①部分，定义nginx通用规则，包括运行账户，处理进程个数等</w:t>
      </w:r>
    </w:p>
    <w:p w:rsidR="00E62DDA" w:rsidRPr="00E62DDA" w:rsidRDefault="00E62DDA" w:rsidP="00E62D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第②部分，开始定义上游服务器组</w:t>
      </w:r>
    </w:p>
    <w:p w:rsidR="00E62DDA" w:rsidRPr="00E62DDA" w:rsidRDefault="00E62DDA" w:rsidP="00E62D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第③部分，定义server，并指定怎么使用第②部分定义的upstream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lastRenderedPageBreak/>
        <w:t>总体来说就是这个提供了4个服务，www，web，web1，web2 4个网站。这个例子很适合只有一台机器，但是有想避免url中携带端口号，统一使用域名的方式访问。4个网站都监听80端口，但是分配不同的二级域名既可以。这就需要nginx的反向代理，把接到的请求转发给背后不同的服务。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1"/>
        <w:rPr>
          <w:rFonts w:ascii="Microsoft YaHei" w:eastAsia="Microsoft YaHei" w:hAnsi="Microsoft YaHei" w:cs="Arial" w:hint="eastAsia"/>
          <w:color w:val="333333"/>
          <w:sz w:val="36"/>
          <w:szCs w:val="36"/>
        </w:rPr>
      </w:pPr>
      <w:bookmarkStart w:id="5" w:name="t5"/>
      <w:bookmarkEnd w:id="5"/>
      <w:r w:rsidRPr="00E62DDA">
        <w:rPr>
          <w:rFonts w:ascii="Microsoft YaHei" w:eastAsia="Microsoft YaHei" w:hAnsi="Microsoft YaHei" w:cs="Arial" w:hint="eastAsia"/>
          <w:color w:val="333333"/>
          <w:sz w:val="36"/>
          <w:szCs w:val="36"/>
        </w:rPr>
        <w:t>为什么需要方向代理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为什么要反向代理？作用服务端的代理，自然就是一台服务器处理不过来了，需要转发、分散请求给其他服务器做。下面罗列些适用场景：</w:t>
      </w:r>
    </w:p>
    <w:p w:rsidR="00E62DDA" w:rsidRPr="00E62DDA" w:rsidRDefault="00E62DDA" w:rsidP="00E62DDA">
      <w:pPr>
        <w:numPr>
          <w:ilvl w:val="0"/>
          <w:numId w:val="5"/>
        </w:num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负载均衡 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上面例子中的web1和web2使用了nginx的负载均衡技术，把请求转向一组服务器。具体转发到哪个服务器，nginx提供了多种负载策略，例子中使用的是加权重的方式，web1 upstream是2个请求中，1个请求给111服务器，1个给222服务器。关于跟多的负载均衡的策略，请参看</w:t>
      </w:r>
      <w:hyperlink r:id="rId18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nginx官方文档-负载均衡</w:t>
        </w:r>
      </w:hyperlink>
    </w:p>
    <w:p w:rsidR="00E62DDA" w:rsidRPr="00E62DDA" w:rsidRDefault="00E62DDA" w:rsidP="00E62DDA">
      <w:pPr>
        <w:numPr>
          <w:ilvl w:val="0"/>
          <w:numId w:val="5"/>
        </w:num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一个域名，多个网站。在这里反向代理倒不是为了负责存在，而是为了域名和服务的统一部署。例如一个公司的内部网站需要搭建很多服务——代码管理服、wiki服务、oa……，但是只要一个域名。这时候就可以用反向代理把不同的子域名转发到不同的服务上。下面是一个例子：</w:t>
      </w:r>
    </w:p>
    <w:p w:rsidR="00E62DDA" w:rsidRPr="00E62DDA" w:rsidRDefault="00E62DDA" w:rsidP="00E62DDA">
      <w:pPr>
        <w:numPr>
          <w:ilvl w:val="0"/>
          <w:numId w:val="5"/>
        </w:num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当然反向代理的另一大用处就是隐藏后面的实际服务，以此来达到一定的安全性。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1"/>
        <w:rPr>
          <w:rFonts w:ascii="Microsoft YaHei" w:eastAsia="Microsoft YaHei" w:hAnsi="Microsoft YaHei" w:cs="Arial" w:hint="eastAsia"/>
          <w:color w:val="333333"/>
          <w:sz w:val="36"/>
          <w:szCs w:val="36"/>
        </w:rPr>
      </w:pPr>
      <w:bookmarkStart w:id="6" w:name="t6"/>
      <w:bookmarkEnd w:id="6"/>
      <w:r w:rsidRPr="00E62DDA">
        <w:rPr>
          <w:rFonts w:ascii="Microsoft YaHei" w:eastAsia="Microsoft YaHei" w:hAnsi="Microsoft YaHei" w:cs="Arial" w:hint="eastAsia"/>
          <w:color w:val="333333"/>
          <w:sz w:val="36"/>
          <w:szCs w:val="36"/>
        </w:rPr>
        <w:t>仔细讲解每个模块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2"/>
        <w:rPr>
          <w:rFonts w:ascii="Microsoft YaHei" w:eastAsia="Microsoft YaHei" w:hAnsi="Microsoft YaHei" w:cs="Arial" w:hint="eastAsia"/>
          <w:color w:val="333333"/>
          <w:sz w:val="27"/>
          <w:szCs w:val="27"/>
        </w:rPr>
      </w:pPr>
      <w:bookmarkStart w:id="7" w:name="t7"/>
      <w:bookmarkEnd w:id="7"/>
      <w:r w:rsidRPr="00E62DD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user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user 设置nginx是以什么用户来运行的，这个非常重要，</w:t>
      </w:r>
      <w:r w:rsidRPr="00E62DDA">
        <w:rPr>
          <w:rFonts w:ascii="Microsoft YaHei" w:eastAsia="Microsoft YaHei" w:hAnsi="Microsoft YaHei" w:cs="Arial" w:hint="eastAsia"/>
          <w:b/>
          <w:bCs/>
          <w:color w:val="333333"/>
          <w:sz w:val="21"/>
          <w:szCs w:val="21"/>
        </w:rPr>
        <w:t>确保运行nginx的用户能有权限访问读写网站的文件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,否则会报404 not found等错误。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2"/>
        <w:rPr>
          <w:rFonts w:ascii="Microsoft YaHei" w:eastAsia="Microsoft YaHei" w:hAnsi="Microsoft YaHei" w:cs="Arial" w:hint="eastAsia"/>
          <w:color w:val="333333"/>
          <w:sz w:val="27"/>
          <w:szCs w:val="27"/>
        </w:rPr>
      </w:pPr>
      <w:bookmarkStart w:id="8" w:name="t8"/>
      <w:bookmarkEnd w:id="8"/>
      <w:r w:rsidRPr="00E62DD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events</w:t>
      </w:r>
    </w:p>
    <w:bookmarkStart w:id="9" w:name="t9"/>
    <w:bookmarkEnd w:id="9"/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2"/>
        <w:rPr>
          <w:rFonts w:ascii="Microsoft YaHei" w:eastAsia="Microsoft YaHei" w:hAnsi="Microsoft YaHei" w:cs="Arial" w:hint="eastAsia"/>
          <w:color w:val="333333"/>
          <w:sz w:val="27"/>
          <w:szCs w:val="27"/>
        </w:rPr>
      </w:pPr>
      <w:r w:rsidRPr="00E62DDA">
        <w:rPr>
          <w:rFonts w:ascii="Microsoft YaHei" w:eastAsia="Microsoft YaHei" w:hAnsi="Microsoft YaHei" w:cs="Arial"/>
          <w:color w:val="333333"/>
          <w:sz w:val="27"/>
          <w:szCs w:val="27"/>
        </w:rPr>
        <w:fldChar w:fldCharType="begin"/>
      </w:r>
      <w:r w:rsidRPr="00E62DDA">
        <w:rPr>
          <w:rFonts w:ascii="Microsoft YaHei" w:eastAsia="Microsoft YaHei" w:hAnsi="Microsoft YaHei" w:cs="Arial"/>
          <w:color w:val="333333"/>
          <w:sz w:val="27"/>
          <w:szCs w:val="27"/>
        </w:rPr>
        <w:instrText xml:space="preserve"> HYPERLINK "http://nginx.org/cn/docs/http/ngx_http_upstream_module.html" </w:instrText>
      </w:r>
      <w:r w:rsidRPr="00E62DDA">
        <w:rPr>
          <w:rFonts w:ascii="Microsoft YaHei" w:eastAsia="Microsoft YaHei" w:hAnsi="Microsoft YaHei" w:cs="Arial"/>
          <w:color w:val="333333"/>
          <w:sz w:val="27"/>
          <w:szCs w:val="27"/>
        </w:rPr>
        <w:fldChar w:fldCharType="separate"/>
      </w:r>
      <w:r w:rsidRPr="00E62DDA">
        <w:rPr>
          <w:rFonts w:ascii="Microsoft YaHei" w:eastAsia="Microsoft YaHei" w:hAnsi="Microsoft YaHei" w:cs="Arial" w:hint="eastAsia"/>
          <w:color w:val="336699"/>
          <w:sz w:val="27"/>
          <w:szCs w:val="27"/>
          <w:u w:val="single"/>
        </w:rPr>
        <w:t>nginx upstream</w:t>
      </w:r>
      <w:r w:rsidRPr="00E62DDA">
        <w:rPr>
          <w:rFonts w:ascii="Microsoft YaHei" w:eastAsia="Microsoft YaHei" w:hAnsi="Microsoft YaHei" w:cs="Arial"/>
          <w:color w:val="333333"/>
          <w:sz w:val="27"/>
          <w:szCs w:val="27"/>
        </w:rPr>
        <w:fldChar w:fldCharType="end"/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upstream 直接翻译就是上游，即上游服务，其封装一组服务器列表，这些服务器可以别proxy_pass,fastcgi_pass,uwsgi_pass,scgi_pass和 memcached_pass引用，把接到的请求转发给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lastRenderedPageBreak/>
        <w:t>这些服务器组。 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引用方法就是加行</w:t>
      </w:r>
      <w:hyperlink r:id="rId19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http://[upstream</w:t>
        </w:r>
      </w:hyperlink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 module name]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&gt; The ngx_http_upstream_module module is used to define groups of servers that can be referenced by the proxy_pass, fastcgi_pass, uwsgi_pass, scgi_pass, and memcached_pass directives.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例子：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upstream  backend {  </w:t>
      </w:r>
      <w:r w:rsidRPr="00E62DDA">
        <w:rPr>
          <w:rFonts w:ascii="Courier New" w:eastAsia="Times New Roman" w:hAnsi="Courier New" w:cs="Courier New"/>
          <w:color w:val="444444"/>
          <w:sz w:val="20"/>
          <w:szCs w:val="20"/>
        </w:rPr>
        <w:t>#</w:t>
      </w:r>
      <w:r w:rsidRPr="00E62DDA">
        <w:rPr>
          <w:rFonts w:ascii="Cambria Math" w:eastAsia="Times New Roman" w:hAnsi="Cambria Math" w:cs="Cambria Math"/>
          <w:color w:val="444444"/>
          <w:sz w:val="20"/>
          <w:szCs w:val="20"/>
        </w:rPr>
        <w:t>①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 backend1</w:t>
      </w:r>
      <w:r w:rsidRPr="00E62DDA">
        <w:rPr>
          <w:rFonts w:ascii="Courier New" w:eastAsia="Times New Roman" w:hAnsi="Courier New" w:cs="Courier New"/>
          <w:color w:val="444444"/>
          <w:sz w:val="20"/>
          <w:szCs w:val="20"/>
        </w:rPr>
        <w:t>.example.com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weight=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5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 backend2</w:t>
      </w:r>
      <w:r w:rsidRPr="00E62DDA">
        <w:rPr>
          <w:rFonts w:ascii="Courier New" w:eastAsia="Times New Roman" w:hAnsi="Courier New" w:cs="Courier New"/>
          <w:color w:val="444444"/>
          <w:sz w:val="20"/>
          <w:szCs w:val="20"/>
        </w:rPr>
        <w:t>.example.com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8080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 unix:/tmp/backend3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 backup1</w:t>
      </w:r>
      <w:r w:rsidRPr="00E62DDA">
        <w:rPr>
          <w:rFonts w:ascii="Courier New" w:eastAsia="Times New Roman" w:hAnsi="Courier New" w:cs="Courier New"/>
          <w:color w:val="444444"/>
          <w:sz w:val="20"/>
          <w:szCs w:val="20"/>
        </w:rPr>
        <w:t>.example.com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8080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backup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server backup2</w:t>
      </w:r>
      <w:r w:rsidRPr="00E62DDA">
        <w:rPr>
          <w:rFonts w:ascii="Courier New" w:eastAsia="Times New Roman" w:hAnsi="Courier New" w:cs="Courier New"/>
          <w:color w:val="444444"/>
          <w:sz w:val="20"/>
          <w:szCs w:val="20"/>
        </w:rPr>
        <w:t>.example.com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E62DDA">
        <w:rPr>
          <w:rFonts w:ascii="Courier New" w:eastAsia="Times New Roman" w:hAnsi="Courier New" w:cs="Courier New"/>
          <w:color w:val="006666"/>
          <w:sz w:val="20"/>
          <w:szCs w:val="20"/>
        </w:rPr>
        <w:t>8080</w:t>
      </w: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backup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server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location / {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proxy_pass http://backend</w:t>
      </w:r>
      <w:r w:rsidRPr="00E62DDA">
        <w:rPr>
          <w:rFonts w:ascii="Courier New" w:eastAsia="Times New Roman" w:hAnsi="Courier New" w:cs="Courier New"/>
          <w:color w:val="880000"/>
          <w:sz w:val="20"/>
          <w:szCs w:val="20"/>
        </w:rPr>
        <w:t>; #</w:t>
      </w:r>
      <w:r w:rsidRPr="00E62DDA">
        <w:rPr>
          <w:rFonts w:ascii="Cambria Math" w:eastAsia="Times New Roman" w:hAnsi="Cambria Math" w:cs="Cambria Math"/>
          <w:color w:val="880000"/>
          <w:sz w:val="20"/>
          <w:szCs w:val="20"/>
        </w:rPr>
        <w:t>②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E62DDA" w:rsidRPr="00E62DDA" w:rsidRDefault="00E62DDA" w:rsidP="00E62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2DD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 w:hint="eastAsia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12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13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14</w:t>
      </w:r>
    </w:p>
    <w:p w:rsidR="00E62DDA" w:rsidRPr="00E62DDA" w:rsidRDefault="00E62DDA" w:rsidP="00E62DDA">
      <w:pPr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15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6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10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12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13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14</w:t>
      </w:r>
    </w:p>
    <w:p w:rsidR="00E62DDA" w:rsidRPr="00E62DDA" w:rsidRDefault="00E62DDA" w:rsidP="00E62DDA">
      <w:pPr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62DDA">
        <w:rPr>
          <w:rFonts w:ascii="Courier New" w:eastAsia="Times New Roman" w:hAnsi="Courier New" w:cs="Courier New"/>
          <w:color w:val="333333"/>
          <w:sz w:val="21"/>
          <w:szCs w:val="21"/>
        </w:rPr>
        <w:t>15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注意有①，和②行的写法。要引用</w:t>
      </w:r>
      <w:r w:rsidRPr="00E62DDA">
        <w:rPr>
          <w:rFonts w:ascii="Microsoft YaHei" w:eastAsia="Microsoft YaHei" w:hAnsi="Microsoft YaHei" w:cs="Arial" w:hint="eastAsia"/>
          <w:b/>
          <w:bCs/>
          <w:color w:val="333333"/>
          <w:sz w:val="21"/>
          <w:szCs w:val="21"/>
        </w:rPr>
        <w:t>backend</w:t>
      </w: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模块，只需把它制定成</w:t>
      </w:r>
      <w:hyperlink r:id="rId20" w:history="1">
        <w:r w:rsidRPr="00E62DDA">
          <w:rPr>
            <w:rFonts w:ascii="Microsoft YaHei" w:eastAsia="Microsoft YaHei" w:hAnsi="Microsoft YaHei" w:cs="Arial" w:hint="eastAsia"/>
            <w:b/>
            <w:bCs/>
            <w:color w:val="336699"/>
            <w:sz w:val="21"/>
            <w:szCs w:val="21"/>
            <w:u w:val="single"/>
          </w:rPr>
          <w:t>http://backend</w:t>
        </w:r>
      </w:hyperlink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就行。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2"/>
        <w:rPr>
          <w:rFonts w:ascii="Microsoft YaHei" w:eastAsia="Microsoft YaHei" w:hAnsi="Microsoft YaHei" w:cs="Arial" w:hint="eastAsia"/>
          <w:color w:val="333333"/>
          <w:sz w:val="27"/>
          <w:szCs w:val="27"/>
        </w:rPr>
      </w:pPr>
      <w:bookmarkStart w:id="10" w:name="t10"/>
      <w:bookmarkEnd w:id="10"/>
      <w:r w:rsidRPr="00E62DD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http 意义和配置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http就是指配置关于http服务的地方，server等都是http的子模块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2"/>
        <w:rPr>
          <w:rFonts w:ascii="Microsoft YaHei" w:eastAsia="Microsoft YaHei" w:hAnsi="Microsoft YaHei" w:cs="Arial" w:hint="eastAsia"/>
          <w:color w:val="333333"/>
          <w:sz w:val="27"/>
          <w:szCs w:val="27"/>
        </w:rPr>
      </w:pPr>
      <w:bookmarkStart w:id="11" w:name="t11"/>
      <w:bookmarkEnd w:id="11"/>
      <w:r w:rsidRPr="00E62DD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server 配置和匹配规则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一个http服务可以有多个server，而对server的路径匹配，反向代理都是在这里配置的。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在server中最重要的一项配置：server_name的配置。server_name决定了来了一个url，到底是哪个server处理该请求。nginx会依次找和url配置的第一次出现的server。server_name可以使用通配符，也可以使用正则表达式。而且一个server的server_name可以多个，以空格分隔。更详细的关于server_name匹配规则，</w:t>
      </w:r>
      <w:hyperlink r:id="rId21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参看这里</w:t>
        </w:r>
      </w:hyperlink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2"/>
        <w:rPr>
          <w:rFonts w:ascii="Microsoft YaHei" w:eastAsia="Microsoft YaHei" w:hAnsi="Microsoft YaHei" w:cs="Arial" w:hint="eastAsia"/>
          <w:color w:val="333333"/>
          <w:sz w:val="27"/>
          <w:szCs w:val="27"/>
        </w:rPr>
      </w:pPr>
      <w:bookmarkStart w:id="12" w:name="t12"/>
      <w:bookmarkEnd w:id="12"/>
      <w:r w:rsidRPr="00E62DD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location 配置和匹配规则</w:t>
      </w:r>
    </w:p>
    <w:p w:rsidR="00E62DDA" w:rsidRPr="00E62DDA" w:rsidRDefault="00E62DDA" w:rsidP="00E62DDA">
      <w:pPr>
        <w:shd w:val="clear" w:color="auto" w:fill="FFFFFF"/>
        <w:spacing w:after="264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E62DDA">
        <w:rPr>
          <w:rFonts w:ascii="Microsoft YaHei" w:eastAsia="Microsoft YaHei" w:hAnsi="Microsoft YaHei" w:cs="Arial" w:hint="eastAsia"/>
          <w:color w:val="333333"/>
          <w:sz w:val="21"/>
          <w:szCs w:val="21"/>
        </w:rPr>
        <w:t>server_name是定义域名级别的规则，而location则是url中文件部分的规则的。适应例如会对图片等静态资源做单独处理等需求。</w:t>
      </w:r>
    </w:p>
    <w:p w:rsidR="00E62DDA" w:rsidRPr="00E62DDA" w:rsidRDefault="00E62DDA" w:rsidP="00E62DDA">
      <w:pPr>
        <w:shd w:val="clear" w:color="auto" w:fill="FFFFFF"/>
        <w:spacing w:before="192" w:after="192" w:line="390" w:lineRule="atLeast"/>
        <w:outlineLvl w:val="1"/>
        <w:rPr>
          <w:rFonts w:ascii="Microsoft YaHei" w:eastAsia="Microsoft YaHei" w:hAnsi="Microsoft YaHei" w:cs="Arial" w:hint="eastAsia"/>
          <w:color w:val="333333"/>
          <w:sz w:val="36"/>
          <w:szCs w:val="36"/>
        </w:rPr>
      </w:pPr>
      <w:bookmarkStart w:id="13" w:name="t13"/>
      <w:bookmarkEnd w:id="13"/>
      <w:r w:rsidRPr="00E62DDA">
        <w:rPr>
          <w:rFonts w:ascii="Microsoft YaHei" w:eastAsia="Microsoft YaHei" w:hAnsi="Microsoft YaHei" w:cs="Arial" w:hint="eastAsia"/>
          <w:color w:val="333333"/>
          <w:sz w:val="36"/>
          <w:szCs w:val="36"/>
        </w:rPr>
        <w:t>参考资料</w:t>
      </w:r>
    </w:p>
    <w:p w:rsidR="00E62DDA" w:rsidRPr="00E62DDA" w:rsidRDefault="00E62DDA" w:rsidP="00E62D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hyperlink r:id="rId22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nginx upstream模块介绍文档1</w:t>
        </w:r>
      </w:hyperlink>
    </w:p>
    <w:p w:rsidR="00E62DDA" w:rsidRPr="00E62DDA" w:rsidRDefault="00E62DDA" w:rsidP="00E62D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hyperlink r:id="rId23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nginx upstream模块介绍文档2</w:t>
        </w:r>
      </w:hyperlink>
    </w:p>
    <w:p w:rsidR="00E62DDA" w:rsidRPr="00E62DDA" w:rsidRDefault="00E62DDA" w:rsidP="00E62D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hyperlink r:id="rId24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nginx配置例子</w:t>
        </w:r>
      </w:hyperlink>
    </w:p>
    <w:p w:rsidR="00E62DDA" w:rsidRPr="00E62DDA" w:rsidRDefault="00E62DDA" w:rsidP="00E62D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hyperlink r:id="rId25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nginx load balancer</w:t>
        </w:r>
      </w:hyperlink>
    </w:p>
    <w:p w:rsidR="00E62DDA" w:rsidRPr="00E62DDA" w:rsidRDefault="00E62DDA" w:rsidP="00E62D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hyperlink r:id="rId26" w:history="1">
        <w:r w:rsidRPr="00E62DDA">
          <w:rPr>
            <w:rFonts w:ascii="Microsoft YaHei" w:eastAsia="Microsoft YaHei" w:hAnsi="Microsoft YaHei" w:cs="Arial" w:hint="eastAsia"/>
            <w:color w:val="336699"/>
            <w:sz w:val="21"/>
            <w:szCs w:val="21"/>
            <w:u w:val="single"/>
          </w:rPr>
          <w:t>Enhanced Load Balancing,High Availability, and Monitoring Features</w:t>
        </w:r>
      </w:hyperlink>
    </w:p>
    <w:p w:rsidR="007933AA" w:rsidRDefault="00E62DDA">
      <w:bookmarkStart w:id="14" w:name="_GoBack"/>
      <w:bookmarkEnd w:id="14"/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61E"/>
    <w:multiLevelType w:val="multilevel"/>
    <w:tmpl w:val="5BD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065A9"/>
    <w:multiLevelType w:val="multilevel"/>
    <w:tmpl w:val="7D6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72D08"/>
    <w:multiLevelType w:val="multilevel"/>
    <w:tmpl w:val="947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A4B5D"/>
    <w:multiLevelType w:val="multilevel"/>
    <w:tmpl w:val="CF8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7350B"/>
    <w:multiLevelType w:val="multilevel"/>
    <w:tmpl w:val="47C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56E72"/>
    <w:multiLevelType w:val="multilevel"/>
    <w:tmpl w:val="D41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E5EFA"/>
    <w:multiLevelType w:val="multilevel"/>
    <w:tmpl w:val="CA80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223BAD"/>
    <w:multiLevelType w:val="multilevel"/>
    <w:tmpl w:val="1EB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78"/>
    <w:rsid w:val="0068595D"/>
    <w:rsid w:val="006A108D"/>
    <w:rsid w:val="00954D78"/>
    <w:rsid w:val="00C01A0A"/>
    <w:rsid w:val="00E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2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2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2D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2D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62DDA"/>
  </w:style>
  <w:style w:type="character" w:customStyle="1" w:styleId="linktitle">
    <w:name w:val="link_title"/>
    <w:basedOn w:val="DefaultParagraphFont"/>
    <w:rsid w:val="00E62DDA"/>
  </w:style>
  <w:style w:type="character" w:styleId="Hyperlink">
    <w:name w:val="Hyperlink"/>
    <w:basedOn w:val="DefaultParagraphFont"/>
    <w:uiPriority w:val="99"/>
    <w:semiHidden/>
    <w:unhideWhenUsed/>
    <w:rsid w:val="00E62DDA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E62DDA"/>
  </w:style>
  <w:style w:type="character" w:customStyle="1" w:styleId="linkpostdate">
    <w:name w:val="link_postdate"/>
    <w:basedOn w:val="DefaultParagraphFont"/>
    <w:rsid w:val="00E62DDA"/>
  </w:style>
  <w:style w:type="character" w:customStyle="1" w:styleId="linkview">
    <w:name w:val="link_view"/>
    <w:basedOn w:val="DefaultParagraphFont"/>
    <w:rsid w:val="00E62DDA"/>
  </w:style>
  <w:style w:type="character" w:customStyle="1" w:styleId="linkcomments">
    <w:name w:val="link_comments"/>
    <w:basedOn w:val="DefaultParagraphFont"/>
    <w:rsid w:val="00E62DDA"/>
  </w:style>
  <w:style w:type="character" w:customStyle="1" w:styleId="linkcollect">
    <w:name w:val="link_collect"/>
    <w:basedOn w:val="DefaultParagraphFont"/>
    <w:rsid w:val="00E62DDA"/>
  </w:style>
  <w:style w:type="character" w:customStyle="1" w:styleId="linkreport">
    <w:name w:val="link_report"/>
    <w:basedOn w:val="DefaultParagraphFont"/>
    <w:rsid w:val="00E62DDA"/>
  </w:style>
  <w:style w:type="character" w:styleId="Emphasis">
    <w:name w:val="Emphasis"/>
    <w:basedOn w:val="DefaultParagraphFont"/>
    <w:uiPriority w:val="20"/>
    <w:qFormat/>
    <w:rsid w:val="00E62DDA"/>
    <w:rPr>
      <w:i/>
      <w:iCs/>
    </w:rPr>
  </w:style>
  <w:style w:type="paragraph" w:customStyle="1" w:styleId="copyrightp">
    <w:name w:val="copyright_p"/>
    <w:basedOn w:val="Normal"/>
    <w:rsid w:val="00E6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D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62DDA"/>
  </w:style>
  <w:style w:type="character" w:customStyle="1" w:styleId="hljs-number">
    <w:name w:val="hljs-number"/>
    <w:basedOn w:val="DefaultParagraphFont"/>
    <w:rsid w:val="00E62DDA"/>
  </w:style>
  <w:style w:type="character" w:customStyle="1" w:styleId="hljs-keyword">
    <w:name w:val="hljs-keyword"/>
    <w:basedOn w:val="DefaultParagraphFont"/>
    <w:rsid w:val="00E62DDA"/>
  </w:style>
  <w:style w:type="character" w:customStyle="1" w:styleId="hljs-variable">
    <w:name w:val="hljs-variable"/>
    <w:basedOn w:val="DefaultParagraphFont"/>
    <w:rsid w:val="00E62DDA"/>
  </w:style>
  <w:style w:type="character" w:customStyle="1" w:styleId="hljs-regexp">
    <w:name w:val="hljs-regexp"/>
    <w:basedOn w:val="DefaultParagraphFont"/>
    <w:rsid w:val="00E62DDA"/>
  </w:style>
  <w:style w:type="character" w:styleId="Strong">
    <w:name w:val="Strong"/>
    <w:basedOn w:val="DefaultParagraphFont"/>
    <w:uiPriority w:val="22"/>
    <w:qFormat/>
    <w:rsid w:val="00E62DDA"/>
    <w:rPr>
      <w:b/>
      <w:bCs/>
    </w:rPr>
  </w:style>
  <w:style w:type="character" w:customStyle="1" w:styleId="hljs-preprocessor">
    <w:name w:val="hljs-preprocessor"/>
    <w:basedOn w:val="DefaultParagraphFont"/>
    <w:rsid w:val="00E62DDA"/>
  </w:style>
  <w:style w:type="paragraph" w:styleId="BalloonText">
    <w:name w:val="Balloon Text"/>
    <w:basedOn w:val="Normal"/>
    <w:link w:val="BalloonTextChar"/>
    <w:uiPriority w:val="99"/>
    <w:semiHidden/>
    <w:unhideWhenUsed/>
    <w:rsid w:val="00E6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2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2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2D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2D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62DDA"/>
  </w:style>
  <w:style w:type="character" w:customStyle="1" w:styleId="linktitle">
    <w:name w:val="link_title"/>
    <w:basedOn w:val="DefaultParagraphFont"/>
    <w:rsid w:val="00E62DDA"/>
  </w:style>
  <w:style w:type="character" w:styleId="Hyperlink">
    <w:name w:val="Hyperlink"/>
    <w:basedOn w:val="DefaultParagraphFont"/>
    <w:uiPriority w:val="99"/>
    <w:semiHidden/>
    <w:unhideWhenUsed/>
    <w:rsid w:val="00E62DDA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E62DDA"/>
  </w:style>
  <w:style w:type="character" w:customStyle="1" w:styleId="linkpostdate">
    <w:name w:val="link_postdate"/>
    <w:basedOn w:val="DefaultParagraphFont"/>
    <w:rsid w:val="00E62DDA"/>
  </w:style>
  <w:style w:type="character" w:customStyle="1" w:styleId="linkview">
    <w:name w:val="link_view"/>
    <w:basedOn w:val="DefaultParagraphFont"/>
    <w:rsid w:val="00E62DDA"/>
  </w:style>
  <w:style w:type="character" w:customStyle="1" w:styleId="linkcomments">
    <w:name w:val="link_comments"/>
    <w:basedOn w:val="DefaultParagraphFont"/>
    <w:rsid w:val="00E62DDA"/>
  </w:style>
  <w:style w:type="character" w:customStyle="1" w:styleId="linkcollect">
    <w:name w:val="link_collect"/>
    <w:basedOn w:val="DefaultParagraphFont"/>
    <w:rsid w:val="00E62DDA"/>
  </w:style>
  <w:style w:type="character" w:customStyle="1" w:styleId="linkreport">
    <w:name w:val="link_report"/>
    <w:basedOn w:val="DefaultParagraphFont"/>
    <w:rsid w:val="00E62DDA"/>
  </w:style>
  <w:style w:type="character" w:styleId="Emphasis">
    <w:name w:val="Emphasis"/>
    <w:basedOn w:val="DefaultParagraphFont"/>
    <w:uiPriority w:val="20"/>
    <w:qFormat/>
    <w:rsid w:val="00E62DDA"/>
    <w:rPr>
      <w:i/>
      <w:iCs/>
    </w:rPr>
  </w:style>
  <w:style w:type="paragraph" w:customStyle="1" w:styleId="copyrightp">
    <w:name w:val="copyright_p"/>
    <w:basedOn w:val="Normal"/>
    <w:rsid w:val="00E6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D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62DDA"/>
  </w:style>
  <w:style w:type="character" w:customStyle="1" w:styleId="hljs-number">
    <w:name w:val="hljs-number"/>
    <w:basedOn w:val="DefaultParagraphFont"/>
    <w:rsid w:val="00E62DDA"/>
  </w:style>
  <w:style w:type="character" w:customStyle="1" w:styleId="hljs-keyword">
    <w:name w:val="hljs-keyword"/>
    <w:basedOn w:val="DefaultParagraphFont"/>
    <w:rsid w:val="00E62DDA"/>
  </w:style>
  <w:style w:type="character" w:customStyle="1" w:styleId="hljs-variable">
    <w:name w:val="hljs-variable"/>
    <w:basedOn w:val="DefaultParagraphFont"/>
    <w:rsid w:val="00E62DDA"/>
  </w:style>
  <w:style w:type="character" w:customStyle="1" w:styleId="hljs-regexp">
    <w:name w:val="hljs-regexp"/>
    <w:basedOn w:val="DefaultParagraphFont"/>
    <w:rsid w:val="00E62DDA"/>
  </w:style>
  <w:style w:type="character" w:styleId="Strong">
    <w:name w:val="Strong"/>
    <w:basedOn w:val="DefaultParagraphFont"/>
    <w:uiPriority w:val="22"/>
    <w:qFormat/>
    <w:rsid w:val="00E62DDA"/>
    <w:rPr>
      <w:b/>
      <w:bCs/>
    </w:rPr>
  </w:style>
  <w:style w:type="character" w:customStyle="1" w:styleId="hljs-preprocessor">
    <w:name w:val="hljs-preprocessor"/>
    <w:basedOn w:val="DefaultParagraphFont"/>
    <w:rsid w:val="00E62DDA"/>
  </w:style>
  <w:style w:type="paragraph" w:styleId="BalloonText">
    <w:name w:val="Balloon Text"/>
    <w:basedOn w:val="Normal"/>
    <w:link w:val="BalloonTextChar"/>
    <w:uiPriority w:val="99"/>
    <w:semiHidden/>
    <w:unhideWhenUsed/>
    <w:rsid w:val="00E6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2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5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10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5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4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917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12949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9%85%8d%e7%bd%ae" TargetMode="External"/><Relationship Id="rId13" Type="http://schemas.openxmlformats.org/officeDocument/2006/relationships/hyperlink" Target="http://blog.csdn.net/physicsdandan/article/details/45667357" TargetMode="External"/><Relationship Id="rId18" Type="http://schemas.openxmlformats.org/officeDocument/2006/relationships/hyperlink" Target="http://nginx.org/en/docs/http/load_balancing.html" TargetMode="External"/><Relationship Id="rId26" Type="http://schemas.openxmlformats.org/officeDocument/2006/relationships/hyperlink" Target="http://nginx.com/blog/nginx-plus-r6-released/?_ga=1.99990941.241485225.142607475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ginx.org/en/docs/http/server_names.html" TargetMode="External"/><Relationship Id="rId7" Type="http://schemas.openxmlformats.org/officeDocument/2006/relationships/hyperlink" Target="http://www.csdn.net/tag/nginx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physicsdandan/article/details/45667357" TargetMode="External"/><Relationship Id="rId25" Type="http://schemas.openxmlformats.org/officeDocument/2006/relationships/hyperlink" Target="http://nginx.org/en/docs/http/load_balanc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physicsdandan/article/details/45667357" TargetMode="External"/><Relationship Id="rId20" Type="http://schemas.openxmlformats.org/officeDocument/2006/relationships/hyperlink" Target="http://backe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physicsdandan/article/details/45667357" TargetMode="External"/><Relationship Id="rId11" Type="http://schemas.openxmlformats.org/officeDocument/2006/relationships/hyperlink" Target="http://blog.csdn.net/physicsdandan/article/details/45667357" TargetMode="External"/><Relationship Id="rId24" Type="http://schemas.openxmlformats.org/officeDocument/2006/relationships/hyperlink" Target="http://www.cnblogs.com/xiaogangqq123/archive/2011/03/02/196900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tengine.taobao.org/book/chapter_05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dn.net/tag/%e7%bd%91%e7%bb%9c" TargetMode="External"/><Relationship Id="rId19" Type="http://schemas.openxmlformats.org/officeDocument/2006/relationships/hyperlink" Target="http://[upstre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%e4%bb%a3%e7%90%86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nginx.org/cn/docs/http/ngx_http_upstream_modul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1169</Words>
  <Characters>6667</Characters>
  <Application>Microsoft Office Word</Application>
  <DocSecurity>0</DocSecurity>
  <Lines>55</Lines>
  <Paragraphs>15</Paragraphs>
  <ScaleCrop>false</ScaleCrop>
  <Company>EMC Corporation</Company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2016-12-20T06:42:00Z</dcterms:created>
  <dcterms:modified xsi:type="dcterms:W3CDTF">2016-12-20T06:42:00Z</dcterms:modified>
</cp:coreProperties>
</file>