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893EEE" w14:textId="77777777" w:rsidR="003E4EF5" w:rsidRDefault="003E4EF5">
      <w:pPr>
        <w:rPr>
          <w:sz w:val="52"/>
          <w:szCs w:val="52"/>
        </w:rPr>
      </w:pPr>
    </w:p>
    <w:p w14:paraId="7840073A" w14:textId="77777777" w:rsidR="003E4EF5" w:rsidRDefault="00000000">
      <w:pPr>
        <w:jc w:val="center"/>
        <w:rPr>
          <w:b/>
          <w:bCs/>
          <w:sz w:val="84"/>
          <w:szCs w:val="84"/>
        </w:rPr>
      </w:pPr>
      <w:r>
        <w:rPr>
          <w:b/>
          <w:bCs/>
          <w:sz w:val="84"/>
          <w:szCs w:val="84"/>
        </w:rPr>
        <w:t>Risk Management Plan</w:t>
      </w:r>
    </w:p>
    <w:p w14:paraId="4B6222F2" w14:textId="77777777" w:rsidR="003E4EF5" w:rsidRDefault="00000000">
      <w:pPr>
        <w:jc w:val="center"/>
        <w:rPr>
          <w:b/>
          <w:bCs/>
          <w:sz w:val="52"/>
          <w:szCs w:val="52"/>
        </w:rPr>
      </w:pPr>
      <w:r>
        <w:rPr>
          <w:b/>
          <w:bCs/>
          <w:sz w:val="52"/>
          <w:szCs w:val="52"/>
        </w:rPr>
        <w:t>(V</w:t>
      </w:r>
      <w:r>
        <w:rPr>
          <w:rFonts w:hint="eastAsia"/>
          <w:b/>
          <w:bCs/>
          <w:sz w:val="52"/>
          <w:szCs w:val="52"/>
        </w:rPr>
        <w:t>1.0</w:t>
      </w:r>
      <w:r>
        <w:rPr>
          <w:b/>
          <w:bCs/>
          <w:sz w:val="52"/>
          <w:szCs w:val="52"/>
        </w:rPr>
        <w:t>)</w:t>
      </w:r>
    </w:p>
    <w:p w14:paraId="0EE386E4" w14:textId="77777777" w:rsidR="003E4EF5" w:rsidRDefault="003E4EF5">
      <w:pPr>
        <w:spacing w:line="360" w:lineRule="auto"/>
        <w:jc w:val="center"/>
        <w:textAlignment w:val="baseline"/>
        <w:rPr>
          <w:b/>
          <w:sz w:val="52"/>
        </w:rPr>
      </w:pPr>
    </w:p>
    <w:p w14:paraId="49BA9EA9" w14:textId="77777777" w:rsidR="003E4EF5" w:rsidRDefault="003E4EF5">
      <w:pPr>
        <w:spacing w:line="360" w:lineRule="auto"/>
        <w:jc w:val="center"/>
        <w:textAlignment w:val="baseline"/>
        <w:rPr>
          <w:b/>
          <w:sz w:val="52"/>
        </w:rPr>
      </w:pPr>
    </w:p>
    <w:p w14:paraId="17659E53" w14:textId="77777777" w:rsidR="003E4EF5" w:rsidRDefault="003E4EF5">
      <w:pPr>
        <w:spacing w:line="360" w:lineRule="auto"/>
        <w:jc w:val="center"/>
        <w:textAlignment w:val="baseline"/>
        <w:rPr>
          <w:b/>
          <w:sz w:val="52"/>
        </w:rPr>
      </w:pPr>
    </w:p>
    <w:p w14:paraId="3077A354" w14:textId="5919FF66" w:rsidR="003E4EF5" w:rsidRDefault="00000000">
      <w:pPr>
        <w:ind w:left="2100" w:firstLine="420"/>
        <w:rPr>
          <w:sz w:val="30"/>
          <w:u w:val="single"/>
        </w:rPr>
      </w:pPr>
      <w:r>
        <w:rPr>
          <w:rFonts w:hint="eastAsia"/>
          <w:sz w:val="30"/>
        </w:rPr>
        <w:t>Product Model:</w:t>
      </w:r>
      <w:r>
        <w:rPr>
          <w:rFonts w:hint="eastAsia"/>
          <w:sz w:val="30"/>
          <w:u w:val="single"/>
        </w:rPr>
        <w:t xml:space="preserve"> </w:t>
      </w:r>
      <w:r w:rsidR="000A4EFE">
        <w:rPr>
          <w:rFonts w:hint="eastAsia"/>
          <w:sz w:val="30"/>
          <w:u w:val="single"/>
        </w:rPr>
        <w:t>PT9L</w:t>
      </w:r>
    </w:p>
    <w:p w14:paraId="78C1AACC" w14:textId="1E35B5C4" w:rsidR="003E4EF5" w:rsidRDefault="00000000">
      <w:pPr>
        <w:ind w:left="2100" w:firstLine="420"/>
        <w:rPr>
          <w:b/>
          <w:sz w:val="52"/>
        </w:rPr>
      </w:pPr>
      <w:r>
        <w:rPr>
          <w:rFonts w:hint="eastAsia"/>
          <w:sz w:val="30"/>
        </w:rPr>
        <w:t xml:space="preserve">Project Number: </w:t>
      </w:r>
      <w:r w:rsidR="000A4EFE">
        <w:rPr>
          <w:rFonts w:hint="eastAsia"/>
          <w:sz w:val="30"/>
          <w:u w:val="single"/>
        </w:rPr>
        <w:t>30000078</w:t>
      </w:r>
    </w:p>
    <w:p w14:paraId="38C259C8" w14:textId="77777777" w:rsidR="003E4EF5" w:rsidRDefault="00000000">
      <w:pPr>
        <w:ind w:left="2100" w:firstLine="420"/>
        <w:rPr>
          <w:sz w:val="30"/>
          <w:u w:val="single"/>
        </w:rPr>
      </w:pPr>
      <w:proofErr w:type="gramStart"/>
      <w:r>
        <w:rPr>
          <w:rFonts w:hint="eastAsia"/>
          <w:sz w:val="30"/>
        </w:rPr>
        <w:t>Product  name</w:t>
      </w:r>
      <w:proofErr w:type="gramEnd"/>
      <w:r>
        <w:rPr>
          <w:rFonts w:hint="eastAsia"/>
          <w:sz w:val="30"/>
        </w:rPr>
        <w:t xml:space="preserve">: </w:t>
      </w:r>
      <w:r>
        <w:rPr>
          <w:rFonts w:hint="eastAsia"/>
          <w:sz w:val="30"/>
          <w:u w:val="single"/>
        </w:rPr>
        <w:t xml:space="preserve">   </w:t>
      </w:r>
      <w:r>
        <w:rPr>
          <w:rFonts w:hint="eastAsia"/>
          <w:sz w:val="30"/>
          <w:szCs w:val="30"/>
          <w:u w:val="single"/>
        </w:rPr>
        <w:t>Infrared Forehead Thermometer</w:t>
      </w:r>
      <w:r>
        <w:rPr>
          <w:rFonts w:hint="eastAsia"/>
          <w:sz w:val="30"/>
          <w:u w:val="single"/>
        </w:rPr>
        <w:tab/>
      </w:r>
    </w:p>
    <w:p w14:paraId="12FB294C" w14:textId="77777777" w:rsidR="003E4EF5" w:rsidRDefault="003E4EF5">
      <w:pPr>
        <w:spacing w:line="360" w:lineRule="auto"/>
        <w:ind w:left="2100" w:firstLine="420"/>
        <w:textAlignment w:val="baseline"/>
        <w:rPr>
          <w:sz w:val="28"/>
          <w:u w:val="single"/>
        </w:rPr>
      </w:pPr>
    </w:p>
    <w:p w14:paraId="486C01B4" w14:textId="77777777" w:rsidR="003E4EF5" w:rsidRDefault="003E4EF5">
      <w:pPr>
        <w:spacing w:line="360" w:lineRule="auto"/>
        <w:ind w:left="2100" w:firstLine="420"/>
        <w:textAlignment w:val="baseline"/>
        <w:rPr>
          <w:sz w:val="28"/>
          <w:u w:val="single"/>
        </w:rPr>
      </w:pPr>
    </w:p>
    <w:p w14:paraId="728A3FF6" w14:textId="77777777" w:rsidR="003E4EF5" w:rsidRDefault="00000000">
      <w:pPr>
        <w:spacing w:line="360" w:lineRule="auto"/>
        <w:jc w:val="left"/>
        <w:textAlignment w:val="baseline"/>
        <w:rPr>
          <w:sz w:val="28"/>
        </w:rPr>
      </w:pPr>
      <w:r>
        <w:rPr>
          <w:rFonts w:hint="eastAsia"/>
          <w:b/>
          <w:bCs/>
          <w:sz w:val="28"/>
        </w:rPr>
        <w:t xml:space="preserve">Drafted </w:t>
      </w:r>
      <w:proofErr w:type="gramStart"/>
      <w:r>
        <w:rPr>
          <w:rFonts w:hint="eastAsia"/>
          <w:b/>
          <w:bCs/>
          <w:sz w:val="28"/>
        </w:rPr>
        <w:t>by</w:t>
      </w:r>
      <w:r>
        <w:rPr>
          <w:rFonts w:hint="eastAsia"/>
          <w:i/>
          <w:iCs/>
          <w:sz w:val="28"/>
          <w:szCs w:val="28"/>
        </w:rPr>
        <w:t>(</w:t>
      </w:r>
      <w:proofErr w:type="gramEnd"/>
      <w:r>
        <w:rPr>
          <w:rFonts w:hint="eastAsia"/>
          <w:i/>
          <w:iCs/>
          <w:sz w:val="28"/>
          <w:szCs w:val="28"/>
        </w:rPr>
        <w:t xml:space="preserve">Regulation </w:t>
      </w:r>
      <w:proofErr w:type="gramStart"/>
      <w:r>
        <w:rPr>
          <w:rFonts w:hint="eastAsia"/>
          <w:i/>
          <w:iCs/>
          <w:sz w:val="28"/>
          <w:szCs w:val="28"/>
        </w:rPr>
        <w:t>Engineer)</w:t>
      </w:r>
      <w:r>
        <w:rPr>
          <w:sz w:val="28"/>
          <w:szCs w:val="28"/>
          <w:u w:val="single"/>
        </w:rPr>
        <w:t xml:space="preserve">   </w:t>
      </w:r>
      <w:proofErr w:type="gramEnd"/>
      <w:r>
        <w:rPr>
          <w:rFonts w:hint="eastAsia"/>
          <w:sz w:val="28"/>
          <w:szCs w:val="28"/>
          <w:u w:val="single"/>
        </w:rPr>
        <w:t xml:space="preserve">            </w:t>
      </w:r>
      <w:r>
        <w:rPr>
          <w:rFonts w:hint="eastAsia"/>
          <w:kern w:val="0"/>
          <w:sz w:val="24"/>
        </w:rPr>
        <w:tab/>
        <w:t>Date:</w:t>
      </w:r>
      <w:r>
        <w:rPr>
          <w:rFonts w:hint="eastAsia"/>
          <w:kern w:val="0"/>
          <w:sz w:val="24"/>
          <w:u w:val="single"/>
        </w:rPr>
        <w:t xml:space="preserve">                </w:t>
      </w:r>
    </w:p>
    <w:p w14:paraId="3CC4BDF3" w14:textId="77777777" w:rsidR="003E4EF5" w:rsidRDefault="00000000">
      <w:pPr>
        <w:spacing w:line="360" w:lineRule="auto"/>
        <w:jc w:val="left"/>
        <w:textAlignment w:val="baseline"/>
        <w:rPr>
          <w:kern w:val="0"/>
          <w:sz w:val="24"/>
          <w:u w:val="single"/>
        </w:rPr>
      </w:pPr>
      <w:r>
        <w:rPr>
          <w:b/>
          <w:bCs/>
          <w:sz w:val="28"/>
        </w:rPr>
        <w:t xml:space="preserve">Reviewed </w:t>
      </w:r>
      <w:proofErr w:type="gramStart"/>
      <w:r>
        <w:rPr>
          <w:rFonts w:hint="eastAsia"/>
          <w:b/>
          <w:bCs/>
          <w:sz w:val="28"/>
        </w:rPr>
        <w:t>by</w:t>
      </w:r>
      <w:r>
        <w:rPr>
          <w:rFonts w:hint="eastAsia"/>
          <w:i/>
          <w:iCs/>
          <w:sz w:val="28"/>
          <w:szCs w:val="28"/>
        </w:rPr>
        <w:t>(</w:t>
      </w:r>
      <w:proofErr w:type="gramEnd"/>
      <w:r>
        <w:rPr>
          <w:rFonts w:hint="eastAsia"/>
          <w:i/>
          <w:iCs/>
          <w:sz w:val="28"/>
          <w:szCs w:val="28"/>
        </w:rPr>
        <w:t xml:space="preserve">Certification </w:t>
      </w:r>
      <w:proofErr w:type="gramStart"/>
      <w:r>
        <w:rPr>
          <w:rFonts w:hint="eastAsia"/>
          <w:i/>
          <w:iCs/>
          <w:sz w:val="28"/>
          <w:szCs w:val="28"/>
        </w:rPr>
        <w:t>Engineer)</w:t>
      </w:r>
      <w:r>
        <w:rPr>
          <w:sz w:val="28"/>
          <w:szCs w:val="28"/>
          <w:u w:val="single"/>
        </w:rPr>
        <w:t xml:space="preserve">   </w:t>
      </w:r>
      <w:proofErr w:type="gramEnd"/>
      <w:r>
        <w:rPr>
          <w:rFonts w:hint="eastAsia"/>
          <w:sz w:val="28"/>
          <w:szCs w:val="28"/>
          <w:u w:val="single"/>
        </w:rPr>
        <w:t xml:space="preserve">            </w:t>
      </w:r>
      <w:r>
        <w:rPr>
          <w:rFonts w:hint="eastAsia"/>
          <w:kern w:val="0"/>
          <w:sz w:val="24"/>
        </w:rPr>
        <w:t>Date:</w:t>
      </w:r>
      <w:r>
        <w:rPr>
          <w:rFonts w:hint="eastAsia"/>
          <w:kern w:val="0"/>
          <w:sz w:val="24"/>
          <w:u w:val="single"/>
        </w:rPr>
        <w:t xml:space="preserve">                </w:t>
      </w:r>
    </w:p>
    <w:p w14:paraId="62B7D73C" w14:textId="22DCF7FB" w:rsidR="003E4EF5" w:rsidRDefault="00000000">
      <w:pPr>
        <w:spacing w:line="360" w:lineRule="auto"/>
        <w:jc w:val="left"/>
        <w:textAlignment w:val="baseline"/>
        <w:rPr>
          <w:sz w:val="28"/>
        </w:rPr>
      </w:pPr>
      <w:r>
        <w:rPr>
          <w:rFonts w:hint="eastAsia"/>
          <w:b/>
          <w:bCs/>
          <w:sz w:val="28"/>
        </w:rPr>
        <w:t xml:space="preserve">Approved </w:t>
      </w:r>
      <w:proofErr w:type="gramStart"/>
      <w:r>
        <w:rPr>
          <w:rFonts w:hint="eastAsia"/>
          <w:b/>
          <w:bCs/>
          <w:sz w:val="28"/>
        </w:rPr>
        <w:t>by</w:t>
      </w:r>
      <w:r>
        <w:rPr>
          <w:rFonts w:hint="eastAsia"/>
          <w:i/>
          <w:iCs/>
          <w:sz w:val="28"/>
          <w:szCs w:val="28"/>
        </w:rPr>
        <w:t>(</w:t>
      </w:r>
      <w:proofErr w:type="gramEnd"/>
      <w:r w:rsidR="000241C9" w:rsidRPr="000241C9">
        <w:rPr>
          <w:i/>
          <w:iCs/>
          <w:sz w:val="28"/>
          <w:szCs w:val="28"/>
        </w:rPr>
        <w:t xml:space="preserve">Product Line </w:t>
      </w:r>
      <w:proofErr w:type="gramStart"/>
      <w:r w:rsidR="000241C9" w:rsidRPr="000241C9">
        <w:rPr>
          <w:i/>
          <w:iCs/>
          <w:sz w:val="28"/>
          <w:szCs w:val="28"/>
        </w:rPr>
        <w:t>Manager‌</w:t>
      </w:r>
      <w:r>
        <w:rPr>
          <w:rFonts w:hint="eastAsia"/>
          <w:i/>
          <w:iCs/>
          <w:sz w:val="28"/>
          <w:szCs w:val="28"/>
        </w:rPr>
        <w:t>)</w:t>
      </w:r>
      <w:r>
        <w:rPr>
          <w:sz w:val="28"/>
          <w:szCs w:val="28"/>
          <w:u w:val="single"/>
        </w:rPr>
        <w:t xml:space="preserve">   </w:t>
      </w:r>
      <w:proofErr w:type="gramEnd"/>
      <w:r>
        <w:rPr>
          <w:rFonts w:hint="eastAsia"/>
          <w:sz w:val="28"/>
          <w:szCs w:val="28"/>
          <w:u w:val="single"/>
        </w:rPr>
        <w:t xml:space="preserve">              </w:t>
      </w:r>
      <w:r>
        <w:rPr>
          <w:rFonts w:hint="eastAsia"/>
          <w:kern w:val="0"/>
          <w:sz w:val="24"/>
        </w:rPr>
        <w:t>Date:</w:t>
      </w:r>
      <w:r>
        <w:rPr>
          <w:rFonts w:hint="eastAsia"/>
          <w:kern w:val="0"/>
          <w:sz w:val="24"/>
          <w:u w:val="single"/>
        </w:rPr>
        <w:t xml:space="preserve">                </w:t>
      </w:r>
    </w:p>
    <w:p w14:paraId="41C90F55" w14:textId="77777777" w:rsidR="003E4EF5" w:rsidRDefault="003E4EF5">
      <w:pPr>
        <w:spacing w:line="360" w:lineRule="auto"/>
        <w:jc w:val="left"/>
        <w:textAlignment w:val="baseline"/>
        <w:rPr>
          <w:sz w:val="28"/>
        </w:rPr>
      </w:pPr>
    </w:p>
    <w:p w14:paraId="595E175B" w14:textId="77777777" w:rsidR="003E4EF5" w:rsidRDefault="003E4EF5">
      <w:pPr>
        <w:jc w:val="left"/>
        <w:rPr>
          <w:rFonts w:ascii="Arial" w:eastAsia="黑体" w:hAnsi="Arial" w:cs="Arial"/>
          <w:sz w:val="24"/>
          <w:szCs w:val="24"/>
          <w:u w:val="single"/>
        </w:rPr>
        <w:sectPr w:rsidR="003E4EF5">
          <w:headerReference w:type="default" r:id="rId8"/>
          <w:footerReference w:type="default" r:id="rId9"/>
          <w:footerReference w:type="first" r:id="rId10"/>
          <w:pgSz w:w="11906" w:h="16838"/>
          <w:pgMar w:top="1134" w:right="850" w:bottom="1134" w:left="850" w:header="851" w:footer="992" w:gutter="0"/>
          <w:pgNumType w:start="1"/>
          <w:cols w:space="720"/>
          <w:docGrid w:type="lines" w:linePitch="312"/>
        </w:sectPr>
      </w:pPr>
    </w:p>
    <w:tbl>
      <w:tblPr>
        <w:tblpPr w:leftFromText="180" w:rightFromText="180" w:vertAnchor="text" w:horzAnchor="page" w:tblpX="990" w:tblpY="770"/>
        <w:tblOverlap w:val="never"/>
        <w:tblW w:w="48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810"/>
        <w:gridCol w:w="2645"/>
        <w:gridCol w:w="1378"/>
        <w:gridCol w:w="2234"/>
        <w:gridCol w:w="1378"/>
      </w:tblGrid>
      <w:tr w:rsidR="003E4EF5" w14:paraId="64CBB194" w14:textId="77777777">
        <w:trPr>
          <w:trHeight w:val="621"/>
        </w:trPr>
        <w:tc>
          <w:tcPr>
            <w:tcW w:w="333" w:type="pct"/>
            <w:tcBorders>
              <w:top w:val="single" w:sz="4" w:space="0" w:color="auto"/>
              <w:left w:val="single" w:sz="4" w:space="0" w:color="auto"/>
              <w:bottom w:val="single" w:sz="4" w:space="0" w:color="auto"/>
              <w:right w:val="single" w:sz="4" w:space="0" w:color="auto"/>
            </w:tcBorders>
            <w:vAlign w:val="center"/>
          </w:tcPr>
          <w:p w14:paraId="09B2D1FB" w14:textId="77777777" w:rsidR="003E4EF5" w:rsidRDefault="00000000">
            <w:pPr>
              <w:jc w:val="center"/>
              <w:rPr>
                <w:rFonts w:ascii="Arial" w:hAnsi="Arial" w:cs="Arial"/>
                <w:b/>
                <w:sz w:val="24"/>
                <w:szCs w:val="24"/>
              </w:rPr>
            </w:pPr>
            <w:r>
              <w:rPr>
                <w:rFonts w:ascii="Arial" w:hAnsi="Arial" w:cs="Arial"/>
                <w:b/>
                <w:sz w:val="24"/>
                <w:szCs w:val="24"/>
              </w:rPr>
              <w:lastRenderedPageBreak/>
              <w:t>No.</w:t>
            </w:r>
          </w:p>
        </w:tc>
        <w:tc>
          <w:tcPr>
            <w:tcW w:w="894" w:type="pct"/>
            <w:tcBorders>
              <w:top w:val="single" w:sz="4" w:space="0" w:color="auto"/>
              <w:left w:val="single" w:sz="4" w:space="0" w:color="auto"/>
              <w:bottom w:val="single" w:sz="4" w:space="0" w:color="auto"/>
              <w:right w:val="single" w:sz="4" w:space="0" w:color="auto"/>
            </w:tcBorders>
            <w:vAlign w:val="center"/>
          </w:tcPr>
          <w:p w14:paraId="2C2E4E72" w14:textId="77777777" w:rsidR="003E4EF5" w:rsidRDefault="00000000">
            <w:pPr>
              <w:jc w:val="center"/>
              <w:rPr>
                <w:rFonts w:ascii="Arial" w:hAnsi="Arial" w:cs="Arial"/>
                <w:b/>
                <w:sz w:val="24"/>
                <w:szCs w:val="24"/>
              </w:rPr>
            </w:pPr>
            <w:r>
              <w:rPr>
                <w:rFonts w:ascii="Arial" w:hAnsi="Arial" w:cs="Arial" w:hint="eastAsia"/>
                <w:b/>
                <w:sz w:val="24"/>
                <w:szCs w:val="24"/>
              </w:rPr>
              <w:t xml:space="preserve">Version </w:t>
            </w:r>
            <w:r>
              <w:rPr>
                <w:rFonts w:ascii="Arial" w:hAnsi="Arial" w:cs="Arial"/>
                <w:b/>
                <w:sz w:val="24"/>
                <w:szCs w:val="24"/>
              </w:rPr>
              <w:t xml:space="preserve">Date </w:t>
            </w:r>
          </w:p>
        </w:tc>
        <w:tc>
          <w:tcPr>
            <w:tcW w:w="1307" w:type="pct"/>
            <w:tcBorders>
              <w:top w:val="single" w:sz="4" w:space="0" w:color="auto"/>
              <w:left w:val="single" w:sz="4" w:space="0" w:color="auto"/>
              <w:bottom w:val="single" w:sz="4" w:space="0" w:color="auto"/>
              <w:right w:val="single" w:sz="4" w:space="0" w:color="auto"/>
            </w:tcBorders>
            <w:vAlign w:val="center"/>
          </w:tcPr>
          <w:p w14:paraId="0784311A" w14:textId="77777777" w:rsidR="003E4EF5" w:rsidRDefault="00000000">
            <w:pPr>
              <w:jc w:val="center"/>
              <w:rPr>
                <w:rFonts w:ascii="Arial" w:hAnsi="Arial" w:cs="Arial"/>
                <w:b/>
                <w:sz w:val="24"/>
                <w:szCs w:val="24"/>
              </w:rPr>
            </w:pPr>
            <w:r>
              <w:rPr>
                <w:rFonts w:ascii="Arial" w:hAnsi="Arial" w:cs="Arial" w:hint="eastAsia"/>
                <w:b/>
                <w:sz w:val="24"/>
                <w:szCs w:val="24"/>
              </w:rPr>
              <w:t xml:space="preserve">Version </w:t>
            </w:r>
            <w:r>
              <w:rPr>
                <w:rFonts w:ascii="Arial" w:hAnsi="Arial" w:cs="Arial"/>
                <w:b/>
                <w:sz w:val="24"/>
                <w:szCs w:val="24"/>
              </w:rPr>
              <w:t>Description</w:t>
            </w:r>
          </w:p>
        </w:tc>
        <w:tc>
          <w:tcPr>
            <w:tcW w:w="681" w:type="pct"/>
            <w:tcBorders>
              <w:top w:val="single" w:sz="4" w:space="0" w:color="auto"/>
              <w:left w:val="single" w:sz="4" w:space="0" w:color="auto"/>
              <w:bottom w:val="single" w:sz="4" w:space="0" w:color="auto"/>
              <w:right w:val="single" w:sz="4" w:space="0" w:color="auto"/>
            </w:tcBorders>
            <w:vAlign w:val="center"/>
          </w:tcPr>
          <w:p w14:paraId="755C6312" w14:textId="77777777" w:rsidR="003E4EF5" w:rsidRDefault="00000000">
            <w:pPr>
              <w:jc w:val="center"/>
              <w:rPr>
                <w:rFonts w:ascii="Arial" w:hAnsi="Arial" w:cs="Arial"/>
                <w:b/>
                <w:sz w:val="24"/>
                <w:szCs w:val="24"/>
              </w:rPr>
            </w:pPr>
            <w:r>
              <w:rPr>
                <w:rFonts w:ascii="Arial" w:hAnsi="Arial" w:cs="Arial"/>
                <w:b/>
                <w:sz w:val="24"/>
                <w:szCs w:val="24"/>
              </w:rPr>
              <w:t>Version</w:t>
            </w:r>
          </w:p>
        </w:tc>
        <w:tc>
          <w:tcPr>
            <w:tcW w:w="1104" w:type="pct"/>
            <w:tcBorders>
              <w:top w:val="single" w:sz="4" w:space="0" w:color="auto"/>
              <w:left w:val="single" w:sz="4" w:space="0" w:color="auto"/>
              <w:bottom w:val="single" w:sz="4" w:space="0" w:color="auto"/>
              <w:right w:val="single" w:sz="4" w:space="0" w:color="auto"/>
            </w:tcBorders>
            <w:vAlign w:val="center"/>
          </w:tcPr>
          <w:p w14:paraId="7451A551" w14:textId="77777777" w:rsidR="003E4EF5" w:rsidRDefault="00000000">
            <w:pPr>
              <w:jc w:val="center"/>
              <w:rPr>
                <w:rFonts w:ascii="Arial" w:hAnsi="Arial" w:cs="Arial"/>
                <w:b/>
                <w:sz w:val="24"/>
                <w:szCs w:val="24"/>
              </w:rPr>
            </w:pPr>
            <w:r>
              <w:rPr>
                <w:rFonts w:ascii="Arial" w:hAnsi="Arial" w:cs="Arial"/>
                <w:b/>
                <w:sz w:val="24"/>
                <w:szCs w:val="24"/>
              </w:rPr>
              <w:t>Draft</w:t>
            </w:r>
            <w:r>
              <w:rPr>
                <w:rFonts w:ascii="Arial" w:hAnsi="Arial" w:cs="Arial" w:hint="eastAsia"/>
                <w:b/>
                <w:sz w:val="24"/>
                <w:szCs w:val="24"/>
              </w:rPr>
              <w:t>er</w:t>
            </w:r>
          </w:p>
        </w:tc>
        <w:tc>
          <w:tcPr>
            <w:tcW w:w="681" w:type="pct"/>
            <w:tcBorders>
              <w:top w:val="single" w:sz="4" w:space="0" w:color="auto"/>
              <w:left w:val="single" w:sz="4" w:space="0" w:color="auto"/>
              <w:bottom w:val="single" w:sz="4" w:space="0" w:color="auto"/>
              <w:right w:val="single" w:sz="4" w:space="0" w:color="auto"/>
            </w:tcBorders>
            <w:vAlign w:val="center"/>
          </w:tcPr>
          <w:p w14:paraId="7B401752" w14:textId="77777777" w:rsidR="003E4EF5" w:rsidRDefault="00000000">
            <w:pPr>
              <w:jc w:val="center"/>
              <w:rPr>
                <w:rFonts w:ascii="Arial" w:hAnsi="Arial" w:cs="Arial"/>
                <w:b/>
                <w:sz w:val="24"/>
                <w:szCs w:val="24"/>
              </w:rPr>
            </w:pPr>
            <w:r>
              <w:rPr>
                <w:rFonts w:ascii="Arial" w:hAnsi="Arial" w:cs="Arial"/>
                <w:b/>
                <w:sz w:val="24"/>
                <w:szCs w:val="24"/>
              </w:rPr>
              <w:t>Approve</w:t>
            </w:r>
            <w:r>
              <w:rPr>
                <w:rFonts w:ascii="Arial" w:hAnsi="Arial" w:cs="Arial" w:hint="eastAsia"/>
                <w:b/>
                <w:sz w:val="24"/>
                <w:szCs w:val="24"/>
              </w:rPr>
              <w:t>r</w:t>
            </w:r>
          </w:p>
        </w:tc>
      </w:tr>
      <w:tr w:rsidR="003E4EF5" w14:paraId="6E2F0237" w14:textId="77777777">
        <w:trPr>
          <w:trHeight w:val="578"/>
        </w:trPr>
        <w:tc>
          <w:tcPr>
            <w:tcW w:w="333" w:type="pct"/>
            <w:tcBorders>
              <w:top w:val="single" w:sz="4" w:space="0" w:color="auto"/>
              <w:left w:val="single" w:sz="4" w:space="0" w:color="auto"/>
              <w:bottom w:val="single" w:sz="4" w:space="0" w:color="auto"/>
              <w:right w:val="single" w:sz="4" w:space="0" w:color="auto"/>
            </w:tcBorders>
            <w:vAlign w:val="center"/>
          </w:tcPr>
          <w:p w14:paraId="7568604A" w14:textId="77777777" w:rsidR="003E4EF5" w:rsidRDefault="00000000">
            <w:pPr>
              <w:spacing w:line="240" w:lineRule="exact"/>
              <w:jc w:val="center"/>
              <w:rPr>
                <w:szCs w:val="21"/>
              </w:rPr>
            </w:pPr>
            <w:r>
              <w:rPr>
                <w:rFonts w:hint="eastAsia"/>
                <w:szCs w:val="21"/>
              </w:rPr>
              <w:t>1</w:t>
            </w:r>
          </w:p>
        </w:tc>
        <w:tc>
          <w:tcPr>
            <w:tcW w:w="894" w:type="pct"/>
            <w:tcBorders>
              <w:top w:val="single" w:sz="4" w:space="0" w:color="auto"/>
              <w:left w:val="single" w:sz="4" w:space="0" w:color="auto"/>
              <w:bottom w:val="single" w:sz="4" w:space="0" w:color="auto"/>
              <w:right w:val="single" w:sz="4" w:space="0" w:color="auto"/>
            </w:tcBorders>
            <w:vAlign w:val="center"/>
          </w:tcPr>
          <w:p w14:paraId="4042FBCE" w14:textId="07D30C06" w:rsidR="003E4EF5" w:rsidRDefault="00000000">
            <w:pPr>
              <w:spacing w:line="240" w:lineRule="exact"/>
              <w:rPr>
                <w:szCs w:val="21"/>
              </w:rPr>
            </w:pPr>
            <w:r w:rsidRPr="001F2592">
              <w:rPr>
                <w:szCs w:val="21"/>
              </w:rPr>
              <w:t>202</w:t>
            </w:r>
            <w:r w:rsidR="00F7113A">
              <w:rPr>
                <w:rFonts w:hint="eastAsia"/>
                <w:szCs w:val="21"/>
              </w:rPr>
              <w:t>4</w:t>
            </w:r>
            <w:r w:rsidRPr="001F2592">
              <w:rPr>
                <w:szCs w:val="21"/>
              </w:rPr>
              <w:t>.</w:t>
            </w:r>
            <w:r w:rsidRPr="001F2592">
              <w:rPr>
                <w:rFonts w:hint="eastAsia"/>
                <w:szCs w:val="21"/>
              </w:rPr>
              <w:t>1</w:t>
            </w:r>
            <w:r w:rsidRPr="001F2592">
              <w:rPr>
                <w:szCs w:val="21"/>
              </w:rPr>
              <w:t>.</w:t>
            </w:r>
            <w:r w:rsidRPr="001F2592">
              <w:rPr>
                <w:rFonts w:hint="eastAsia"/>
                <w:szCs w:val="21"/>
              </w:rPr>
              <w:t>1</w:t>
            </w:r>
            <w:r w:rsidR="00F7113A">
              <w:rPr>
                <w:rFonts w:hint="eastAsia"/>
                <w:szCs w:val="21"/>
              </w:rPr>
              <w:t>1</w:t>
            </w:r>
          </w:p>
        </w:tc>
        <w:tc>
          <w:tcPr>
            <w:tcW w:w="1307" w:type="pct"/>
            <w:tcBorders>
              <w:top w:val="single" w:sz="4" w:space="0" w:color="auto"/>
              <w:left w:val="single" w:sz="4" w:space="0" w:color="auto"/>
              <w:bottom w:val="single" w:sz="4" w:space="0" w:color="auto"/>
              <w:right w:val="single" w:sz="4" w:space="0" w:color="auto"/>
            </w:tcBorders>
            <w:vAlign w:val="center"/>
          </w:tcPr>
          <w:p w14:paraId="64C2F0AA" w14:textId="77777777" w:rsidR="003E4EF5" w:rsidRDefault="00000000">
            <w:pPr>
              <w:spacing w:line="240" w:lineRule="exact"/>
              <w:rPr>
                <w:szCs w:val="21"/>
              </w:rPr>
            </w:pPr>
            <w:r>
              <w:rPr>
                <w:rFonts w:hint="eastAsia"/>
                <w:szCs w:val="21"/>
              </w:rPr>
              <w:t>Originated</w:t>
            </w:r>
          </w:p>
        </w:tc>
        <w:tc>
          <w:tcPr>
            <w:tcW w:w="681" w:type="pct"/>
            <w:tcBorders>
              <w:top w:val="single" w:sz="4" w:space="0" w:color="auto"/>
              <w:left w:val="single" w:sz="4" w:space="0" w:color="auto"/>
              <w:bottom w:val="single" w:sz="4" w:space="0" w:color="auto"/>
              <w:right w:val="single" w:sz="4" w:space="0" w:color="auto"/>
            </w:tcBorders>
            <w:vAlign w:val="center"/>
          </w:tcPr>
          <w:p w14:paraId="25979A01" w14:textId="77777777" w:rsidR="003E4EF5" w:rsidRDefault="00000000">
            <w:pPr>
              <w:spacing w:line="240" w:lineRule="exact"/>
              <w:jc w:val="center"/>
              <w:rPr>
                <w:szCs w:val="21"/>
              </w:rPr>
            </w:pPr>
            <w:r>
              <w:rPr>
                <w:rFonts w:hint="eastAsia"/>
                <w:szCs w:val="21"/>
              </w:rPr>
              <w:t>V1.0</w:t>
            </w:r>
          </w:p>
        </w:tc>
        <w:tc>
          <w:tcPr>
            <w:tcW w:w="2235" w:type="dxa"/>
            <w:tcBorders>
              <w:top w:val="single" w:sz="4" w:space="0" w:color="auto"/>
              <w:left w:val="single" w:sz="4" w:space="0" w:color="auto"/>
              <w:bottom w:val="single" w:sz="4" w:space="0" w:color="auto"/>
              <w:right w:val="single" w:sz="4" w:space="0" w:color="auto"/>
            </w:tcBorders>
            <w:vAlign w:val="center"/>
          </w:tcPr>
          <w:p w14:paraId="43FBCF96" w14:textId="6C9F704E" w:rsidR="003E4EF5" w:rsidRDefault="000241C9">
            <w:pPr>
              <w:spacing w:line="240" w:lineRule="exact"/>
              <w:jc w:val="center"/>
              <w:rPr>
                <w:szCs w:val="21"/>
              </w:rPr>
            </w:pPr>
            <w:r>
              <w:rPr>
                <w:rFonts w:hint="eastAsia"/>
                <w:szCs w:val="21"/>
              </w:rPr>
              <w:t>Wang Dilong</w:t>
            </w:r>
          </w:p>
        </w:tc>
        <w:tc>
          <w:tcPr>
            <w:tcW w:w="1379" w:type="dxa"/>
            <w:tcBorders>
              <w:top w:val="single" w:sz="4" w:space="0" w:color="auto"/>
              <w:left w:val="single" w:sz="4" w:space="0" w:color="auto"/>
              <w:bottom w:val="single" w:sz="4" w:space="0" w:color="auto"/>
              <w:right w:val="single" w:sz="4" w:space="0" w:color="auto"/>
            </w:tcBorders>
            <w:vAlign w:val="center"/>
          </w:tcPr>
          <w:p w14:paraId="2E578250" w14:textId="77777777" w:rsidR="003E4EF5" w:rsidRDefault="00000000">
            <w:pPr>
              <w:spacing w:line="240" w:lineRule="exact"/>
              <w:jc w:val="center"/>
              <w:rPr>
                <w:szCs w:val="21"/>
              </w:rPr>
            </w:pPr>
            <w:r>
              <w:rPr>
                <w:rFonts w:hint="eastAsia"/>
                <w:szCs w:val="21"/>
              </w:rPr>
              <w:t xml:space="preserve">Hou </w:t>
            </w:r>
            <w:proofErr w:type="spellStart"/>
            <w:r>
              <w:rPr>
                <w:rFonts w:hint="eastAsia"/>
                <w:szCs w:val="21"/>
              </w:rPr>
              <w:t>Guangwei</w:t>
            </w:r>
            <w:proofErr w:type="spellEnd"/>
          </w:p>
        </w:tc>
      </w:tr>
      <w:tr w:rsidR="003E4EF5" w14:paraId="63966421"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C74D8F1" w14:textId="77777777" w:rsidR="003E4EF5" w:rsidRDefault="003E4EF5">
            <w:pPr>
              <w:spacing w:line="240" w:lineRule="exact"/>
              <w:jc w:val="center"/>
              <w:rPr>
                <w:rFonts w:ascii="Arial" w:hAnsi="Arial" w:cs="Arial"/>
                <w:szCs w:val="21"/>
                <w:highlight w:val="yellow"/>
              </w:rPr>
            </w:pPr>
            <w:bookmarkStart w:id="0" w:name="OLE_LINK8" w:colFirst="0" w:colLast="5"/>
          </w:p>
        </w:tc>
        <w:tc>
          <w:tcPr>
            <w:tcW w:w="894" w:type="pct"/>
            <w:tcBorders>
              <w:top w:val="single" w:sz="4" w:space="0" w:color="auto"/>
              <w:left w:val="single" w:sz="4" w:space="0" w:color="auto"/>
              <w:bottom w:val="single" w:sz="4" w:space="0" w:color="auto"/>
              <w:right w:val="single" w:sz="4" w:space="0" w:color="auto"/>
            </w:tcBorders>
            <w:vAlign w:val="center"/>
          </w:tcPr>
          <w:p w14:paraId="49B34AD3" w14:textId="77777777" w:rsidR="003E4EF5" w:rsidRDefault="003E4EF5">
            <w:pPr>
              <w:spacing w:line="240" w:lineRule="exact"/>
              <w:rPr>
                <w:rFonts w:ascii="Arial" w:hAnsi="Arial" w:cs="Arial"/>
                <w:szCs w:val="21"/>
                <w:highlight w:val="yellow"/>
              </w:rPr>
            </w:pPr>
          </w:p>
        </w:tc>
        <w:tc>
          <w:tcPr>
            <w:tcW w:w="1307" w:type="pct"/>
            <w:tcBorders>
              <w:top w:val="single" w:sz="4" w:space="0" w:color="auto"/>
              <w:left w:val="single" w:sz="4" w:space="0" w:color="auto"/>
              <w:bottom w:val="single" w:sz="4" w:space="0" w:color="auto"/>
              <w:right w:val="single" w:sz="4" w:space="0" w:color="auto"/>
            </w:tcBorders>
            <w:vAlign w:val="center"/>
          </w:tcPr>
          <w:p w14:paraId="7E4A601C" w14:textId="77777777" w:rsidR="003E4EF5" w:rsidRDefault="003E4EF5">
            <w:pPr>
              <w:spacing w:line="240" w:lineRule="exact"/>
              <w:rPr>
                <w:rFonts w:ascii="Arial" w:hAnsi="Arial" w:cs="Arial"/>
                <w:szCs w:val="21"/>
                <w:highlight w:val="yellow"/>
              </w:rPr>
            </w:pPr>
          </w:p>
        </w:tc>
        <w:tc>
          <w:tcPr>
            <w:tcW w:w="681" w:type="pct"/>
            <w:tcBorders>
              <w:top w:val="single" w:sz="4" w:space="0" w:color="auto"/>
              <w:left w:val="single" w:sz="4" w:space="0" w:color="auto"/>
              <w:bottom w:val="single" w:sz="4" w:space="0" w:color="auto"/>
              <w:right w:val="single" w:sz="4" w:space="0" w:color="auto"/>
            </w:tcBorders>
            <w:vAlign w:val="center"/>
          </w:tcPr>
          <w:p w14:paraId="0655FBC0" w14:textId="77777777" w:rsidR="003E4EF5" w:rsidRDefault="003E4EF5">
            <w:pPr>
              <w:spacing w:line="240" w:lineRule="exact"/>
              <w:jc w:val="center"/>
              <w:rPr>
                <w:rFonts w:ascii="Arial" w:hAnsi="Arial" w:cs="Arial"/>
                <w:szCs w:val="21"/>
                <w:highlight w:val="yellow"/>
              </w:rPr>
            </w:pPr>
          </w:p>
        </w:tc>
        <w:tc>
          <w:tcPr>
            <w:tcW w:w="1104" w:type="pct"/>
            <w:tcBorders>
              <w:top w:val="single" w:sz="4" w:space="0" w:color="auto"/>
              <w:left w:val="single" w:sz="4" w:space="0" w:color="auto"/>
              <w:bottom w:val="single" w:sz="4" w:space="0" w:color="auto"/>
              <w:right w:val="single" w:sz="4" w:space="0" w:color="auto"/>
            </w:tcBorders>
            <w:vAlign w:val="center"/>
          </w:tcPr>
          <w:p w14:paraId="2BA7A5AE" w14:textId="77777777" w:rsidR="003E4EF5" w:rsidRDefault="003E4EF5">
            <w:pPr>
              <w:spacing w:line="240" w:lineRule="exact"/>
              <w:jc w:val="center"/>
              <w:rPr>
                <w:rFonts w:ascii="Arial" w:hAnsi="Arial" w:cs="Arial"/>
                <w:szCs w:val="21"/>
                <w:highlight w:val="yellow"/>
              </w:rPr>
            </w:pPr>
          </w:p>
        </w:tc>
        <w:tc>
          <w:tcPr>
            <w:tcW w:w="681" w:type="pct"/>
            <w:tcBorders>
              <w:top w:val="single" w:sz="4" w:space="0" w:color="auto"/>
              <w:left w:val="single" w:sz="4" w:space="0" w:color="auto"/>
              <w:bottom w:val="single" w:sz="4" w:space="0" w:color="auto"/>
              <w:right w:val="single" w:sz="4" w:space="0" w:color="auto"/>
            </w:tcBorders>
            <w:vAlign w:val="center"/>
          </w:tcPr>
          <w:p w14:paraId="598BCF23" w14:textId="77777777" w:rsidR="003E4EF5" w:rsidRDefault="003E4EF5">
            <w:pPr>
              <w:spacing w:line="240" w:lineRule="exact"/>
              <w:jc w:val="center"/>
              <w:rPr>
                <w:rFonts w:ascii="Arial" w:hAnsi="Arial" w:cs="Arial"/>
                <w:szCs w:val="21"/>
                <w:highlight w:val="yellow"/>
              </w:rPr>
            </w:pPr>
          </w:p>
        </w:tc>
      </w:tr>
      <w:bookmarkEnd w:id="0"/>
      <w:tr w:rsidR="003E4EF5" w14:paraId="17B08094"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B8C2DD7" w14:textId="77777777" w:rsidR="003E4EF5" w:rsidRDefault="003E4EF5">
            <w:pPr>
              <w:spacing w:line="240" w:lineRule="exact"/>
              <w:jc w:val="center"/>
              <w:rPr>
                <w:rFonts w:ascii="Arial" w:hAnsi="Arial" w:cs="Arial"/>
                <w:szCs w:val="21"/>
                <w:highlight w:val="yellow"/>
              </w:rPr>
            </w:pPr>
          </w:p>
        </w:tc>
        <w:tc>
          <w:tcPr>
            <w:tcW w:w="894" w:type="pct"/>
            <w:tcBorders>
              <w:top w:val="single" w:sz="4" w:space="0" w:color="auto"/>
              <w:left w:val="single" w:sz="4" w:space="0" w:color="auto"/>
              <w:bottom w:val="single" w:sz="4" w:space="0" w:color="auto"/>
              <w:right w:val="single" w:sz="4" w:space="0" w:color="auto"/>
            </w:tcBorders>
            <w:vAlign w:val="center"/>
          </w:tcPr>
          <w:p w14:paraId="6BC76180" w14:textId="77777777" w:rsidR="003E4EF5" w:rsidRDefault="003E4EF5">
            <w:pPr>
              <w:spacing w:line="240" w:lineRule="exact"/>
              <w:rPr>
                <w:rFonts w:ascii="Arial" w:hAnsi="Arial" w:cs="Arial"/>
                <w:szCs w:val="21"/>
                <w:highlight w:val="yellow"/>
              </w:rPr>
            </w:pPr>
          </w:p>
        </w:tc>
        <w:tc>
          <w:tcPr>
            <w:tcW w:w="1307" w:type="pct"/>
            <w:tcBorders>
              <w:top w:val="single" w:sz="4" w:space="0" w:color="auto"/>
              <w:left w:val="single" w:sz="4" w:space="0" w:color="auto"/>
              <w:bottom w:val="single" w:sz="4" w:space="0" w:color="auto"/>
              <w:right w:val="single" w:sz="4" w:space="0" w:color="auto"/>
            </w:tcBorders>
            <w:vAlign w:val="center"/>
          </w:tcPr>
          <w:p w14:paraId="5AF467E1" w14:textId="77777777" w:rsidR="003E4EF5" w:rsidRDefault="003E4EF5">
            <w:pPr>
              <w:spacing w:line="240" w:lineRule="exact"/>
              <w:rPr>
                <w:rFonts w:ascii="Arial" w:hAnsi="Arial" w:cs="Arial"/>
                <w:szCs w:val="21"/>
                <w:highlight w:val="yellow"/>
              </w:rPr>
            </w:pPr>
          </w:p>
        </w:tc>
        <w:tc>
          <w:tcPr>
            <w:tcW w:w="681" w:type="pct"/>
            <w:tcBorders>
              <w:top w:val="single" w:sz="4" w:space="0" w:color="auto"/>
              <w:left w:val="single" w:sz="4" w:space="0" w:color="auto"/>
              <w:bottom w:val="single" w:sz="4" w:space="0" w:color="auto"/>
              <w:right w:val="single" w:sz="4" w:space="0" w:color="auto"/>
            </w:tcBorders>
            <w:vAlign w:val="center"/>
          </w:tcPr>
          <w:p w14:paraId="6D4210A8" w14:textId="77777777" w:rsidR="003E4EF5" w:rsidRDefault="003E4EF5">
            <w:pPr>
              <w:spacing w:line="240" w:lineRule="exact"/>
              <w:jc w:val="center"/>
              <w:rPr>
                <w:rFonts w:ascii="Arial" w:hAnsi="Arial" w:cs="Arial"/>
                <w:szCs w:val="21"/>
                <w:highlight w:val="yellow"/>
              </w:rPr>
            </w:pPr>
          </w:p>
        </w:tc>
        <w:tc>
          <w:tcPr>
            <w:tcW w:w="1104" w:type="pct"/>
            <w:tcBorders>
              <w:top w:val="single" w:sz="4" w:space="0" w:color="auto"/>
              <w:left w:val="single" w:sz="4" w:space="0" w:color="auto"/>
              <w:bottom w:val="single" w:sz="4" w:space="0" w:color="auto"/>
              <w:right w:val="single" w:sz="4" w:space="0" w:color="auto"/>
            </w:tcBorders>
            <w:vAlign w:val="center"/>
          </w:tcPr>
          <w:p w14:paraId="1A85E8C8" w14:textId="77777777" w:rsidR="003E4EF5" w:rsidRDefault="003E4EF5">
            <w:pPr>
              <w:spacing w:line="240" w:lineRule="exact"/>
              <w:jc w:val="center"/>
              <w:rPr>
                <w:rFonts w:ascii="Arial" w:hAnsi="Arial" w:cs="Arial"/>
                <w:szCs w:val="21"/>
                <w:highlight w:val="yellow"/>
              </w:rPr>
            </w:pPr>
          </w:p>
        </w:tc>
        <w:tc>
          <w:tcPr>
            <w:tcW w:w="681" w:type="pct"/>
            <w:tcBorders>
              <w:top w:val="single" w:sz="4" w:space="0" w:color="auto"/>
              <w:left w:val="single" w:sz="4" w:space="0" w:color="auto"/>
              <w:bottom w:val="single" w:sz="4" w:space="0" w:color="auto"/>
              <w:right w:val="single" w:sz="4" w:space="0" w:color="auto"/>
            </w:tcBorders>
            <w:vAlign w:val="center"/>
          </w:tcPr>
          <w:p w14:paraId="1E3FFBED" w14:textId="77777777" w:rsidR="003E4EF5" w:rsidRDefault="003E4EF5">
            <w:pPr>
              <w:spacing w:line="240" w:lineRule="exact"/>
              <w:jc w:val="center"/>
              <w:rPr>
                <w:rFonts w:ascii="Arial" w:hAnsi="Arial" w:cs="Arial"/>
                <w:szCs w:val="21"/>
                <w:highlight w:val="yellow"/>
              </w:rPr>
            </w:pPr>
          </w:p>
        </w:tc>
      </w:tr>
      <w:tr w:rsidR="003E4EF5" w14:paraId="4DCF58C8"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9415A32"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0B2E255B"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45BCAD6"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0811EC0"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04858FA2"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2E3F233" w14:textId="77777777" w:rsidR="003E4EF5" w:rsidRDefault="003E4EF5">
            <w:pPr>
              <w:spacing w:line="240" w:lineRule="exact"/>
              <w:rPr>
                <w:sz w:val="18"/>
                <w:szCs w:val="18"/>
              </w:rPr>
            </w:pPr>
          </w:p>
        </w:tc>
      </w:tr>
      <w:tr w:rsidR="003E4EF5" w14:paraId="7D6C3F1C"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68DCAB9"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28A6DB6C"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43C8B43"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41B758B0"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1D23F7D"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9DA794C" w14:textId="77777777" w:rsidR="003E4EF5" w:rsidRDefault="003E4EF5">
            <w:pPr>
              <w:spacing w:line="240" w:lineRule="exact"/>
              <w:rPr>
                <w:sz w:val="18"/>
                <w:szCs w:val="18"/>
              </w:rPr>
            </w:pPr>
          </w:p>
        </w:tc>
      </w:tr>
      <w:tr w:rsidR="003E4EF5" w14:paraId="6FE7A2A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3CBE0198"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604FF7C3"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76E0E1FB"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C4A5AD6"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B8B98F0"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576F6D1" w14:textId="77777777" w:rsidR="003E4EF5" w:rsidRDefault="003E4EF5">
            <w:pPr>
              <w:spacing w:line="240" w:lineRule="exact"/>
              <w:rPr>
                <w:sz w:val="18"/>
                <w:szCs w:val="18"/>
              </w:rPr>
            </w:pPr>
          </w:p>
        </w:tc>
      </w:tr>
      <w:tr w:rsidR="003E4EF5" w14:paraId="5D413C04"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4574B04"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3E59F69"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5B215982"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973AC51"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5A65BF8"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A2309F0" w14:textId="77777777" w:rsidR="003E4EF5" w:rsidRDefault="003E4EF5">
            <w:pPr>
              <w:spacing w:line="240" w:lineRule="exact"/>
              <w:rPr>
                <w:sz w:val="18"/>
                <w:szCs w:val="18"/>
              </w:rPr>
            </w:pPr>
          </w:p>
        </w:tc>
      </w:tr>
      <w:tr w:rsidR="003E4EF5" w14:paraId="60A17CDD"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AA83AA6"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2DEB9F0"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58FF88B"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F3EA37D"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112FF0E"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0CF6D50" w14:textId="77777777" w:rsidR="003E4EF5" w:rsidRDefault="003E4EF5">
            <w:pPr>
              <w:spacing w:line="240" w:lineRule="exact"/>
              <w:rPr>
                <w:sz w:val="18"/>
                <w:szCs w:val="18"/>
              </w:rPr>
            </w:pPr>
          </w:p>
        </w:tc>
      </w:tr>
      <w:tr w:rsidR="003E4EF5" w14:paraId="44CE800D" w14:textId="77777777">
        <w:trPr>
          <w:trHeight w:val="583"/>
        </w:trPr>
        <w:tc>
          <w:tcPr>
            <w:tcW w:w="333" w:type="pct"/>
            <w:tcBorders>
              <w:top w:val="single" w:sz="4" w:space="0" w:color="auto"/>
              <w:left w:val="single" w:sz="4" w:space="0" w:color="auto"/>
              <w:bottom w:val="single" w:sz="4" w:space="0" w:color="auto"/>
              <w:right w:val="single" w:sz="4" w:space="0" w:color="auto"/>
            </w:tcBorders>
            <w:vAlign w:val="center"/>
          </w:tcPr>
          <w:p w14:paraId="2E400C38"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6A218354"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2B81631"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B382621"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041B68AE"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A8B8087" w14:textId="77777777" w:rsidR="003E4EF5" w:rsidRDefault="003E4EF5">
            <w:pPr>
              <w:spacing w:line="240" w:lineRule="exact"/>
              <w:rPr>
                <w:sz w:val="18"/>
                <w:szCs w:val="18"/>
              </w:rPr>
            </w:pPr>
          </w:p>
        </w:tc>
      </w:tr>
      <w:tr w:rsidR="003E4EF5" w14:paraId="5ECE5952"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11357BA"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E194EB8"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4BED9BA5"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578E89F"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A811A3E"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5D88761" w14:textId="77777777" w:rsidR="003E4EF5" w:rsidRDefault="003E4EF5">
            <w:pPr>
              <w:spacing w:line="240" w:lineRule="exact"/>
              <w:rPr>
                <w:sz w:val="18"/>
                <w:szCs w:val="18"/>
              </w:rPr>
            </w:pPr>
          </w:p>
        </w:tc>
      </w:tr>
      <w:tr w:rsidR="003E4EF5" w14:paraId="5AE14558"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D458AC3"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5FE92ADD"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F1E39D4"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59D2FD1"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4A402870"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A5C1D6B" w14:textId="77777777" w:rsidR="003E4EF5" w:rsidRDefault="003E4EF5">
            <w:pPr>
              <w:spacing w:line="240" w:lineRule="exact"/>
              <w:rPr>
                <w:sz w:val="18"/>
                <w:szCs w:val="18"/>
              </w:rPr>
            </w:pPr>
          </w:p>
        </w:tc>
      </w:tr>
      <w:tr w:rsidR="003E4EF5" w14:paraId="2E97BE99"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F2E3902"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7B4DB4C0"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6F1C1E56"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4C4BB5C"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A54847A"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76AFDD0" w14:textId="77777777" w:rsidR="003E4EF5" w:rsidRDefault="003E4EF5">
            <w:pPr>
              <w:spacing w:line="240" w:lineRule="exact"/>
              <w:rPr>
                <w:sz w:val="18"/>
                <w:szCs w:val="18"/>
              </w:rPr>
            </w:pPr>
          </w:p>
        </w:tc>
      </w:tr>
      <w:tr w:rsidR="003E4EF5" w14:paraId="30678FEB"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E77C99A"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247DE081"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C1A7A40"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ED0A45E"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53E900D"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C291DC2" w14:textId="77777777" w:rsidR="003E4EF5" w:rsidRDefault="003E4EF5">
            <w:pPr>
              <w:spacing w:line="240" w:lineRule="exact"/>
              <w:rPr>
                <w:sz w:val="18"/>
                <w:szCs w:val="18"/>
              </w:rPr>
            </w:pPr>
          </w:p>
        </w:tc>
      </w:tr>
      <w:tr w:rsidR="003E4EF5" w14:paraId="77DD97C0"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008E831"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0C04DA8"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C70062A"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0A954D2"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B27D4C7"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21AC3FD" w14:textId="77777777" w:rsidR="003E4EF5" w:rsidRDefault="003E4EF5">
            <w:pPr>
              <w:spacing w:line="240" w:lineRule="exact"/>
              <w:rPr>
                <w:sz w:val="18"/>
                <w:szCs w:val="18"/>
              </w:rPr>
            </w:pPr>
          </w:p>
        </w:tc>
      </w:tr>
      <w:tr w:rsidR="003E4EF5" w14:paraId="0838A00C"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B138E99"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08524227"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56C078FB"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30EE1278"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84764E7"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5F6CD8F" w14:textId="77777777" w:rsidR="003E4EF5" w:rsidRDefault="003E4EF5">
            <w:pPr>
              <w:spacing w:line="240" w:lineRule="exact"/>
              <w:rPr>
                <w:sz w:val="18"/>
                <w:szCs w:val="18"/>
              </w:rPr>
            </w:pPr>
          </w:p>
        </w:tc>
      </w:tr>
      <w:tr w:rsidR="003E4EF5" w14:paraId="27542495"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7F60AF91"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3B3C4B42"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131FE6F1"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49EB555C"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43691E5"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C87F87A" w14:textId="77777777" w:rsidR="003E4EF5" w:rsidRDefault="003E4EF5">
            <w:pPr>
              <w:spacing w:line="240" w:lineRule="exact"/>
              <w:rPr>
                <w:sz w:val="18"/>
                <w:szCs w:val="18"/>
              </w:rPr>
            </w:pPr>
          </w:p>
        </w:tc>
      </w:tr>
      <w:tr w:rsidR="003E4EF5" w14:paraId="45A90FEA"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20C2DCF"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08465B8F"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E332C02"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C2BFEE6"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1EDEA3E9"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E42D9C4" w14:textId="77777777" w:rsidR="003E4EF5" w:rsidRDefault="003E4EF5">
            <w:pPr>
              <w:spacing w:line="240" w:lineRule="exact"/>
              <w:rPr>
                <w:sz w:val="18"/>
                <w:szCs w:val="18"/>
              </w:rPr>
            </w:pPr>
          </w:p>
        </w:tc>
      </w:tr>
      <w:tr w:rsidR="003E4EF5" w14:paraId="4DB58A7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1D46A70"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D0409C7"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EF7EEE3"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89451E7"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D170A25"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7ED17C4" w14:textId="77777777" w:rsidR="003E4EF5" w:rsidRDefault="003E4EF5">
            <w:pPr>
              <w:spacing w:line="240" w:lineRule="exact"/>
              <w:rPr>
                <w:sz w:val="18"/>
                <w:szCs w:val="18"/>
              </w:rPr>
            </w:pPr>
          </w:p>
        </w:tc>
      </w:tr>
      <w:tr w:rsidR="003E4EF5" w14:paraId="032E4128"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88D4C39" w14:textId="77777777" w:rsidR="003E4EF5" w:rsidRDefault="003E4EF5">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6FB1F681" w14:textId="77777777" w:rsidR="003E4EF5" w:rsidRDefault="003E4EF5">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194A9DDD"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E96E972" w14:textId="77777777" w:rsidR="003E4EF5" w:rsidRDefault="003E4EF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E86A32A" w14:textId="77777777" w:rsidR="003E4EF5" w:rsidRDefault="003E4EF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E2E598C" w14:textId="77777777" w:rsidR="003E4EF5" w:rsidRDefault="003E4EF5">
            <w:pPr>
              <w:spacing w:line="240" w:lineRule="exact"/>
              <w:rPr>
                <w:sz w:val="18"/>
                <w:szCs w:val="18"/>
              </w:rPr>
            </w:pPr>
          </w:p>
        </w:tc>
      </w:tr>
    </w:tbl>
    <w:p w14:paraId="20864139" w14:textId="77777777" w:rsidR="003E4EF5" w:rsidRDefault="00000000">
      <w:pPr>
        <w:spacing w:line="360" w:lineRule="auto"/>
        <w:jc w:val="center"/>
        <w:rPr>
          <w:b/>
          <w:sz w:val="24"/>
          <w:szCs w:val="24"/>
        </w:rPr>
      </w:pPr>
      <w:r>
        <w:rPr>
          <w:rFonts w:ascii="Arial" w:hAnsi="Arial" w:cs="Arial" w:hint="eastAsia"/>
          <w:b/>
          <w:sz w:val="36"/>
          <w:szCs w:val="36"/>
        </w:rPr>
        <w:t xml:space="preserve">Version </w:t>
      </w:r>
      <w:r>
        <w:rPr>
          <w:rFonts w:ascii="Arial" w:hAnsi="Arial" w:cs="Arial"/>
          <w:b/>
          <w:sz w:val="36"/>
          <w:szCs w:val="36"/>
        </w:rPr>
        <w:t>History</w:t>
      </w:r>
    </w:p>
    <w:p w14:paraId="5980E932" w14:textId="77777777" w:rsidR="003E4EF5" w:rsidRDefault="003E4EF5">
      <w:pPr>
        <w:spacing w:line="360" w:lineRule="auto"/>
        <w:jc w:val="center"/>
        <w:textAlignment w:val="baseline"/>
        <w:rPr>
          <w:b/>
          <w:kern w:val="0"/>
          <w:sz w:val="44"/>
        </w:rPr>
        <w:sectPr w:rsidR="003E4EF5">
          <w:pgSz w:w="11906" w:h="16838"/>
          <w:pgMar w:top="1134" w:right="850" w:bottom="1134" w:left="850" w:header="851" w:footer="992" w:gutter="0"/>
          <w:pgNumType w:start="1"/>
          <w:cols w:space="720"/>
          <w:docGrid w:type="lines" w:linePitch="312"/>
        </w:sectPr>
      </w:pPr>
    </w:p>
    <w:p w14:paraId="417F0A91" w14:textId="77777777" w:rsidR="003E4EF5" w:rsidRDefault="00000000">
      <w:pPr>
        <w:jc w:val="center"/>
        <w:rPr>
          <w:szCs w:val="24"/>
        </w:rPr>
      </w:pPr>
      <w:r>
        <w:rPr>
          <w:b/>
          <w:bCs/>
          <w:sz w:val="44"/>
          <w:szCs w:val="44"/>
        </w:rPr>
        <w:lastRenderedPageBreak/>
        <w:t>Content</w:t>
      </w:r>
      <w:r>
        <w:rPr>
          <w:rFonts w:hint="eastAsia"/>
          <w:b/>
          <w:bCs/>
          <w:sz w:val="44"/>
          <w:szCs w:val="44"/>
        </w:rPr>
        <w:t>s</w:t>
      </w:r>
    </w:p>
    <w:sdt>
      <w:sdtPr>
        <w:rPr>
          <w:rFonts w:ascii="宋体" w:hAnsi="宋体"/>
        </w:rPr>
        <w:id w:val="147459320"/>
        <w15:color w:val="DBDBDB"/>
        <w:docPartObj>
          <w:docPartGallery w:val="Table of Contents"/>
          <w:docPartUnique/>
        </w:docPartObj>
      </w:sdtPr>
      <w:sdtEndPr>
        <w:rPr>
          <w:rFonts w:ascii="Times New Roman" w:hAnsi="Times New Roman"/>
          <w:sz w:val="24"/>
          <w:szCs w:val="24"/>
        </w:rPr>
      </w:sdtEndPr>
      <w:sdtContent>
        <w:p w14:paraId="41C529A1" w14:textId="77777777" w:rsidR="003E4EF5" w:rsidRDefault="003E4EF5">
          <w:pPr>
            <w:jc w:val="center"/>
          </w:pPr>
        </w:p>
        <w:p w14:paraId="43DACDDE" w14:textId="77777777" w:rsidR="003E4EF5" w:rsidRDefault="00000000">
          <w:pPr>
            <w:pStyle w:val="TOC1"/>
            <w:tabs>
              <w:tab w:val="right" w:leader="dot" w:pos="10206"/>
            </w:tabs>
          </w:pPr>
          <w:r>
            <w:rPr>
              <w:sz w:val="24"/>
              <w:szCs w:val="24"/>
            </w:rPr>
            <w:fldChar w:fldCharType="begin"/>
          </w:r>
          <w:r>
            <w:rPr>
              <w:sz w:val="24"/>
              <w:szCs w:val="24"/>
            </w:rPr>
            <w:instrText xml:space="preserve">TOC \o "1-3" \h \u </w:instrText>
          </w:r>
          <w:r>
            <w:rPr>
              <w:sz w:val="24"/>
              <w:szCs w:val="24"/>
            </w:rPr>
            <w:fldChar w:fldCharType="separate"/>
          </w:r>
          <w:hyperlink w:anchor="_Toc1029" w:history="1">
            <w:r w:rsidR="003E4EF5">
              <w:t xml:space="preserve">1. </w:t>
            </w:r>
            <w:r w:rsidR="003E4EF5">
              <w:rPr>
                <w:rFonts w:hint="eastAsia"/>
              </w:rPr>
              <w:t>Arrangement of Risk Management Activities</w:t>
            </w:r>
            <w:r w:rsidR="003E4EF5">
              <w:tab/>
            </w:r>
            <w:r w:rsidR="003E4EF5">
              <w:fldChar w:fldCharType="begin"/>
            </w:r>
            <w:r w:rsidR="003E4EF5">
              <w:instrText xml:space="preserve"> PAGEREF _Toc1029 \h </w:instrText>
            </w:r>
            <w:r w:rsidR="003E4EF5">
              <w:fldChar w:fldCharType="separate"/>
            </w:r>
            <w:r w:rsidR="003E4EF5">
              <w:t>2</w:t>
            </w:r>
            <w:r w:rsidR="003E4EF5">
              <w:fldChar w:fldCharType="end"/>
            </w:r>
          </w:hyperlink>
        </w:p>
        <w:p w14:paraId="3C18A952" w14:textId="77777777" w:rsidR="003E4EF5" w:rsidRDefault="003E4EF5">
          <w:pPr>
            <w:pStyle w:val="TOC1"/>
            <w:tabs>
              <w:tab w:val="right" w:leader="dot" w:pos="10206"/>
            </w:tabs>
          </w:pPr>
          <w:hyperlink w:anchor="_Toc12905" w:history="1">
            <w:r>
              <w:t xml:space="preserve">2. </w:t>
            </w:r>
            <w:r>
              <w:rPr>
                <w:rFonts w:hint="eastAsia"/>
              </w:rPr>
              <w:t>Risk Management Group</w:t>
            </w:r>
            <w:r>
              <w:tab/>
            </w:r>
            <w:r>
              <w:fldChar w:fldCharType="begin"/>
            </w:r>
            <w:r>
              <w:instrText xml:space="preserve"> PAGEREF _Toc12905 \h </w:instrText>
            </w:r>
            <w:r>
              <w:fldChar w:fldCharType="separate"/>
            </w:r>
            <w:r>
              <w:t>4</w:t>
            </w:r>
            <w:r>
              <w:fldChar w:fldCharType="end"/>
            </w:r>
          </w:hyperlink>
        </w:p>
        <w:p w14:paraId="1924894E" w14:textId="77777777" w:rsidR="003E4EF5" w:rsidRDefault="003E4EF5">
          <w:pPr>
            <w:pStyle w:val="TOC1"/>
            <w:tabs>
              <w:tab w:val="right" w:leader="dot" w:pos="10206"/>
            </w:tabs>
          </w:pPr>
          <w:hyperlink w:anchor="_Toc29305" w:history="1">
            <w:r>
              <w:t xml:space="preserve">3. </w:t>
            </w:r>
            <w:r>
              <w:rPr>
                <w:rFonts w:hint="eastAsia"/>
              </w:rPr>
              <w:t>Risk Acceptance Criteria</w:t>
            </w:r>
            <w:r>
              <w:tab/>
            </w:r>
            <w:r>
              <w:fldChar w:fldCharType="begin"/>
            </w:r>
            <w:r>
              <w:instrText xml:space="preserve"> PAGEREF _Toc29305 \h </w:instrText>
            </w:r>
            <w:r>
              <w:fldChar w:fldCharType="separate"/>
            </w:r>
            <w:r>
              <w:t>5</w:t>
            </w:r>
            <w:r>
              <w:fldChar w:fldCharType="end"/>
            </w:r>
          </w:hyperlink>
        </w:p>
        <w:p w14:paraId="29B438FF" w14:textId="77777777" w:rsidR="003E4EF5" w:rsidRDefault="003E4EF5">
          <w:pPr>
            <w:pStyle w:val="TOC2"/>
            <w:tabs>
              <w:tab w:val="right" w:leader="dot" w:pos="10206"/>
            </w:tabs>
          </w:pPr>
          <w:hyperlink w:anchor="_Toc25220" w:history="1">
            <w:r>
              <w:rPr>
                <w:szCs w:val="28"/>
              </w:rPr>
              <w:t xml:space="preserve">3.1 </w:t>
            </w:r>
            <w:r>
              <w:rPr>
                <w:rFonts w:hint="eastAsia"/>
                <w:szCs w:val="28"/>
              </w:rPr>
              <w:t>S</w:t>
            </w:r>
            <w:r>
              <w:rPr>
                <w:szCs w:val="28"/>
              </w:rPr>
              <w:t xml:space="preserve">everity of </w:t>
            </w:r>
            <w:r>
              <w:rPr>
                <w:rFonts w:hint="eastAsia"/>
                <w:szCs w:val="28"/>
              </w:rPr>
              <w:t>A</w:t>
            </w:r>
            <w:r>
              <w:rPr>
                <w:szCs w:val="28"/>
              </w:rPr>
              <w:t xml:space="preserve"> </w:t>
            </w:r>
            <w:r>
              <w:rPr>
                <w:rFonts w:hint="eastAsia"/>
                <w:szCs w:val="28"/>
              </w:rPr>
              <w:t>H</w:t>
            </w:r>
            <w:r>
              <w:rPr>
                <w:szCs w:val="28"/>
              </w:rPr>
              <w:t>azard</w:t>
            </w:r>
            <w:r>
              <w:tab/>
            </w:r>
            <w:r>
              <w:fldChar w:fldCharType="begin"/>
            </w:r>
            <w:r>
              <w:instrText xml:space="preserve"> PAGEREF _Toc25220 \h </w:instrText>
            </w:r>
            <w:r>
              <w:fldChar w:fldCharType="separate"/>
            </w:r>
            <w:r>
              <w:t>5</w:t>
            </w:r>
            <w:r>
              <w:fldChar w:fldCharType="end"/>
            </w:r>
          </w:hyperlink>
        </w:p>
        <w:p w14:paraId="01FB694E" w14:textId="77777777" w:rsidR="003E4EF5" w:rsidRDefault="003E4EF5">
          <w:pPr>
            <w:pStyle w:val="TOC2"/>
            <w:tabs>
              <w:tab w:val="right" w:leader="dot" w:pos="10206"/>
            </w:tabs>
          </w:pPr>
          <w:hyperlink w:anchor="_Toc3036" w:history="1">
            <w:r>
              <w:rPr>
                <w:rFonts w:hint="eastAsia"/>
                <w:bCs/>
                <w:szCs w:val="28"/>
              </w:rPr>
              <w:t xml:space="preserve">3.2 Probability </w:t>
            </w:r>
            <w:r>
              <w:rPr>
                <w:szCs w:val="28"/>
              </w:rPr>
              <w:t xml:space="preserve">of </w:t>
            </w:r>
            <w:r>
              <w:rPr>
                <w:rFonts w:hint="eastAsia"/>
                <w:szCs w:val="28"/>
              </w:rPr>
              <w:t>A</w:t>
            </w:r>
            <w:r>
              <w:rPr>
                <w:szCs w:val="28"/>
              </w:rPr>
              <w:t xml:space="preserve"> </w:t>
            </w:r>
            <w:r>
              <w:rPr>
                <w:rFonts w:hint="eastAsia"/>
                <w:szCs w:val="28"/>
              </w:rPr>
              <w:t>H</w:t>
            </w:r>
            <w:r>
              <w:rPr>
                <w:szCs w:val="28"/>
              </w:rPr>
              <w:t>azard</w:t>
            </w:r>
            <w:r>
              <w:tab/>
            </w:r>
            <w:r>
              <w:fldChar w:fldCharType="begin"/>
            </w:r>
            <w:r>
              <w:instrText xml:space="preserve"> PAGEREF _Toc3036 \h </w:instrText>
            </w:r>
            <w:r>
              <w:fldChar w:fldCharType="separate"/>
            </w:r>
            <w:r>
              <w:t>5</w:t>
            </w:r>
            <w:r>
              <w:fldChar w:fldCharType="end"/>
            </w:r>
          </w:hyperlink>
        </w:p>
        <w:p w14:paraId="25038092" w14:textId="77777777" w:rsidR="003E4EF5" w:rsidRDefault="003E4EF5">
          <w:pPr>
            <w:pStyle w:val="TOC2"/>
            <w:tabs>
              <w:tab w:val="right" w:leader="dot" w:pos="10206"/>
            </w:tabs>
          </w:pPr>
          <w:hyperlink w:anchor="_Toc17625" w:history="1">
            <w:r>
              <w:rPr>
                <w:rFonts w:hint="eastAsia"/>
                <w:bCs/>
                <w:szCs w:val="28"/>
              </w:rPr>
              <w:t>3.3 Risk Acceptance Criteria</w:t>
            </w:r>
            <w:r>
              <w:tab/>
            </w:r>
            <w:r>
              <w:fldChar w:fldCharType="begin"/>
            </w:r>
            <w:r>
              <w:instrText xml:space="preserve"> PAGEREF _Toc17625 \h </w:instrText>
            </w:r>
            <w:r>
              <w:fldChar w:fldCharType="separate"/>
            </w:r>
            <w:r>
              <w:t>5</w:t>
            </w:r>
            <w:r>
              <w:fldChar w:fldCharType="end"/>
            </w:r>
          </w:hyperlink>
        </w:p>
        <w:p w14:paraId="12683377" w14:textId="77777777" w:rsidR="003E4EF5" w:rsidRDefault="003E4EF5">
          <w:pPr>
            <w:pStyle w:val="TOC1"/>
            <w:tabs>
              <w:tab w:val="right" w:leader="dot" w:pos="10206"/>
            </w:tabs>
          </w:pPr>
          <w:hyperlink w:anchor="_Toc22151" w:history="1">
            <w:r>
              <w:rPr>
                <w:szCs w:val="32"/>
              </w:rPr>
              <w:t xml:space="preserve">4. </w:t>
            </w:r>
            <w:r>
              <w:rPr>
                <w:rFonts w:hint="eastAsia"/>
                <w:szCs w:val="32"/>
              </w:rPr>
              <w:t>Residual Risk Acceptance Criteria</w:t>
            </w:r>
            <w:r>
              <w:tab/>
            </w:r>
            <w:r>
              <w:fldChar w:fldCharType="begin"/>
            </w:r>
            <w:r>
              <w:instrText xml:space="preserve"> PAGEREF _Toc22151 \h </w:instrText>
            </w:r>
            <w:r>
              <w:fldChar w:fldCharType="separate"/>
            </w:r>
            <w:r>
              <w:t>6</w:t>
            </w:r>
            <w:r>
              <w:fldChar w:fldCharType="end"/>
            </w:r>
          </w:hyperlink>
        </w:p>
        <w:p w14:paraId="428B1F37" w14:textId="77777777" w:rsidR="003E4EF5" w:rsidRDefault="003E4EF5">
          <w:pPr>
            <w:pStyle w:val="TOC2"/>
            <w:tabs>
              <w:tab w:val="right" w:leader="dot" w:pos="10206"/>
            </w:tabs>
          </w:pPr>
          <w:hyperlink w:anchor="_Toc6267" w:history="1">
            <w:r>
              <w:rPr>
                <w:rFonts w:hint="eastAsia"/>
                <w:bCs/>
                <w:szCs w:val="28"/>
              </w:rPr>
              <w:t>4.1 For Single Residual Risk</w:t>
            </w:r>
            <w:r>
              <w:tab/>
            </w:r>
            <w:r>
              <w:fldChar w:fldCharType="begin"/>
            </w:r>
            <w:r>
              <w:instrText xml:space="preserve"> PAGEREF _Toc6267 \h </w:instrText>
            </w:r>
            <w:r>
              <w:fldChar w:fldCharType="separate"/>
            </w:r>
            <w:r>
              <w:t>6</w:t>
            </w:r>
            <w:r>
              <w:fldChar w:fldCharType="end"/>
            </w:r>
          </w:hyperlink>
        </w:p>
        <w:p w14:paraId="6E3969A7" w14:textId="77777777" w:rsidR="003E4EF5" w:rsidRDefault="003E4EF5">
          <w:pPr>
            <w:pStyle w:val="TOC2"/>
            <w:tabs>
              <w:tab w:val="right" w:leader="dot" w:pos="10206"/>
            </w:tabs>
          </w:pPr>
          <w:hyperlink w:anchor="_Toc9946" w:history="1">
            <w:r>
              <w:rPr>
                <w:rFonts w:hint="eastAsia"/>
                <w:bCs/>
                <w:szCs w:val="28"/>
              </w:rPr>
              <w:t>4.2 For Overall Residual Risk</w:t>
            </w:r>
            <w:r>
              <w:tab/>
            </w:r>
            <w:r>
              <w:fldChar w:fldCharType="begin"/>
            </w:r>
            <w:r>
              <w:instrText xml:space="preserve"> PAGEREF _Toc9946 \h </w:instrText>
            </w:r>
            <w:r>
              <w:fldChar w:fldCharType="separate"/>
            </w:r>
            <w:r>
              <w:t>6</w:t>
            </w:r>
            <w:r>
              <w:fldChar w:fldCharType="end"/>
            </w:r>
          </w:hyperlink>
        </w:p>
        <w:p w14:paraId="2B97225B" w14:textId="77777777" w:rsidR="003E4EF5" w:rsidRDefault="003E4EF5">
          <w:pPr>
            <w:pStyle w:val="TOC1"/>
            <w:tabs>
              <w:tab w:val="right" w:leader="dot" w:pos="10206"/>
            </w:tabs>
          </w:pPr>
          <w:hyperlink w:anchor="_Toc4989" w:history="1">
            <w:r>
              <w:rPr>
                <w:szCs w:val="32"/>
              </w:rPr>
              <w:t xml:space="preserve">5. </w:t>
            </w:r>
            <w:r>
              <w:rPr>
                <w:rFonts w:hint="eastAsia"/>
                <w:szCs w:val="32"/>
              </w:rPr>
              <w:t>Risk Control Measures Verification Criteria</w:t>
            </w:r>
            <w:r>
              <w:tab/>
            </w:r>
            <w:r>
              <w:fldChar w:fldCharType="begin"/>
            </w:r>
            <w:r>
              <w:instrText xml:space="preserve"> PAGEREF _Toc4989 \h </w:instrText>
            </w:r>
            <w:r>
              <w:fldChar w:fldCharType="separate"/>
            </w:r>
            <w:r>
              <w:t>7</w:t>
            </w:r>
            <w:r>
              <w:fldChar w:fldCharType="end"/>
            </w:r>
          </w:hyperlink>
        </w:p>
        <w:p w14:paraId="600DCC1B" w14:textId="77777777" w:rsidR="003E4EF5" w:rsidRDefault="00000000">
          <w:pPr>
            <w:rPr>
              <w:sz w:val="24"/>
              <w:szCs w:val="24"/>
            </w:rPr>
          </w:pPr>
          <w:r>
            <w:rPr>
              <w:szCs w:val="24"/>
            </w:rPr>
            <w:fldChar w:fldCharType="end"/>
          </w:r>
        </w:p>
      </w:sdtContent>
    </w:sdt>
    <w:p w14:paraId="0C5C19DA" w14:textId="77777777" w:rsidR="003E4EF5" w:rsidRDefault="003E4EF5"/>
    <w:p w14:paraId="44588534" w14:textId="77777777" w:rsidR="003E4EF5" w:rsidRDefault="003E4EF5"/>
    <w:p w14:paraId="12FB00E6" w14:textId="77777777" w:rsidR="003E4EF5" w:rsidRDefault="003E4EF5"/>
    <w:p w14:paraId="425E2556" w14:textId="77777777" w:rsidR="003E4EF5" w:rsidRDefault="003E4EF5"/>
    <w:p w14:paraId="30CB2D68" w14:textId="77777777" w:rsidR="003E4EF5" w:rsidRDefault="003E4EF5"/>
    <w:p w14:paraId="7D99CE76" w14:textId="77777777" w:rsidR="003E4EF5" w:rsidRDefault="003E4EF5"/>
    <w:p w14:paraId="10928359" w14:textId="77777777" w:rsidR="003E4EF5" w:rsidRDefault="003E4EF5"/>
    <w:p w14:paraId="5FC5B82F" w14:textId="77777777" w:rsidR="003E4EF5" w:rsidRDefault="003E4EF5"/>
    <w:p w14:paraId="3F37CE86" w14:textId="77777777" w:rsidR="003E4EF5" w:rsidRDefault="003E4EF5"/>
    <w:p w14:paraId="5AFAB049" w14:textId="77777777" w:rsidR="003E4EF5" w:rsidRDefault="003E4EF5"/>
    <w:p w14:paraId="5E49D6E8" w14:textId="77777777" w:rsidR="003E4EF5" w:rsidRDefault="003E4EF5"/>
    <w:p w14:paraId="51C65BD2" w14:textId="77777777" w:rsidR="003E4EF5" w:rsidRDefault="003E4EF5"/>
    <w:p w14:paraId="41BD6373" w14:textId="77777777" w:rsidR="003E4EF5" w:rsidRDefault="003E4EF5"/>
    <w:p w14:paraId="199D1CA7" w14:textId="77777777" w:rsidR="003E4EF5" w:rsidRDefault="003E4EF5"/>
    <w:p w14:paraId="3B60FF65" w14:textId="77777777" w:rsidR="003E4EF5" w:rsidRDefault="003E4EF5"/>
    <w:p w14:paraId="13329F89" w14:textId="77777777" w:rsidR="003E4EF5" w:rsidRDefault="003E4EF5"/>
    <w:p w14:paraId="181EF615" w14:textId="77777777" w:rsidR="003E4EF5" w:rsidRDefault="003E4EF5"/>
    <w:p w14:paraId="76D336A7" w14:textId="77777777" w:rsidR="003E4EF5" w:rsidRDefault="003E4EF5"/>
    <w:p w14:paraId="1FE49942" w14:textId="77777777" w:rsidR="003E4EF5" w:rsidRDefault="003E4EF5"/>
    <w:p w14:paraId="1FD844BB" w14:textId="77777777" w:rsidR="003E4EF5" w:rsidRDefault="003E4EF5"/>
    <w:p w14:paraId="46D185E9" w14:textId="77777777" w:rsidR="003E4EF5" w:rsidRDefault="003E4EF5"/>
    <w:p w14:paraId="6F0B1C86" w14:textId="77777777" w:rsidR="003E4EF5" w:rsidRDefault="003E4EF5"/>
    <w:p w14:paraId="18523B91" w14:textId="77777777" w:rsidR="003E4EF5" w:rsidRDefault="003E4EF5"/>
    <w:p w14:paraId="25C3D8F5" w14:textId="77777777" w:rsidR="003E4EF5" w:rsidRDefault="003E4EF5"/>
    <w:p w14:paraId="6566FA15" w14:textId="77777777" w:rsidR="003E4EF5" w:rsidRDefault="003E4EF5"/>
    <w:p w14:paraId="3A94D19E" w14:textId="77777777" w:rsidR="003E4EF5" w:rsidRDefault="00000000">
      <w:pPr>
        <w:tabs>
          <w:tab w:val="left" w:pos="6063"/>
        </w:tabs>
        <w:jc w:val="left"/>
        <w:sectPr w:rsidR="003E4EF5">
          <w:footerReference w:type="default" r:id="rId11"/>
          <w:pgSz w:w="11906" w:h="16838"/>
          <w:pgMar w:top="1134" w:right="850" w:bottom="1134" w:left="850" w:header="851" w:footer="567" w:gutter="0"/>
          <w:pgNumType w:start="1"/>
          <w:cols w:space="720"/>
          <w:docGrid w:type="lines" w:linePitch="312"/>
        </w:sectPr>
      </w:pPr>
      <w:r>
        <w:rPr>
          <w:rFonts w:hint="eastAsia"/>
        </w:rPr>
        <w:tab/>
      </w:r>
    </w:p>
    <w:p w14:paraId="7A3A7A01" w14:textId="77777777" w:rsidR="003E4EF5" w:rsidRDefault="00000000">
      <w:pPr>
        <w:pStyle w:val="1"/>
        <w:numPr>
          <w:ilvl w:val="0"/>
          <w:numId w:val="1"/>
        </w:numPr>
        <w:spacing w:line="240" w:lineRule="auto"/>
      </w:pPr>
      <w:bookmarkStart w:id="1" w:name="_Toc28898"/>
      <w:bookmarkStart w:id="2" w:name="_Toc15733"/>
      <w:bookmarkStart w:id="3" w:name="_Toc1029"/>
      <w:bookmarkStart w:id="4" w:name="OLE_LINK1"/>
      <w:bookmarkEnd w:id="1"/>
      <w:r>
        <w:rPr>
          <w:rFonts w:hint="eastAsia"/>
        </w:rPr>
        <w:lastRenderedPageBreak/>
        <w:t>Arrangement of Risk Management Activities</w:t>
      </w:r>
      <w:bookmarkEnd w:id="2"/>
      <w:bookmarkEnd w:id="3"/>
    </w:p>
    <w:p w14:paraId="30676FE0" w14:textId="77777777" w:rsidR="003E4EF5" w:rsidRDefault="00000000">
      <w:pPr>
        <w:spacing w:line="360" w:lineRule="auto"/>
        <w:rPr>
          <w:sz w:val="22"/>
          <w:szCs w:val="22"/>
        </w:rPr>
      </w:pPr>
      <w:r>
        <w:rPr>
          <w:sz w:val="22"/>
          <w:szCs w:val="22"/>
        </w:rPr>
        <w:t>Th</w:t>
      </w:r>
      <w:r>
        <w:rPr>
          <w:rFonts w:hint="eastAsia"/>
          <w:sz w:val="22"/>
          <w:szCs w:val="22"/>
        </w:rPr>
        <w:t>e</w:t>
      </w:r>
      <w:r>
        <w:rPr>
          <w:sz w:val="22"/>
          <w:szCs w:val="22"/>
        </w:rPr>
        <w:t xml:space="preserve"> risk management </w:t>
      </w:r>
      <w:r>
        <w:rPr>
          <w:rFonts w:hint="eastAsia"/>
          <w:sz w:val="22"/>
          <w:szCs w:val="22"/>
        </w:rPr>
        <w:t xml:space="preserve">process will be conducted in accordance with standard ISO 14971:2019, EN ISO 14971:2019 and </w:t>
      </w:r>
      <w:r>
        <w:rPr>
          <w:sz w:val="22"/>
          <w:szCs w:val="22"/>
        </w:rPr>
        <w:t>EN ISO 14971:2019/A11:2021</w:t>
      </w:r>
      <w:r>
        <w:rPr>
          <w:rFonts w:hint="eastAsia"/>
          <w:sz w:val="22"/>
          <w:szCs w:val="22"/>
        </w:rPr>
        <w:t xml:space="preserve">. The risk management plan for the </w:t>
      </w:r>
      <w:r>
        <w:rPr>
          <w:sz w:val="22"/>
          <w:szCs w:val="22"/>
        </w:rPr>
        <w:t>whole life-cycle</w:t>
      </w:r>
      <w:r>
        <w:rPr>
          <w:rFonts w:hint="eastAsia"/>
          <w:sz w:val="22"/>
          <w:szCs w:val="22"/>
        </w:rPr>
        <w:t xml:space="preserve"> of the medical device as shown in the table below: </w:t>
      </w:r>
    </w:p>
    <w:p w14:paraId="0B3BB36E" w14:textId="77777777" w:rsidR="003E4EF5" w:rsidRDefault="003E4EF5"/>
    <w:tbl>
      <w:tblPr>
        <w:tblW w:w="10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2475"/>
        <w:gridCol w:w="2280"/>
        <w:gridCol w:w="2355"/>
        <w:gridCol w:w="1796"/>
      </w:tblGrid>
      <w:tr w:rsidR="003E4EF5" w14:paraId="3A1C3560" w14:textId="77777777">
        <w:trPr>
          <w:jc w:val="center"/>
        </w:trPr>
        <w:tc>
          <w:tcPr>
            <w:tcW w:w="1559" w:type="dxa"/>
            <w:vAlign w:val="center"/>
          </w:tcPr>
          <w:p w14:paraId="0C5F2847" w14:textId="77777777" w:rsidR="003E4EF5" w:rsidRDefault="00000000">
            <w:pPr>
              <w:widowControl/>
              <w:spacing w:line="280" w:lineRule="exact"/>
              <w:jc w:val="center"/>
              <w:rPr>
                <w:b/>
                <w:bCs/>
                <w:kern w:val="0"/>
                <w:szCs w:val="21"/>
              </w:rPr>
            </w:pPr>
            <w:r>
              <w:rPr>
                <w:rFonts w:hint="eastAsia"/>
                <w:b/>
                <w:bCs/>
                <w:kern w:val="0"/>
                <w:szCs w:val="21"/>
              </w:rPr>
              <w:t>Phase</w:t>
            </w:r>
          </w:p>
        </w:tc>
        <w:tc>
          <w:tcPr>
            <w:tcW w:w="2475" w:type="dxa"/>
            <w:vAlign w:val="center"/>
          </w:tcPr>
          <w:p w14:paraId="3998F0CD" w14:textId="77777777" w:rsidR="003E4EF5" w:rsidRDefault="00000000">
            <w:pPr>
              <w:widowControl/>
              <w:spacing w:line="280" w:lineRule="exact"/>
              <w:jc w:val="center"/>
              <w:rPr>
                <w:b/>
                <w:bCs/>
                <w:kern w:val="0"/>
                <w:szCs w:val="21"/>
              </w:rPr>
            </w:pPr>
            <w:r>
              <w:rPr>
                <w:b/>
                <w:bCs/>
                <w:kern w:val="0"/>
                <w:szCs w:val="21"/>
              </w:rPr>
              <w:t xml:space="preserve">Main </w:t>
            </w:r>
            <w:r>
              <w:rPr>
                <w:rFonts w:hint="eastAsia"/>
                <w:b/>
                <w:bCs/>
                <w:kern w:val="0"/>
                <w:szCs w:val="21"/>
              </w:rPr>
              <w:t>J</w:t>
            </w:r>
            <w:r>
              <w:rPr>
                <w:b/>
                <w:bCs/>
                <w:kern w:val="0"/>
                <w:szCs w:val="21"/>
              </w:rPr>
              <w:t xml:space="preserve">ob </w:t>
            </w:r>
            <w:r>
              <w:rPr>
                <w:rFonts w:hint="eastAsia"/>
                <w:b/>
                <w:bCs/>
                <w:kern w:val="0"/>
                <w:szCs w:val="21"/>
              </w:rPr>
              <w:t>D</w:t>
            </w:r>
            <w:r>
              <w:rPr>
                <w:b/>
                <w:bCs/>
                <w:kern w:val="0"/>
                <w:szCs w:val="21"/>
              </w:rPr>
              <w:t>escription</w:t>
            </w:r>
            <w:r>
              <w:rPr>
                <w:rFonts w:hint="eastAsia"/>
                <w:b/>
                <w:bCs/>
                <w:kern w:val="0"/>
                <w:szCs w:val="21"/>
              </w:rPr>
              <w:t>s</w:t>
            </w:r>
          </w:p>
        </w:tc>
        <w:tc>
          <w:tcPr>
            <w:tcW w:w="2280" w:type="dxa"/>
            <w:vAlign w:val="center"/>
          </w:tcPr>
          <w:p w14:paraId="3B5ACD7A" w14:textId="77777777" w:rsidR="003E4EF5" w:rsidRDefault="00000000">
            <w:pPr>
              <w:widowControl/>
              <w:spacing w:line="280" w:lineRule="exact"/>
              <w:jc w:val="center"/>
              <w:rPr>
                <w:b/>
                <w:bCs/>
                <w:kern w:val="0"/>
                <w:szCs w:val="21"/>
              </w:rPr>
            </w:pPr>
            <w:r>
              <w:rPr>
                <w:b/>
                <w:bCs/>
                <w:kern w:val="0"/>
                <w:szCs w:val="21"/>
              </w:rPr>
              <w:t>Responsibilities and Authorities</w:t>
            </w:r>
          </w:p>
        </w:tc>
        <w:tc>
          <w:tcPr>
            <w:tcW w:w="2355" w:type="dxa"/>
            <w:vAlign w:val="center"/>
          </w:tcPr>
          <w:p w14:paraId="25899577" w14:textId="77777777" w:rsidR="003E4EF5" w:rsidRDefault="00000000">
            <w:pPr>
              <w:widowControl/>
              <w:spacing w:line="280" w:lineRule="exact"/>
              <w:jc w:val="center"/>
              <w:rPr>
                <w:b/>
                <w:bCs/>
                <w:kern w:val="0"/>
                <w:szCs w:val="21"/>
              </w:rPr>
            </w:pPr>
            <w:r>
              <w:rPr>
                <w:b/>
                <w:bCs/>
                <w:kern w:val="0"/>
                <w:szCs w:val="21"/>
              </w:rPr>
              <w:t xml:space="preserve">Requirements on Risk Management </w:t>
            </w:r>
            <w:proofErr w:type="gramStart"/>
            <w:r>
              <w:rPr>
                <w:b/>
                <w:bCs/>
                <w:kern w:val="0"/>
                <w:szCs w:val="21"/>
              </w:rPr>
              <w:t>Activity  Review</w:t>
            </w:r>
            <w:proofErr w:type="gramEnd"/>
          </w:p>
        </w:tc>
        <w:tc>
          <w:tcPr>
            <w:tcW w:w="1796" w:type="dxa"/>
            <w:vAlign w:val="center"/>
          </w:tcPr>
          <w:p w14:paraId="2A37CF66" w14:textId="77777777" w:rsidR="003E4EF5" w:rsidRDefault="00000000">
            <w:pPr>
              <w:widowControl/>
              <w:spacing w:line="280" w:lineRule="exact"/>
              <w:jc w:val="center"/>
              <w:rPr>
                <w:b/>
                <w:bCs/>
                <w:kern w:val="0"/>
                <w:szCs w:val="21"/>
              </w:rPr>
            </w:pPr>
            <w:r>
              <w:rPr>
                <w:b/>
                <w:bCs/>
                <w:kern w:val="0"/>
                <w:szCs w:val="21"/>
              </w:rPr>
              <w:t xml:space="preserve">Output </w:t>
            </w:r>
            <w:r>
              <w:rPr>
                <w:rFonts w:hint="eastAsia"/>
                <w:b/>
                <w:bCs/>
                <w:kern w:val="0"/>
                <w:szCs w:val="21"/>
              </w:rPr>
              <w:t>D</w:t>
            </w:r>
            <w:r>
              <w:rPr>
                <w:b/>
                <w:bCs/>
                <w:kern w:val="0"/>
                <w:szCs w:val="21"/>
              </w:rPr>
              <w:t>ocument</w:t>
            </w:r>
          </w:p>
        </w:tc>
      </w:tr>
      <w:tr w:rsidR="003E4EF5" w14:paraId="402DE119" w14:textId="77777777">
        <w:trPr>
          <w:jc w:val="center"/>
        </w:trPr>
        <w:tc>
          <w:tcPr>
            <w:tcW w:w="1559" w:type="dxa"/>
          </w:tcPr>
          <w:p w14:paraId="67387BFD" w14:textId="77777777" w:rsidR="003E4EF5" w:rsidRDefault="00000000">
            <w:pPr>
              <w:widowControl/>
              <w:spacing w:line="280" w:lineRule="exact"/>
              <w:jc w:val="left"/>
              <w:rPr>
                <w:b/>
                <w:bCs/>
                <w:kern w:val="0"/>
                <w:szCs w:val="21"/>
              </w:rPr>
            </w:pPr>
            <w:r>
              <w:rPr>
                <w:b/>
                <w:bCs/>
                <w:kern w:val="0"/>
                <w:szCs w:val="21"/>
              </w:rPr>
              <w:t xml:space="preserve">Initial development </w:t>
            </w:r>
          </w:p>
        </w:tc>
        <w:tc>
          <w:tcPr>
            <w:tcW w:w="2475" w:type="dxa"/>
          </w:tcPr>
          <w:p w14:paraId="7CF98A20" w14:textId="77777777" w:rsidR="003E4EF5" w:rsidRDefault="00000000">
            <w:pPr>
              <w:widowControl/>
              <w:numPr>
                <w:ilvl w:val="0"/>
                <w:numId w:val="2"/>
              </w:numPr>
              <w:tabs>
                <w:tab w:val="left" w:pos="91"/>
                <w:tab w:val="left" w:pos="271"/>
              </w:tabs>
              <w:spacing w:line="280" w:lineRule="exact"/>
              <w:jc w:val="left"/>
              <w:rPr>
                <w:kern w:val="0"/>
                <w:szCs w:val="21"/>
              </w:rPr>
            </w:pPr>
            <w:r>
              <w:rPr>
                <w:rFonts w:hint="eastAsia"/>
                <w:kern w:val="0"/>
                <w:szCs w:val="21"/>
              </w:rPr>
              <w:t>Document intended use and reasonably foreseeable misuse of the medical device</w:t>
            </w:r>
          </w:p>
          <w:p w14:paraId="0C34D913" w14:textId="77777777" w:rsidR="003E4EF5" w:rsidRDefault="00000000">
            <w:pPr>
              <w:widowControl/>
              <w:numPr>
                <w:ilvl w:val="0"/>
                <w:numId w:val="2"/>
              </w:numPr>
              <w:tabs>
                <w:tab w:val="left" w:pos="91"/>
                <w:tab w:val="left" w:pos="271"/>
              </w:tabs>
              <w:spacing w:line="280" w:lineRule="exact"/>
              <w:jc w:val="left"/>
              <w:rPr>
                <w:kern w:val="0"/>
                <w:szCs w:val="21"/>
              </w:rPr>
            </w:pPr>
            <w:r>
              <w:rPr>
                <w:kern w:val="0"/>
                <w:szCs w:val="21"/>
              </w:rPr>
              <w:t xml:space="preserve">Identify characteristics related to safety; </w:t>
            </w:r>
          </w:p>
          <w:p w14:paraId="627873A9" w14:textId="77777777" w:rsidR="003E4EF5" w:rsidRDefault="00000000">
            <w:pPr>
              <w:widowControl/>
              <w:numPr>
                <w:ilvl w:val="0"/>
                <w:numId w:val="2"/>
              </w:numPr>
              <w:tabs>
                <w:tab w:val="left" w:pos="91"/>
                <w:tab w:val="left" w:pos="271"/>
              </w:tabs>
              <w:spacing w:line="280" w:lineRule="exact"/>
              <w:jc w:val="left"/>
              <w:rPr>
                <w:kern w:val="0"/>
                <w:szCs w:val="21"/>
              </w:rPr>
            </w:pPr>
            <w:r>
              <w:rPr>
                <w:kern w:val="0"/>
                <w:szCs w:val="21"/>
              </w:rPr>
              <w:t>Identify hazards</w:t>
            </w:r>
            <w:r>
              <w:rPr>
                <w:rFonts w:hint="eastAsia"/>
                <w:kern w:val="0"/>
                <w:szCs w:val="21"/>
              </w:rPr>
              <w:t xml:space="preserve"> and hazardous situations</w:t>
            </w:r>
            <w:r>
              <w:rPr>
                <w:kern w:val="0"/>
                <w:szCs w:val="21"/>
              </w:rPr>
              <w:t>;</w:t>
            </w:r>
          </w:p>
          <w:p w14:paraId="41F9F85B" w14:textId="77777777" w:rsidR="003E4EF5" w:rsidRDefault="00000000">
            <w:pPr>
              <w:widowControl/>
              <w:numPr>
                <w:ilvl w:val="0"/>
                <w:numId w:val="2"/>
              </w:numPr>
              <w:tabs>
                <w:tab w:val="left" w:pos="91"/>
                <w:tab w:val="left" w:pos="271"/>
              </w:tabs>
              <w:spacing w:line="280" w:lineRule="exact"/>
              <w:jc w:val="left"/>
              <w:rPr>
                <w:kern w:val="0"/>
                <w:szCs w:val="21"/>
              </w:rPr>
            </w:pPr>
            <w:r>
              <w:rPr>
                <w:kern w:val="0"/>
                <w:szCs w:val="21"/>
              </w:rPr>
              <w:t xml:space="preserve">Estimate the risk(s) of each hazardous situation; </w:t>
            </w:r>
          </w:p>
          <w:p w14:paraId="2DB98C5B" w14:textId="77777777" w:rsidR="003E4EF5" w:rsidRDefault="00000000">
            <w:pPr>
              <w:widowControl/>
              <w:numPr>
                <w:ilvl w:val="0"/>
                <w:numId w:val="2"/>
              </w:numPr>
              <w:tabs>
                <w:tab w:val="left" w:pos="271"/>
              </w:tabs>
              <w:spacing w:line="280" w:lineRule="exact"/>
              <w:jc w:val="left"/>
              <w:rPr>
                <w:kern w:val="0"/>
                <w:szCs w:val="21"/>
              </w:rPr>
            </w:pPr>
            <w:r>
              <w:rPr>
                <w:kern w:val="0"/>
                <w:szCs w:val="21"/>
              </w:rPr>
              <w:t>Risk evaluation.</w:t>
            </w:r>
          </w:p>
          <w:p w14:paraId="424A5BF8" w14:textId="77777777" w:rsidR="003E4EF5" w:rsidRDefault="00000000">
            <w:pPr>
              <w:widowControl/>
              <w:numPr>
                <w:ilvl w:val="0"/>
                <w:numId w:val="2"/>
              </w:numPr>
              <w:tabs>
                <w:tab w:val="left" w:pos="271"/>
              </w:tabs>
              <w:spacing w:line="280" w:lineRule="exact"/>
              <w:jc w:val="left"/>
              <w:rPr>
                <w:kern w:val="0"/>
                <w:szCs w:val="21"/>
              </w:rPr>
            </w:pPr>
            <w:r>
              <w:rPr>
                <w:kern w:val="0"/>
                <w:szCs w:val="21"/>
              </w:rPr>
              <w:t>Draft the risk control measures plan.</w:t>
            </w:r>
          </w:p>
        </w:tc>
        <w:tc>
          <w:tcPr>
            <w:tcW w:w="2280" w:type="dxa"/>
          </w:tcPr>
          <w:p w14:paraId="39B71BED" w14:textId="77777777" w:rsidR="003E4EF5" w:rsidRDefault="00000000">
            <w:pPr>
              <w:widowControl/>
              <w:numPr>
                <w:ilvl w:val="0"/>
                <w:numId w:val="3"/>
              </w:numPr>
              <w:tabs>
                <w:tab w:val="left" w:pos="91"/>
                <w:tab w:val="left" w:pos="271"/>
              </w:tabs>
              <w:spacing w:line="280" w:lineRule="exact"/>
              <w:jc w:val="left"/>
              <w:rPr>
                <w:kern w:val="0"/>
                <w:szCs w:val="21"/>
              </w:rPr>
            </w:pPr>
            <w:r>
              <w:rPr>
                <w:kern w:val="0"/>
                <w:szCs w:val="21"/>
              </w:rPr>
              <w:t>Project manager shall organize the implement of activities in this phase;</w:t>
            </w:r>
          </w:p>
          <w:p w14:paraId="40B71CFA" w14:textId="77777777" w:rsidR="003E4EF5" w:rsidRDefault="00000000">
            <w:pPr>
              <w:widowControl/>
              <w:numPr>
                <w:ilvl w:val="0"/>
                <w:numId w:val="3"/>
              </w:numPr>
              <w:tabs>
                <w:tab w:val="left" w:pos="91"/>
                <w:tab w:val="left" w:pos="271"/>
              </w:tabs>
              <w:spacing w:line="280" w:lineRule="exact"/>
              <w:jc w:val="left"/>
              <w:rPr>
                <w:kern w:val="0"/>
                <w:szCs w:val="21"/>
              </w:rPr>
            </w:pPr>
            <w:r>
              <w:rPr>
                <w:kern w:val="0"/>
                <w:szCs w:val="21"/>
              </w:rPr>
              <w:t>Members of risk management shall be in charge of the job content review</w:t>
            </w:r>
            <w:r>
              <w:rPr>
                <w:rFonts w:hint="eastAsia"/>
                <w:kern w:val="0"/>
                <w:szCs w:val="21"/>
              </w:rPr>
              <w:t>.</w:t>
            </w:r>
          </w:p>
        </w:tc>
        <w:tc>
          <w:tcPr>
            <w:tcW w:w="2355" w:type="dxa"/>
          </w:tcPr>
          <w:p w14:paraId="4BDF8068" w14:textId="77777777" w:rsidR="003E4EF5" w:rsidRDefault="00000000">
            <w:pPr>
              <w:widowControl/>
              <w:spacing w:line="280" w:lineRule="exact"/>
              <w:jc w:val="left"/>
              <w:rPr>
                <w:kern w:val="0"/>
                <w:szCs w:val="21"/>
              </w:rPr>
            </w:pPr>
            <w:r>
              <w:rPr>
                <w:kern w:val="0"/>
                <w:szCs w:val="21"/>
              </w:rPr>
              <w:t xml:space="preserve">Project manager shall daft the “risk assessment </w:t>
            </w:r>
            <w:proofErr w:type="gramStart"/>
            <w:r>
              <w:rPr>
                <w:kern w:val="0"/>
                <w:szCs w:val="21"/>
              </w:rPr>
              <w:t>report ”</w:t>
            </w:r>
            <w:proofErr w:type="gramEnd"/>
            <w:r>
              <w:rPr>
                <w:rFonts w:hint="eastAsia"/>
                <w:kern w:val="0"/>
                <w:szCs w:val="21"/>
              </w:rPr>
              <w:t xml:space="preserve"> </w:t>
            </w:r>
            <w:r>
              <w:rPr>
                <w:kern w:val="0"/>
                <w:szCs w:val="21"/>
              </w:rPr>
              <w:t xml:space="preserve">and organize the review of “risk assessment report”. </w:t>
            </w:r>
          </w:p>
        </w:tc>
        <w:tc>
          <w:tcPr>
            <w:tcW w:w="1796" w:type="dxa"/>
          </w:tcPr>
          <w:p w14:paraId="584DEA99" w14:textId="77777777" w:rsidR="003E4EF5" w:rsidRDefault="00000000">
            <w:pPr>
              <w:widowControl/>
              <w:numPr>
                <w:ilvl w:val="0"/>
                <w:numId w:val="4"/>
              </w:numPr>
              <w:tabs>
                <w:tab w:val="left" w:pos="91"/>
                <w:tab w:val="left" w:pos="271"/>
              </w:tabs>
              <w:spacing w:line="280" w:lineRule="exact"/>
              <w:jc w:val="left"/>
              <w:rPr>
                <w:kern w:val="0"/>
                <w:szCs w:val="21"/>
              </w:rPr>
            </w:pPr>
            <w:r>
              <w:rPr>
                <w:kern w:val="0"/>
                <w:szCs w:val="21"/>
              </w:rPr>
              <w:t>Report</w:t>
            </w:r>
            <w:r>
              <w:rPr>
                <w:rFonts w:hint="eastAsia"/>
                <w:kern w:val="0"/>
                <w:szCs w:val="21"/>
              </w:rPr>
              <w:t xml:space="preserve"> of r</w:t>
            </w:r>
            <w:r>
              <w:rPr>
                <w:kern w:val="0"/>
                <w:szCs w:val="21"/>
              </w:rPr>
              <w:t xml:space="preserve">isk </w:t>
            </w:r>
            <w:r>
              <w:rPr>
                <w:rFonts w:hint="eastAsia"/>
                <w:kern w:val="0"/>
                <w:szCs w:val="21"/>
              </w:rPr>
              <w:t>a</w:t>
            </w:r>
            <w:r>
              <w:rPr>
                <w:kern w:val="0"/>
                <w:szCs w:val="21"/>
              </w:rPr>
              <w:t xml:space="preserve">ssessment  </w:t>
            </w:r>
          </w:p>
        </w:tc>
      </w:tr>
      <w:tr w:rsidR="003E4EF5" w14:paraId="1C68C4F4" w14:textId="77777777">
        <w:trPr>
          <w:jc w:val="center"/>
        </w:trPr>
        <w:tc>
          <w:tcPr>
            <w:tcW w:w="1559" w:type="dxa"/>
          </w:tcPr>
          <w:p w14:paraId="3B215D0A" w14:textId="77777777" w:rsidR="003E4EF5" w:rsidRDefault="00000000">
            <w:pPr>
              <w:widowControl/>
              <w:spacing w:line="280" w:lineRule="exact"/>
              <w:jc w:val="left"/>
              <w:rPr>
                <w:b/>
                <w:bCs/>
                <w:kern w:val="0"/>
                <w:szCs w:val="21"/>
              </w:rPr>
            </w:pPr>
            <w:r>
              <w:rPr>
                <w:b/>
                <w:bCs/>
                <w:kern w:val="0"/>
                <w:szCs w:val="21"/>
              </w:rPr>
              <w:t>Prototype phase</w:t>
            </w:r>
          </w:p>
          <w:p w14:paraId="09FB2420" w14:textId="77777777" w:rsidR="003E4EF5" w:rsidRDefault="00000000">
            <w:pPr>
              <w:widowControl/>
              <w:spacing w:line="280" w:lineRule="exact"/>
              <w:jc w:val="left"/>
              <w:rPr>
                <w:b/>
                <w:bCs/>
                <w:kern w:val="0"/>
                <w:szCs w:val="21"/>
              </w:rPr>
            </w:pPr>
            <w:r>
              <w:rPr>
                <w:rFonts w:hint="eastAsia"/>
                <w:b/>
                <w:bCs/>
                <w:kern w:val="0"/>
                <w:szCs w:val="21"/>
              </w:rPr>
              <w:t>(Design verification)</w:t>
            </w:r>
          </w:p>
        </w:tc>
        <w:tc>
          <w:tcPr>
            <w:tcW w:w="2475" w:type="dxa"/>
          </w:tcPr>
          <w:p w14:paraId="02A58ACA" w14:textId="77777777" w:rsidR="003E4EF5" w:rsidRDefault="00000000">
            <w:pPr>
              <w:widowControl/>
              <w:numPr>
                <w:ilvl w:val="0"/>
                <w:numId w:val="5"/>
              </w:numPr>
              <w:tabs>
                <w:tab w:val="left" w:pos="91"/>
                <w:tab w:val="left" w:pos="271"/>
              </w:tabs>
              <w:spacing w:line="280" w:lineRule="exact"/>
              <w:jc w:val="left"/>
              <w:rPr>
                <w:kern w:val="0"/>
                <w:szCs w:val="21"/>
              </w:rPr>
            </w:pPr>
            <w:r>
              <w:rPr>
                <w:kern w:val="0"/>
                <w:szCs w:val="21"/>
              </w:rPr>
              <w:t>Verify the implement</w:t>
            </w:r>
            <w:r>
              <w:rPr>
                <w:rFonts w:hint="eastAsia"/>
                <w:kern w:val="0"/>
                <w:szCs w:val="21"/>
              </w:rPr>
              <w:t>ation and effectiveness</w:t>
            </w:r>
            <w:r>
              <w:rPr>
                <w:kern w:val="0"/>
                <w:szCs w:val="21"/>
              </w:rPr>
              <w:t xml:space="preserve"> of risk control measures plan</w:t>
            </w:r>
            <w:r>
              <w:rPr>
                <w:rFonts w:hint="eastAsia"/>
                <w:kern w:val="0"/>
                <w:szCs w:val="21"/>
              </w:rPr>
              <w:t xml:space="preserve">; </w:t>
            </w:r>
          </w:p>
          <w:p w14:paraId="23CA0C79" w14:textId="77777777" w:rsidR="003E4EF5" w:rsidRDefault="00000000">
            <w:pPr>
              <w:widowControl/>
              <w:numPr>
                <w:ilvl w:val="0"/>
                <w:numId w:val="5"/>
              </w:numPr>
              <w:tabs>
                <w:tab w:val="left" w:pos="91"/>
                <w:tab w:val="left" w:pos="271"/>
              </w:tabs>
              <w:spacing w:line="280" w:lineRule="exact"/>
              <w:jc w:val="left"/>
              <w:rPr>
                <w:kern w:val="0"/>
                <w:szCs w:val="21"/>
              </w:rPr>
            </w:pPr>
            <w:r>
              <w:rPr>
                <w:kern w:val="0"/>
                <w:szCs w:val="21"/>
              </w:rPr>
              <w:t xml:space="preserve">Assess the residual risk. </w:t>
            </w:r>
          </w:p>
          <w:p w14:paraId="194D546E" w14:textId="77777777" w:rsidR="003E4EF5" w:rsidRDefault="00000000">
            <w:pPr>
              <w:widowControl/>
              <w:numPr>
                <w:ilvl w:val="0"/>
                <w:numId w:val="5"/>
              </w:numPr>
              <w:tabs>
                <w:tab w:val="left" w:pos="91"/>
                <w:tab w:val="left" w:pos="271"/>
              </w:tabs>
              <w:spacing w:line="280" w:lineRule="exact"/>
              <w:jc w:val="left"/>
              <w:rPr>
                <w:kern w:val="0"/>
                <w:szCs w:val="21"/>
              </w:rPr>
            </w:pPr>
            <w:r>
              <w:rPr>
                <w:rFonts w:hint="eastAsia"/>
                <w:kern w:val="0"/>
                <w:szCs w:val="21"/>
              </w:rPr>
              <w:t>Make benefit-risk analysis</w:t>
            </w:r>
          </w:p>
          <w:p w14:paraId="46ACBB9B" w14:textId="77777777" w:rsidR="003E4EF5" w:rsidRDefault="00000000">
            <w:pPr>
              <w:widowControl/>
              <w:numPr>
                <w:ilvl w:val="0"/>
                <w:numId w:val="5"/>
              </w:numPr>
              <w:tabs>
                <w:tab w:val="left" w:pos="91"/>
                <w:tab w:val="left" w:pos="271"/>
              </w:tabs>
              <w:spacing w:line="280" w:lineRule="exact"/>
              <w:jc w:val="left"/>
              <w:rPr>
                <w:kern w:val="0"/>
                <w:szCs w:val="21"/>
              </w:rPr>
            </w:pPr>
            <w:r>
              <w:rPr>
                <w:rFonts w:hint="eastAsia"/>
                <w:kern w:val="0"/>
                <w:szCs w:val="21"/>
              </w:rPr>
              <w:t xml:space="preserve">Evaluate whether there </w:t>
            </w:r>
            <w:proofErr w:type="gramStart"/>
            <w:r>
              <w:rPr>
                <w:rFonts w:hint="eastAsia"/>
                <w:kern w:val="0"/>
                <w:szCs w:val="21"/>
              </w:rPr>
              <w:t>is</w:t>
            </w:r>
            <w:proofErr w:type="gramEnd"/>
            <w:r>
              <w:rPr>
                <w:rFonts w:hint="eastAsia"/>
                <w:kern w:val="0"/>
                <w:szCs w:val="21"/>
              </w:rPr>
              <w:t xml:space="preserve"> any risks arising from risk control measures</w:t>
            </w:r>
          </w:p>
          <w:p w14:paraId="6BA5F343" w14:textId="77777777" w:rsidR="003E4EF5" w:rsidRDefault="00000000">
            <w:pPr>
              <w:widowControl/>
              <w:numPr>
                <w:ilvl w:val="0"/>
                <w:numId w:val="5"/>
              </w:numPr>
              <w:tabs>
                <w:tab w:val="left" w:pos="91"/>
                <w:tab w:val="left" w:pos="271"/>
              </w:tabs>
              <w:spacing w:line="280" w:lineRule="exact"/>
              <w:jc w:val="left"/>
              <w:rPr>
                <w:kern w:val="0"/>
                <w:szCs w:val="21"/>
              </w:rPr>
            </w:pPr>
            <w:r>
              <w:rPr>
                <w:rFonts w:hint="eastAsia"/>
                <w:kern w:val="0"/>
                <w:szCs w:val="21"/>
              </w:rPr>
              <w:t>Review completeness of risk control</w:t>
            </w:r>
          </w:p>
        </w:tc>
        <w:tc>
          <w:tcPr>
            <w:tcW w:w="2280" w:type="dxa"/>
          </w:tcPr>
          <w:p w14:paraId="587235E4" w14:textId="77777777" w:rsidR="003E4EF5" w:rsidRDefault="00000000">
            <w:pPr>
              <w:widowControl/>
              <w:numPr>
                <w:ilvl w:val="0"/>
                <w:numId w:val="6"/>
              </w:numPr>
              <w:tabs>
                <w:tab w:val="left" w:pos="91"/>
                <w:tab w:val="left" w:pos="271"/>
              </w:tabs>
              <w:spacing w:line="280" w:lineRule="exact"/>
              <w:jc w:val="left"/>
              <w:rPr>
                <w:kern w:val="0"/>
                <w:szCs w:val="21"/>
              </w:rPr>
            </w:pPr>
            <w:r>
              <w:rPr>
                <w:kern w:val="0"/>
                <w:szCs w:val="21"/>
              </w:rPr>
              <w:t>Project manager shall organize the implement of activities in this phase;</w:t>
            </w:r>
          </w:p>
          <w:p w14:paraId="308A630A" w14:textId="77777777" w:rsidR="003E4EF5" w:rsidRDefault="00000000">
            <w:pPr>
              <w:widowControl/>
              <w:numPr>
                <w:ilvl w:val="0"/>
                <w:numId w:val="6"/>
              </w:numPr>
              <w:tabs>
                <w:tab w:val="left" w:pos="91"/>
                <w:tab w:val="left" w:pos="271"/>
              </w:tabs>
              <w:spacing w:line="280" w:lineRule="exact"/>
              <w:jc w:val="left"/>
              <w:rPr>
                <w:kern w:val="0"/>
                <w:szCs w:val="21"/>
              </w:rPr>
            </w:pPr>
            <w:r>
              <w:rPr>
                <w:kern w:val="0"/>
                <w:szCs w:val="21"/>
              </w:rPr>
              <w:t xml:space="preserve">Members of risk management shall be in charge of job content review. </w:t>
            </w:r>
          </w:p>
        </w:tc>
        <w:tc>
          <w:tcPr>
            <w:tcW w:w="2355" w:type="dxa"/>
          </w:tcPr>
          <w:p w14:paraId="48065019" w14:textId="77777777" w:rsidR="003E4EF5" w:rsidRDefault="00000000">
            <w:pPr>
              <w:widowControl/>
              <w:spacing w:line="280" w:lineRule="exact"/>
              <w:jc w:val="left"/>
              <w:rPr>
                <w:kern w:val="0"/>
                <w:szCs w:val="21"/>
              </w:rPr>
            </w:pPr>
            <w:r>
              <w:rPr>
                <w:kern w:val="0"/>
                <w:szCs w:val="21"/>
              </w:rPr>
              <w:t>Project manager shall draft “report of risk control measures verification and residual risk assessment”, and organize review of the report</w:t>
            </w:r>
            <w:r>
              <w:rPr>
                <w:rFonts w:hint="eastAsia"/>
                <w:kern w:val="0"/>
                <w:szCs w:val="21"/>
              </w:rPr>
              <w:t>;</w:t>
            </w:r>
          </w:p>
          <w:p w14:paraId="353BA447" w14:textId="77777777" w:rsidR="003E4EF5" w:rsidRDefault="00000000">
            <w:pPr>
              <w:widowControl/>
              <w:spacing w:line="280" w:lineRule="exact"/>
              <w:jc w:val="left"/>
              <w:rPr>
                <w:kern w:val="0"/>
                <w:szCs w:val="21"/>
              </w:rPr>
            </w:pPr>
            <w:r>
              <w:rPr>
                <w:kern w:val="0"/>
                <w:szCs w:val="21"/>
              </w:rPr>
              <w:t>Members of risk management shall review the risk management activities in the former phase.</w:t>
            </w:r>
          </w:p>
        </w:tc>
        <w:tc>
          <w:tcPr>
            <w:tcW w:w="1796" w:type="dxa"/>
          </w:tcPr>
          <w:p w14:paraId="4C19FF6D" w14:textId="77777777" w:rsidR="003E4EF5" w:rsidRDefault="00000000">
            <w:pPr>
              <w:widowControl/>
              <w:numPr>
                <w:ilvl w:val="0"/>
                <w:numId w:val="7"/>
              </w:numPr>
              <w:tabs>
                <w:tab w:val="left" w:pos="91"/>
                <w:tab w:val="left" w:pos="271"/>
              </w:tabs>
              <w:spacing w:line="280" w:lineRule="exact"/>
              <w:jc w:val="left"/>
              <w:rPr>
                <w:kern w:val="0"/>
                <w:szCs w:val="21"/>
              </w:rPr>
            </w:pPr>
            <w:r>
              <w:rPr>
                <w:rFonts w:hint="eastAsia"/>
                <w:kern w:val="0"/>
                <w:szCs w:val="21"/>
              </w:rPr>
              <w:t xml:space="preserve">Report of verification of </w:t>
            </w:r>
            <w:r>
              <w:rPr>
                <w:kern w:val="0"/>
                <w:szCs w:val="21"/>
              </w:rPr>
              <w:t>risk control measure and residual risk evaluation</w:t>
            </w:r>
          </w:p>
        </w:tc>
      </w:tr>
      <w:tr w:rsidR="003E4EF5" w14:paraId="5D988FF1" w14:textId="77777777">
        <w:trPr>
          <w:jc w:val="center"/>
        </w:trPr>
        <w:tc>
          <w:tcPr>
            <w:tcW w:w="1559" w:type="dxa"/>
          </w:tcPr>
          <w:p w14:paraId="7A587BA2" w14:textId="77777777" w:rsidR="003E4EF5" w:rsidRDefault="00000000">
            <w:pPr>
              <w:widowControl/>
              <w:spacing w:line="280" w:lineRule="exact"/>
              <w:jc w:val="left"/>
              <w:rPr>
                <w:b/>
                <w:bCs/>
                <w:kern w:val="0"/>
                <w:szCs w:val="21"/>
              </w:rPr>
            </w:pPr>
            <w:r>
              <w:rPr>
                <w:b/>
                <w:bCs/>
                <w:kern w:val="0"/>
                <w:szCs w:val="21"/>
              </w:rPr>
              <w:t xml:space="preserve">Design validation </w:t>
            </w:r>
          </w:p>
        </w:tc>
        <w:tc>
          <w:tcPr>
            <w:tcW w:w="2475" w:type="dxa"/>
          </w:tcPr>
          <w:p w14:paraId="2F8C027E" w14:textId="77777777" w:rsidR="003E4EF5" w:rsidRDefault="00000000">
            <w:pPr>
              <w:widowControl/>
              <w:numPr>
                <w:ilvl w:val="0"/>
                <w:numId w:val="8"/>
              </w:numPr>
              <w:tabs>
                <w:tab w:val="left" w:pos="91"/>
                <w:tab w:val="left" w:pos="271"/>
              </w:tabs>
              <w:spacing w:line="280" w:lineRule="exact"/>
              <w:jc w:val="left"/>
              <w:rPr>
                <w:kern w:val="0"/>
                <w:szCs w:val="21"/>
              </w:rPr>
            </w:pPr>
            <w:r>
              <w:rPr>
                <w:rFonts w:hint="eastAsia"/>
                <w:kern w:val="0"/>
                <w:szCs w:val="21"/>
              </w:rPr>
              <w:t>Overall residual risk evaluation</w:t>
            </w:r>
          </w:p>
          <w:p w14:paraId="2948735E" w14:textId="77777777" w:rsidR="003E4EF5" w:rsidRDefault="00000000">
            <w:pPr>
              <w:widowControl/>
              <w:numPr>
                <w:ilvl w:val="0"/>
                <w:numId w:val="8"/>
              </w:numPr>
              <w:tabs>
                <w:tab w:val="left" w:pos="91"/>
                <w:tab w:val="left" w:pos="271"/>
              </w:tabs>
              <w:spacing w:line="280" w:lineRule="exact"/>
              <w:jc w:val="left"/>
              <w:rPr>
                <w:kern w:val="0"/>
                <w:szCs w:val="21"/>
              </w:rPr>
            </w:pPr>
            <w:r>
              <w:rPr>
                <w:kern w:val="0"/>
                <w:szCs w:val="21"/>
              </w:rPr>
              <w:t>Form the risk management report.</w:t>
            </w:r>
          </w:p>
        </w:tc>
        <w:tc>
          <w:tcPr>
            <w:tcW w:w="2280" w:type="dxa"/>
          </w:tcPr>
          <w:p w14:paraId="5B7E9D96" w14:textId="77777777" w:rsidR="003E4EF5" w:rsidRDefault="00000000">
            <w:pPr>
              <w:widowControl/>
              <w:numPr>
                <w:ilvl w:val="0"/>
                <w:numId w:val="9"/>
              </w:numPr>
              <w:tabs>
                <w:tab w:val="left" w:pos="91"/>
                <w:tab w:val="left" w:pos="271"/>
              </w:tabs>
              <w:spacing w:line="280" w:lineRule="exact"/>
              <w:jc w:val="left"/>
              <w:rPr>
                <w:kern w:val="0"/>
                <w:szCs w:val="21"/>
              </w:rPr>
            </w:pPr>
            <w:r>
              <w:rPr>
                <w:kern w:val="0"/>
                <w:szCs w:val="21"/>
              </w:rPr>
              <w:t>Project manager shall organize the implement of activities in this phase</w:t>
            </w:r>
            <w:r>
              <w:rPr>
                <w:rFonts w:hint="eastAsia"/>
                <w:kern w:val="0"/>
                <w:szCs w:val="21"/>
              </w:rPr>
              <w:t>;</w:t>
            </w:r>
            <w:r>
              <w:rPr>
                <w:kern w:val="0"/>
                <w:szCs w:val="21"/>
              </w:rPr>
              <w:t xml:space="preserve"> </w:t>
            </w:r>
          </w:p>
          <w:p w14:paraId="2370656D" w14:textId="77777777" w:rsidR="003E4EF5" w:rsidRDefault="00000000">
            <w:pPr>
              <w:widowControl/>
              <w:numPr>
                <w:ilvl w:val="0"/>
                <w:numId w:val="9"/>
              </w:numPr>
              <w:tabs>
                <w:tab w:val="left" w:pos="91"/>
                <w:tab w:val="left" w:pos="271"/>
              </w:tabs>
              <w:spacing w:line="280" w:lineRule="exact"/>
              <w:jc w:val="left"/>
              <w:rPr>
                <w:kern w:val="0"/>
                <w:szCs w:val="21"/>
              </w:rPr>
            </w:pPr>
            <w:r>
              <w:rPr>
                <w:kern w:val="0"/>
                <w:szCs w:val="21"/>
              </w:rPr>
              <w:t xml:space="preserve">Members of risk management shall be in charge of job content review </w:t>
            </w:r>
          </w:p>
        </w:tc>
        <w:tc>
          <w:tcPr>
            <w:tcW w:w="2355" w:type="dxa"/>
          </w:tcPr>
          <w:p w14:paraId="29EFC996" w14:textId="77777777" w:rsidR="003E4EF5" w:rsidRDefault="00000000">
            <w:pPr>
              <w:widowControl/>
              <w:spacing w:line="280" w:lineRule="exact"/>
              <w:jc w:val="left"/>
              <w:rPr>
                <w:kern w:val="0"/>
                <w:szCs w:val="21"/>
              </w:rPr>
            </w:pPr>
            <w:r>
              <w:rPr>
                <w:kern w:val="0"/>
                <w:szCs w:val="21"/>
              </w:rPr>
              <w:t>Members of risk management shall review the risk management activities in former phase.</w:t>
            </w:r>
          </w:p>
          <w:p w14:paraId="6F1541CD" w14:textId="77777777" w:rsidR="003E4EF5" w:rsidRDefault="003E4EF5">
            <w:pPr>
              <w:widowControl/>
              <w:spacing w:line="280" w:lineRule="exact"/>
              <w:jc w:val="left"/>
              <w:rPr>
                <w:kern w:val="0"/>
                <w:szCs w:val="21"/>
              </w:rPr>
            </w:pPr>
          </w:p>
        </w:tc>
        <w:tc>
          <w:tcPr>
            <w:tcW w:w="1796" w:type="dxa"/>
          </w:tcPr>
          <w:p w14:paraId="1D8A4C29" w14:textId="77777777" w:rsidR="003E4EF5" w:rsidRDefault="00000000">
            <w:pPr>
              <w:widowControl/>
              <w:numPr>
                <w:ilvl w:val="0"/>
                <w:numId w:val="10"/>
              </w:numPr>
              <w:tabs>
                <w:tab w:val="left" w:pos="91"/>
                <w:tab w:val="left" w:pos="271"/>
              </w:tabs>
              <w:spacing w:line="280" w:lineRule="exact"/>
              <w:jc w:val="left"/>
              <w:rPr>
                <w:kern w:val="0"/>
                <w:szCs w:val="21"/>
              </w:rPr>
            </w:pPr>
            <w:proofErr w:type="gramStart"/>
            <w:r>
              <w:rPr>
                <w:rFonts w:hint="eastAsia"/>
                <w:kern w:val="0"/>
                <w:szCs w:val="21"/>
              </w:rPr>
              <w:t>R</w:t>
            </w:r>
            <w:r>
              <w:rPr>
                <w:kern w:val="0"/>
                <w:szCs w:val="21"/>
              </w:rPr>
              <w:t xml:space="preserve">eport </w:t>
            </w:r>
            <w:r>
              <w:rPr>
                <w:rFonts w:hint="eastAsia"/>
                <w:kern w:val="0"/>
                <w:szCs w:val="21"/>
              </w:rPr>
              <w:t xml:space="preserve"> of</w:t>
            </w:r>
            <w:proofErr w:type="gramEnd"/>
            <w:r>
              <w:rPr>
                <w:rFonts w:hint="eastAsia"/>
                <w:kern w:val="0"/>
                <w:szCs w:val="21"/>
              </w:rPr>
              <w:t xml:space="preserve"> r</w:t>
            </w:r>
            <w:r>
              <w:rPr>
                <w:kern w:val="0"/>
                <w:szCs w:val="21"/>
              </w:rPr>
              <w:t xml:space="preserve">isk </w:t>
            </w:r>
            <w:r>
              <w:rPr>
                <w:rFonts w:hint="eastAsia"/>
                <w:kern w:val="0"/>
                <w:szCs w:val="21"/>
              </w:rPr>
              <w:t>m</w:t>
            </w:r>
            <w:r>
              <w:rPr>
                <w:kern w:val="0"/>
                <w:szCs w:val="21"/>
              </w:rPr>
              <w:t xml:space="preserve">anagement </w:t>
            </w:r>
          </w:p>
        </w:tc>
      </w:tr>
      <w:tr w:rsidR="003E4EF5" w14:paraId="1767A453" w14:textId="77777777">
        <w:trPr>
          <w:jc w:val="center"/>
        </w:trPr>
        <w:tc>
          <w:tcPr>
            <w:tcW w:w="1559" w:type="dxa"/>
          </w:tcPr>
          <w:p w14:paraId="40D70298" w14:textId="77777777" w:rsidR="003E4EF5" w:rsidRDefault="00000000">
            <w:pPr>
              <w:widowControl/>
              <w:spacing w:line="280" w:lineRule="exact"/>
              <w:rPr>
                <w:b/>
                <w:bCs/>
                <w:kern w:val="0"/>
                <w:szCs w:val="21"/>
              </w:rPr>
            </w:pPr>
            <w:r>
              <w:rPr>
                <w:b/>
                <w:bCs/>
                <w:kern w:val="0"/>
                <w:szCs w:val="21"/>
              </w:rPr>
              <w:t>Design change</w:t>
            </w:r>
          </w:p>
        </w:tc>
        <w:tc>
          <w:tcPr>
            <w:tcW w:w="2475" w:type="dxa"/>
          </w:tcPr>
          <w:p w14:paraId="138B463B" w14:textId="77777777" w:rsidR="003E4EF5" w:rsidRDefault="00000000">
            <w:pPr>
              <w:widowControl/>
              <w:numPr>
                <w:ilvl w:val="0"/>
                <w:numId w:val="11"/>
              </w:numPr>
              <w:tabs>
                <w:tab w:val="left" w:pos="91"/>
                <w:tab w:val="left" w:pos="271"/>
              </w:tabs>
              <w:spacing w:line="280" w:lineRule="exact"/>
              <w:jc w:val="left"/>
              <w:rPr>
                <w:kern w:val="0"/>
                <w:szCs w:val="21"/>
              </w:rPr>
            </w:pPr>
            <w:r>
              <w:rPr>
                <w:kern w:val="0"/>
                <w:szCs w:val="21"/>
              </w:rPr>
              <w:t xml:space="preserve">Identify hazards </w:t>
            </w:r>
            <w:r>
              <w:rPr>
                <w:rFonts w:hint="eastAsia"/>
                <w:kern w:val="0"/>
                <w:szCs w:val="21"/>
              </w:rPr>
              <w:t xml:space="preserve">and hazardous situations </w:t>
            </w:r>
            <w:r>
              <w:rPr>
                <w:kern w:val="0"/>
                <w:szCs w:val="21"/>
              </w:rPr>
              <w:t>related to design change.</w:t>
            </w:r>
          </w:p>
          <w:p w14:paraId="61120412" w14:textId="77777777" w:rsidR="003E4EF5" w:rsidRDefault="00000000">
            <w:pPr>
              <w:widowControl/>
              <w:numPr>
                <w:ilvl w:val="0"/>
                <w:numId w:val="11"/>
              </w:numPr>
              <w:tabs>
                <w:tab w:val="left" w:pos="91"/>
                <w:tab w:val="left" w:pos="271"/>
              </w:tabs>
              <w:spacing w:line="280" w:lineRule="exact"/>
              <w:jc w:val="left"/>
              <w:rPr>
                <w:kern w:val="0"/>
                <w:szCs w:val="21"/>
              </w:rPr>
            </w:pPr>
            <w:r>
              <w:rPr>
                <w:kern w:val="0"/>
                <w:szCs w:val="21"/>
              </w:rPr>
              <w:lastRenderedPageBreak/>
              <w:t xml:space="preserve">Evaluate risk(s) in hazardous situation which result from design change. </w:t>
            </w:r>
          </w:p>
          <w:p w14:paraId="0B33210D" w14:textId="77777777" w:rsidR="003E4EF5" w:rsidRDefault="00000000">
            <w:pPr>
              <w:widowControl/>
              <w:numPr>
                <w:ilvl w:val="0"/>
                <w:numId w:val="11"/>
              </w:numPr>
              <w:tabs>
                <w:tab w:val="left" w:pos="91"/>
                <w:tab w:val="left" w:pos="271"/>
              </w:tabs>
              <w:spacing w:line="280" w:lineRule="exact"/>
              <w:jc w:val="left"/>
              <w:rPr>
                <w:kern w:val="0"/>
                <w:szCs w:val="21"/>
              </w:rPr>
            </w:pPr>
            <w:r>
              <w:rPr>
                <w:kern w:val="0"/>
                <w:szCs w:val="21"/>
              </w:rPr>
              <w:t xml:space="preserve">Assess risk(s) in design change. </w:t>
            </w:r>
          </w:p>
          <w:p w14:paraId="4387A286" w14:textId="77777777" w:rsidR="003E4EF5" w:rsidRDefault="00000000">
            <w:pPr>
              <w:widowControl/>
              <w:numPr>
                <w:ilvl w:val="0"/>
                <w:numId w:val="11"/>
              </w:numPr>
              <w:tabs>
                <w:tab w:val="left" w:pos="91"/>
                <w:tab w:val="left" w:pos="271"/>
              </w:tabs>
              <w:spacing w:line="280" w:lineRule="exact"/>
              <w:jc w:val="left"/>
              <w:rPr>
                <w:kern w:val="0"/>
                <w:szCs w:val="21"/>
              </w:rPr>
            </w:pPr>
            <w:r>
              <w:rPr>
                <w:kern w:val="0"/>
                <w:szCs w:val="21"/>
              </w:rPr>
              <w:t xml:space="preserve">Draft the plan of risk control measures for design change. </w:t>
            </w:r>
          </w:p>
          <w:p w14:paraId="4572CE5D" w14:textId="77777777" w:rsidR="003E4EF5" w:rsidRDefault="00000000">
            <w:pPr>
              <w:widowControl/>
              <w:numPr>
                <w:ilvl w:val="0"/>
                <w:numId w:val="11"/>
              </w:numPr>
              <w:tabs>
                <w:tab w:val="left" w:pos="91"/>
                <w:tab w:val="left" w:pos="271"/>
              </w:tabs>
              <w:spacing w:line="280" w:lineRule="exact"/>
              <w:jc w:val="left"/>
              <w:rPr>
                <w:kern w:val="0"/>
                <w:szCs w:val="21"/>
              </w:rPr>
            </w:pPr>
            <w:r>
              <w:rPr>
                <w:kern w:val="0"/>
                <w:szCs w:val="21"/>
              </w:rPr>
              <w:t xml:space="preserve">Verify the implement of plan on risk control measures after design change. </w:t>
            </w:r>
          </w:p>
          <w:p w14:paraId="60639DE6" w14:textId="77777777" w:rsidR="003E4EF5" w:rsidRDefault="00000000">
            <w:pPr>
              <w:widowControl/>
              <w:numPr>
                <w:ilvl w:val="0"/>
                <w:numId w:val="11"/>
              </w:numPr>
              <w:tabs>
                <w:tab w:val="left" w:pos="91"/>
                <w:tab w:val="left" w:pos="271"/>
              </w:tabs>
              <w:spacing w:line="280" w:lineRule="exact"/>
              <w:jc w:val="left"/>
              <w:rPr>
                <w:szCs w:val="21"/>
              </w:rPr>
            </w:pPr>
            <w:r>
              <w:rPr>
                <w:kern w:val="0"/>
                <w:szCs w:val="21"/>
              </w:rPr>
              <w:t>Assess residual risk</w:t>
            </w:r>
            <w:r>
              <w:rPr>
                <w:rFonts w:hint="eastAsia"/>
                <w:kern w:val="0"/>
                <w:szCs w:val="21"/>
              </w:rPr>
              <w:t>, benefit-risk analysis</w:t>
            </w:r>
            <w:r>
              <w:rPr>
                <w:kern w:val="0"/>
                <w:szCs w:val="21"/>
              </w:rPr>
              <w:t xml:space="preserve"> </w:t>
            </w:r>
            <w:r>
              <w:rPr>
                <w:rFonts w:hint="eastAsia"/>
                <w:kern w:val="0"/>
                <w:szCs w:val="21"/>
              </w:rPr>
              <w:t xml:space="preserve">and any new risks </w:t>
            </w:r>
            <w:r>
              <w:rPr>
                <w:kern w:val="0"/>
                <w:szCs w:val="21"/>
              </w:rPr>
              <w:t>after design change.</w:t>
            </w:r>
            <w:r>
              <w:rPr>
                <w:szCs w:val="21"/>
              </w:rPr>
              <w:t xml:space="preserve"> </w:t>
            </w:r>
          </w:p>
          <w:p w14:paraId="68AD71C5" w14:textId="77777777" w:rsidR="003E4EF5" w:rsidRDefault="00000000">
            <w:pPr>
              <w:widowControl/>
              <w:numPr>
                <w:ilvl w:val="0"/>
                <w:numId w:val="11"/>
              </w:numPr>
              <w:tabs>
                <w:tab w:val="left" w:pos="91"/>
                <w:tab w:val="left" w:pos="271"/>
              </w:tabs>
              <w:spacing w:line="280" w:lineRule="exact"/>
              <w:jc w:val="left"/>
              <w:rPr>
                <w:szCs w:val="21"/>
              </w:rPr>
            </w:pPr>
            <w:r>
              <w:rPr>
                <w:rFonts w:hint="eastAsia"/>
                <w:szCs w:val="21"/>
              </w:rPr>
              <w:t>Overall residual risk evaluation after design change</w:t>
            </w:r>
          </w:p>
        </w:tc>
        <w:tc>
          <w:tcPr>
            <w:tcW w:w="2280" w:type="dxa"/>
          </w:tcPr>
          <w:p w14:paraId="60F27E03" w14:textId="77777777" w:rsidR="003E4EF5" w:rsidRDefault="00000000">
            <w:pPr>
              <w:widowControl/>
              <w:numPr>
                <w:ilvl w:val="0"/>
                <w:numId w:val="12"/>
              </w:numPr>
              <w:tabs>
                <w:tab w:val="left" w:pos="91"/>
                <w:tab w:val="left" w:pos="271"/>
              </w:tabs>
              <w:spacing w:line="280" w:lineRule="exact"/>
              <w:jc w:val="left"/>
              <w:rPr>
                <w:kern w:val="0"/>
                <w:szCs w:val="21"/>
              </w:rPr>
            </w:pPr>
            <w:r>
              <w:rPr>
                <w:kern w:val="0"/>
                <w:szCs w:val="21"/>
              </w:rPr>
              <w:lastRenderedPageBreak/>
              <w:t xml:space="preserve">Project manager shall organize the implement of activities </w:t>
            </w:r>
            <w:r>
              <w:rPr>
                <w:kern w:val="0"/>
                <w:szCs w:val="21"/>
              </w:rPr>
              <w:lastRenderedPageBreak/>
              <w:t xml:space="preserve">in this phase. </w:t>
            </w:r>
          </w:p>
          <w:p w14:paraId="51D92510" w14:textId="77777777" w:rsidR="003E4EF5" w:rsidRDefault="00000000">
            <w:pPr>
              <w:widowControl/>
              <w:numPr>
                <w:ilvl w:val="0"/>
                <w:numId w:val="12"/>
              </w:numPr>
              <w:tabs>
                <w:tab w:val="left" w:pos="91"/>
                <w:tab w:val="left" w:pos="271"/>
              </w:tabs>
              <w:spacing w:line="280" w:lineRule="exact"/>
              <w:jc w:val="left"/>
              <w:rPr>
                <w:kern w:val="0"/>
                <w:szCs w:val="21"/>
              </w:rPr>
            </w:pPr>
            <w:r>
              <w:rPr>
                <w:kern w:val="0"/>
                <w:szCs w:val="21"/>
              </w:rPr>
              <w:t xml:space="preserve">Members of risk management shall be in charge of job content review </w:t>
            </w:r>
          </w:p>
        </w:tc>
        <w:tc>
          <w:tcPr>
            <w:tcW w:w="2355" w:type="dxa"/>
          </w:tcPr>
          <w:p w14:paraId="126FA6D7" w14:textId="77777777" w:rsidR="003E4EF5" w:rsidRDefault="00000000">
            <w:pPr>
              <w:widowControl/>
              <w:spacing w:line="280" w:lineRule="exact"/>
              <w:jc w:val="left"/>
              <w:rPr>
                <w:kern w:val="0"/>
                <w:szCs w:val="21"/>
              </w:rPr>
            </w:pPr>
            <w:r>
              <w:rPr>
                <w:kern w:val="0"/>
                <w:szCs w:val="21"/>
              </w:rPr>
              <w:lastRenderedPageBreak/>
              <w:t xml:space="preserve">Project manager shall draft “report of risk management in design </w:t>
            </w:r>
            <w:r>
              <w:rPr>
                <w:kern w:val="0"/>
                <w:szCs w:val="21"/>
              </w:rPr>
              <w:lastRenderedPageBreak/>
              <w:t>change”, and organize the review of this report.</w:t>
            </w:r>
          </w:p>
          <w:p w14:paraId="60603948" w14:textId="77777777" w:rsidR="003E4EF5" w:rsidRDefault="003E4EF5">
            <w:pPr>
              <w:widowControl/>
              <w:spacing w:line="280" w:lineRule="exact"/>
              <w:jc w:val="left"/>
              <w:rPr>
                <w:kern w:val="0"/>
                <w:szCs w:val="21"/>
              </w:rPr>
            </w:pPr>
          </w:p>
        </w:tc>
        <w:tc>
          <w:tcPr>
            <w:tcW w:w="1796" w:type="dxa"/>
          </w:tcPr>
          <w:p w14:paraId="66825B51" w14:textId="77777777" w:rsidR="003E4EF5" w:rsidRDefault="00000000">
            <w:pPr>
              <w:widowControl/>
              <w:numPr>
                <w:ilvl w:val="0"/>
                <w:numId w:val="13"/>
              </w:numPr>
              <w:tabs>
                <w:tab w:val="left" w:pos="91"/>
                <w:tab w:val="left" w:pos="271"/>
              </w:tabs>
              <w:spacing w:line="280" w:lineRule="exact"/>
              <w:jc w:val="left"/>
              <w:rPr>
                <w:kern w:val="0"/>
                <w:szCs w:val="21"/>
              </w:rPr>
            </w:pPr>
            <w:r>
              <w:rPr>
                <w:rFonts w:hint="eastAsia"/>
                <w:kern w:val="0"/>
                <w:szCs w:val="21"/>
              </w:rPr>
              <w:lastRenderedPageBreak/>
              <w:t xml:space="preserve">Record of risk evaluation (when there is no new </w:t>
            </w:r>
            <w:r>
              <w:rPr>
                <w:rFonts w:hint="eastAsia"/>
                <w:kern w:val="0"/>
                <w:szCs w:val="21"/>
              </w:rPr>
              <w:lastRenderedPageBreak/>
              <w:t>risk)</w:t>
            </w:r>
          </w:p>
          <w:p w14:paraId="31F61C4D" w14:textId="77777777" w:rsidR="003E4EF5" w:rsidRDefault="00000000">
            <w:pPr>
              <w:widowControl/>
              <w:numPr>
                <w:ilvl w:val="0"/>
                <w:numId w:val="13"/>
              </w:numPr>
              <w:tabs>
                <w:tab w:val="left" w:pos="91"/>
                <w:tab w:val="left" w:pos="271"/>
              </w:tabs>
              <w:spacing w:line="280" w:lineRule="exact"/>
              <w:jc w:val="left"/>
              <w:rPr>
                <w:kern w:val="0"/>
                <w:szCs w:val="21"/>
              </w:rPr>
            </w:pPr>
            <w:r>
              <w:rPr>
                <w:rFonts w:hint="eastAsia"/>
                <w:kern w:val="0"/>
                <w:szCs w:val="21"/>
              </w:rPr>
              <w:t xml:space="preserve">Report of verification of </w:t>
            </w:r>
            <w:r>
              <w:rPr>
                <w:kern w:val="0"/>
                <w:szCs w:val="21"/>
              </w:rPr>
              <w:t>risk control measure and residual risk evaluation</w:t>
            </w:r>
            <w:r>
              <w:rPr>
                <w:rFonts w:hint="eastAsia"/>
                <w:kern w:val="0"/>
                <w:szCs w:val="21"/>
              </w:rPr>
              <w:t xml:space="preserve"> </w:t>
            </w:r>
            <w:r>
              <w:rPr>
                <w:kern w:val="0"/>
                <w:szCs w:val="21"/>
              </w:rPr>
              <w:t>in design change</w:t>
            </w:r>
          </w:p>
          <w:p w14:paraId="49A882B3" w14:textId="77777777" w:rsidR="003E4EF5" w:rsidRDefault="00000000">
            <w:pPr>
              <w:widowControl/>
              <w:numPr>
                <w:ilvl w:val="0"/>
                <w:numId w:val="13"/>
              </w:numPr>
              <w:tabs>
                <w:tab w:val="left" w:pos="91"/>
                <w:tab w:val="left" w:pos="271"/>
              </w:tabs>
              <w:spacing w:line="280" w:lineRule="exact"/>
              <w:jc w:val="left"/>
              <w:rPr>
                <w:kern w:val="0"/>
                <w:szCs w:val="21"/>
              </w:rPr>
            </w:pPr>
            <w:r>
              <w:rPr>
                <w:rFonts w:hint="eastAsia"/>
                <w:kern w:val="0"/>
                <w:szCs w:val="21"/>
              </w:rPr>
              <w:t>R</w:t>
            </w:r>
            <w:r>
              <w:rPr>
                <w:kern w:val="0"/>
                <w:szCs w:val="21"/>
              </w:rPr>
              <w:t>eport</w:t>
            </w:r>
            <w:r>
              <w:rPr>
                <w:rFonts w:hint="eastAsia"/>
                <w:kern w:val="0"/>
                <w:szCs w:val="21"/>
              </w:rPr>
              <w:t xml:space="preserve"> of </w:t>
            </w:r>
            <w:r>
              <w:rPr>
                <w:kern w:val="0"/>
                <w:szCs w:val="21"/>
              </w:rPr>
              <w:t xml:space="preserve">Risk </w:t>
            </w:r>
            <w:r>
              <w:rPr>
                <w:rFonts w:hint="eastAsia"/>
                <w:kern w:val="0"/>
                <w:szCs w:val="21"/>
              </w:rPr>
              <w:t>M</w:t>
            </w:r>
            <w:r>
              <w:rPr>
                <w:kern w:val="0"/>
                <w:szCs w:val="21"/>
              </w:rPr>
              <w:t>anagemen</w:t>
            </w:r>
            <w:r>
              <w:rPr>
                <w:rFonts w:hint="eastAsia"/>
                <w:kern w:val="0"/>
                <w:szCs w:val="21"/>
              </w:rPr>
              <w:t>t i</w:t>
            </w:r>
            <w:r>
              <w:rPr>
                <w:kern w:val="0"/>
                <w:szCs w:val="21"/>
              </w:rPr>
              <w:t>n design change</w:t>
            </w:r>
          </w:p>
          <w:p w14:paraId="60AAE6DD" w14:textId="77777777" w:rsidR="003E4EF5" w:rsidRDefault="003E4EF5">
            <w:pPr>
              <w:widowControl/>
              <w:tabs>
                <w:tab w:val="left" w:pos="91"/>
                <w:tab w:val="left" w:pos="271"/>
              </w:tabs>
              <w:spacing w:line="280" w:lineRule="exact"/>
              <w:jc w:val="left"/>
              <w:rPr>
                <w:kern w:val="0"/>
                <w:szCs w:val="21"/>
              </w:rPr>
            </w:pPr>
          </w:p>
        </w:tc>
      </w:tr>
      <w:tr w:rsidR="003E4EF5" w14:paraId="6E538B97" w14:textId="77777777">
        <w:trPr>
          <w:trHeight w:val="4977"/>
          <w:jc w:val="center"/>
        </w:trPr>
        <w:tc>
          <w:tcPr>
            <w:tcW w:w="1559" w:type="dxa"/>
          </w:tcPr>
          <w:p w14:paraId="7E17B72D" w14:textId="77777777" w:rsidR="003E4EF5" w:rsidRDefault="00000000">
            <w:pPr>
              <w:widowControl/>
              <w:jc w:val="left"/>
              <w:rPr>
                <w:b/>
                <w:bCs/>
                <w:kern w:val="0"/>
                <w:szCs w:val="21"/>
              </w:rPr>
            </w:pPr>
            <w:r>
              <w:rPr>
                <w:rFonts w:hint="eastAsia"/>
                <w:b/>
                <w:bCs/>
                <w:spacing w:val="-20"/>
                <w:kern w:val="0"/>
                <w:szCs w:val="21"/>
              </w:rPr>
              <w:lastRenderedPageBreak/>
              <w:t>Production</w:t>
            </w:r>
            <w:r>
              <w:rPr>
                <w:rFonts w:hint="eastAsia"/>
                <w:b/>
                <w:bCs/>
                <w:kern w:val="0"/>
                <w:szCs w:val="21"/>
              </w:rPr>
              <w:t xml:space="preserve"> and post-</w:t>
            </w:r>
          </w:p>
          <w:p w14:paraId="6EDB2DEF" w14:textId="77777777" w:rsidR="003E4EF5" w:rsidRDefault="00000000">
            <w:pPr>
              <w:widowControl/>
              <w:jc w:val="left"/>
              <w:rPr>
                <w:b/>
                <w:bCs/>
                <w:kern w:val="0"/>
                <w:szCs w:val="21"/>
              </w:rPr>
            </w:pPr>
            <w:r>
              <w:rPr>
                <w:rFonts w:hint="eastAsia"/>
                <w:b/>
                <w:bCs/>
                <w:spacing w:val="-20"/>
                <w:kern w:val="0"/>
                <w:szCs w:val="21"/>
              </w:rPr>
              <w:t xml:space="preserve">production </w:t>
            </w:r>
            <w:r>
              <w:rPr>
                <w:rFonts w:hint="eastAsia"/>
                <w:b/>
                <w:bCs/>
                <w:kern w:val="0"/>
                <w:szCs w:val="21"/>
              </w:rPr>
              <w:t>activities</w:t>
            </w:r>
          </w:p>
        </w:tc>
        <w:tc>
          <w:tcPr>
            <w:tcW w:w="2475" w:type="dxa"/>
          </w:tcPr>
          <w:p w14:paraId="697E1BF0" w14:textId="77777777" w:rsidR="003E4EF5" w:rsidRDefault="00000000">
            <w:pPr>
              <w:widowControl/>
              <w:numPr>
                <w:ilvl w:val="0"/>
                <w:numId w:val="14"/>
              </w:numPr>
              <w:tabs>
                <w:tab w:val="left" w:pos="91"/>
                <w:tab w:val="left" w:pos="271"/>
              </w:tabs>
              <w:jc w:val="left"/>
              <w:rPr>
                <w:kern w:val="0"/>
                <w:szCs w:val="21"/>
              </w:rPr>
            </w:pPr>
            <w:r>
              <w:rPr>
                <w:kern w:val="0"/>
                <w:szCs w:val="21"/>
              </w:rPr>
              <w:t xml:space="preserve">Collect information </w:t>
            </w:r>
            <w:r>
              <w:rPr>
                <w:rFonts w:hint="eastAsia"/>
                <w:kern w:val="0"/>
                <w:szCs w:val="21"/>
              </w:rPr>
              <w:t>concerning production and post-production</w:t>
            </w:r>
            <w:r>
              <w:rPr>
                <w:kern w:val="0"/>
                <w:szCs w:val="21"/>
              </w:rPr>
              <w:t xml:space="preserve">; </w:t>
            </w:r>
          </w:p>
          <w:p w14:paraId="2602B89B" w14:textId="77777777" w:rsidR="003E4EF5" w:rsidRDefault="00000000">
            <w:pPr>
              <w:widowControl/>
              <w:numPr>
                <w:ilvl w:val="0"/>
                <w:numId w:val="14"/>
              </w:numPr>
              <w:tabs>
                <w:tab w:val="left" w:pos="91"/>
                <w:tab w:val="left" w:pos="271"/>
              </w:tabs>
              <w:jc w:val="left"/>
              <w:rPr>
                <w:kern w:val="0"/>
                <w:szCs w:val="21"/>
              </w:rPr>
            </w:pPr>
            <w:r>
              <w:rPr>
                <w:kern w:val="0"/>
                <w:szCs w:val="21"/>
              </w:rPr>
              <w:t>Members of risk management assess if there are hazards or hazardous situation that not be identified before, and if the risk(s) result from hazardous situation become not acceptable</w:t>
            </w:r>
            <w:r>
              <w:rPr>
                <w:rFonts w:hint="eastAsia"/>
                <w:kern w:val="0"/>
                <w:szCs w:val="21"/>
              </w:rPr>
              <w:t xml:space="preserve">; whether the overall residual risk is still acceptable </w:t>
            </w:r>
            <w:r>
              <w:rPr>
                <w:rFonts w:hint="eastAsia"/>
                <w:kern w:val="0"/>
                <w:szCs w:val="21"/>
              </w:rPr>
              <w:t>（</w:t>
            </w:r>
            <w:r>
              <w:rPr>
                <w:rFonts w:hint="eastAsia"/>
                <w:kern w:val="0"/>
                <w:szCs w:val="21"/>
              </w:rPr>
              <w:t>the criterion see section 4.2</w:t>
            </w:r>
            <w:r>
              <w:rPr>
                <w:rFonts w:hint="eastAsia"/>
                <w:kern w:val="0"/>
                <w:szCs w:val="21"/>
              </w:rPr>
              <w:t>）</w:t>
            </w:r>
            <w:r>
              <w:rPr>
                <w:rFonts w:hint="eastAsia"/>
                <w:kern w:val="0"/>
                <w:szCs w:val="21"/>
              </w:rPr>
              <w:t>in relation to the benefits of the intended use; and whether the generally acknowledged state of the art has changed</w:t>
            </w:r>
          </w:p>
          <w:p w14:paraId="5170D3CC" w14:textId="77777777" w:rsidR="003E4EF5" w:rsidRDefault="00000000">
            <w:pPr>
              <w:widowControl/>
              <w:numPr>
                <w:ilvl w:val="0"/>
                <w:numId w:val="14"/>
              </w:numPr>
              <w:tabs>
                <w:tab w:val="left" w:pos="91"/>
                <w:tab w:val="left" w:pos="271"/>
              </w:tabs>
              <w:jc w:val="left"/>
              <w:rPr>
                <w:kern w:val="0"/>
                <w:szCs w:val="21"/>
              </w:rPr>
            </w:pPr>
            <w:r>
              <w:rPr>
                <w:kern w:val="0"/>
                <w:szCs w:val="21"/>
              </w:rPr>
              <w:t>Members of risk management analyze and assess the risk(s) and make risk control plan</w:t>
            </w:r>
            <w:r>
              <w:rPr>
                <w:rFonts w:hint="eastAsia"/>
                <w:kern w:val="0"/>
                <w:szCs w:val="21"/>
              </w:rPr>
              <w:t xml:space="preserve"> and actions to the medical devices if necessary;</w:t>
            </w:r>
          </w:p>
          <w:p w14:paraId="707A0981" w14:textId="77777777" w:rsidR="003E4EF5" w:rsidRDefault="00000000">
            <w:pPr>
              <w:widowControl/>
              <w:numPr>
                <w:ilvl w:val="0"/>
                <w:numId w:val="14"/>
              </w:numPr>
              <w:tabs>
                <w:tab w:val="left" w:pos="91"/>
                <w:tab w:val="left" w:pos="271"/>
              </w:tabs>
              <w:jc w:val="left"/>
              <w:rPr>
                <w:kern w:val="0"/>
                <w:szCs w:val="21"/>
              </w:rPr>
            </w:pPr>
            <w:r>
              <w:rPr>
                <w:kern w:val="0"/>
                <w:szCs w:val="21"/>
              </w:rPr>
              <w:t>Track the implement of risk control measures</w:t>
            </w:r>
            <w:r>
              <w:rPr>
                <w:rFonts w:hint="eastAsia"/>
                <w:kern w:val="0"/>
                <w:szCs w:val="21"/>
              </w:rPr>
              <w:t>.</w:t>
            </w:r>
            <w:r>
              <w:rPr>
                <w:kern w:val="0"/>
                <w:szCs w:val="21"/>
              </w:rPr>
              <w:t xml:space="preserve"> </w:t>
            </w:r>
          </w:p>
        </w:tc>
        <w:tc>
          <w:tcPr>
            <w:tcW w:w="2280" w:type="dxa"/>
          </w:tcPr>
          <w:p w14:paraId="14CB963F" w14:textId="77777777" w:rsidR="003E4EF5" w:rsidRDefault="00000000">
            <w:pPr>
              <w:widowControl/>
              <w:tabs>
                <w:tab w:val="left" w:pos="91"/>
                <w:tab w:val="left" w:pos="271"/>
              </w:tabs>
              <w:jc w:val="left"/>
              <w:rPr>
                <w:kern w:val="0"/>
                <w:szCs w:val="21"/>
              </w:rPr>
            </w:pPr>
            <w:r>
              <w:rPr>
                <w:rFonts w:hint="eastAsia"/>
                <w:kern w:val="0"/>
                <w:szCs w:val="21"/>
              </w:rPr>
              <w:t xml:space="preserve">Refer to section 4.11.1 for </w:t>
            </w:r>
            <w:r>
              <w:rPr>
                <w:kern w:val="0"/>
                <w:szCs w:val="21"/>
              </w:rPr>
              <w:t>“</w:t>
            </w:r>
            <w:r>
              <w:rPr>
                <w:rFonts w:hint="eastAsia"/>
                <w:kern w:val="0"/>
                <w:szCs w:val="21"/>
              </w:rPr>
              <w:t>Collection of production and post-production activities</w:t>
            </w:r>
            <w:r>
              <w:rPr>
                <w:kern w:val="0"/>
                <w:szCs w:val="21"/>
              </w:rPr>
              <w:t>”</w:t>
            </w:r>
            <w:r>
              <w:rPr>
                <w:rFonts w:hint="eastAsia"/>
                <w:kern w:val="0"/>
                <w:szCs w:val="21"/>
              </w:rPr>
              <w:t xml:space="preserve"> in Risk Management Control Regulation (QI-7.3-22)</w:t>
            </w:r>
          </w:p>
        </w:tc>
        <w:tc>
          <w:tcPr>
            <w:tcW w:w="2355" w:type="dxa"/>
          </w:tcPr>
          <w:p w14:paraId="614FB671" w14:textId="77777777" w:rsidR="003E4EF5" w:rsidRDefault="00000000">
            <w:pPr>
              <w:widowControl/>
              <w:jc w:val="left"/>
              <w:rPr>
                <w:kern w:val="0"/>
                <w:szCs w:val="21"/>
              </w:rPr>
            </w:pPr>
            <w:r>
              <w:rPr>
                <w:kern w:val="0"/>
                <w:szCs w:val="21"/>
              </w:rPr>
              <w:t xml:space="preserve">Related person </w:t>
            </w:r>
            <w:r>
              <w:rPr>
                <w:rFonts w:hint="eastAsia"/>
                <w:kern w:val="0"/>
                <w:szCs w:val="21"/>
              </w:rPr>
              <w:t xml:space="preserve">and department </w:t>
            </w:r>
            <w:r>
              <w:rPr>
                <w:kern w:val="0"/>
                <w:szCs w:val="21"/>
              </w:rPr>
              <w:t xml:space="preserve">shall </w:t>
            </w:r>
            <w:r>
              <w:rPr>
                <w:rFonts w:hint="eastAsia"/>
                <w:kern w:val="0"/>
                <w:szCs w:val="21"/>
              </w:rPr>
              <w:t>organize</w:t>
            </w:r>
            <w:r>
              <w:rPr>
                <w:kern w:val="0"/>
                <w:szCs w:val="21"/>
              </w:rPr>
              <w:t xml:space="preserve"> members of risk management </w:t>
            </w:r>
            <w:r>
              <w:rPr>
                <w:rFonts w:hint="eastAsia"/>
                <w:kern w:val="0"/>
                <w:szCs w:val="21"/>
              </w:rPr>
              <w:t xml:space="preserve">to start managing the risk </w:t>
            </w:r>
            <w:r>
              <w:rPr>
                <w:kern w:val="0"/>
                <w:szCs w:val="21"/>
              </w:rPr>
              <w:t xml:space="preserve">after receiving information. </w:t>
            </w:r>
          </w:p>
        </w:tc>
        <w:tc>
          <w:tcPr>
            <w:tcW w:w="1796" w:type="dxa"/>
          </w:tcPr>
          <w:p w14:paraId="4A16F8CC" w14:textId="77777777" w:rsidR="003E4EF5" w:rsidRDefault="00000000">
            <w:pPr>
              <w:widowControl/>
              <w:tabs>
                <w:tab w:val="left" w:pos="91"/>
                <w:tab w:val="left" w:pos="271"/>
              </w:tabs>
              <w:jc w:val="left"/>
              <w:rPr>
                <w:kern w:val="0"/>
                <w:szCs w:val="21"/>
              </w:rPr>
            </w:pPr>
            <w:r>
              <w:rPr>
                <w:rFonts w:hint="eastAsia"/>
                <w:kern w:val="0"/>
                <w:szCs w:val="21"/>
              </w:rPr>
              <w:t xml:space="preserve">Report of Post-market Risk Management </w:t>
            </w:r>
          </w:p>
        </w:tc>
      </w:tr>
    </w:tbl>
    <w:p w14:paraId="161F05C3" w14:textId="77777777" w:rsidR="003E4EF5" w:rsidRDefault="00000000">
      <w:pPr>
        <w:pStyle w:val="1"/>
        <w:numPr>
          <w:ilvl w:val="0"/>
          <w:numId w:val="1"/>
        </w:numPr>
        <w:spacing w:line="240" w:lineRule="auto"/>
      </w:pPr>
      <w:bookmarkStart w:id="5" w:name="_Toc25724"/>
      <w:bookmarkStart w:id="6" w:name="_Toc12905"/>
      <w:r>
        <w:rPr>
          <w:rFonts w:hint="eastAsia"/>
        </w:rPr>
        <w:lastRenderedPageBreak/>
        <w:t xml:space="preserve">Risk Management </w:t>
      </w:r>
      <w:bookmarkEnd w:id="5"/>
      <w:r>
        <w:rPr>
          <w:rFonts w:hint="eastAsia"/>
        </w:rPr>
        <w:t>Group</w:t>
      </w:r>
      <w:bookmarkEnd w:id="6"/>
    </w:p>
    <w:p w14:paraId="3F2CBE84" w14:textId="77777777" w:rsidR="003E4EF5" w:rsidRDefault="00000000">
      <w:pPr>
        <w:spacing w:line="360" w:lineRule="auto"/>
        <w:rPr>
          <w:sz w:val="24"/>
          <w:szCs w:val="24"/>
        </w:rPr>
      </w:pPr>
      <w:r>
        <w:rPr>
          <w:rFonts w:hint="eastAsia"/>
          <w:sz w:val="24"/>
          <w:szCs w:val="24"/>
        </w:rPr>
        <w:t>The specific personnel may vary from different projects, but the risk assessment team generally includes the following members:</w:t>
      </w:r>
    </w:p>
    <w:p w14:paraId="32959C08" w14:textId="77777777" w:rsidR="003E4EF5" w:rsidRDefault="003E4EF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3"/>
        <w:gridCol w:w="7269"/>
      </w:tblGrid>
      <w:tr w:rsidR="003E4EF5" w14:paraId="08B3EABC" w14:textId="77777777">
        <w:trPr>
          <w:jc w:val="center"/>
        </w:trPr>
        <w:tc>
          <w:tcPr>
            <w:tcW w:w="2933" w:type="dxa"/>
            <w:vAlign w:val="center"/>
          </w:tcPr>
          <w:p w14:paraId="308F9CB9" w14:textId="77777777" w:rsidR="003E4EF5" w:rsidRDefault="00000000">
            <w:pPr>
              <w:tabs>
                <w:tab w:val="left" w:pos="645"/>
                <w:tab w:val="center" w:pos="982"/>
              </w:tabs>
              <w:spacing w:line="480" w:lineRule="auto"/>
              <w:jc w:val="left"/>
              <w:textAlignment w:val="baseline"/>
              <w:rPr>
                <w:b/>
                <w:bCs/>
                <w:iCs/>
                <w:szCs w:val="21"/>
              </w:rPr>
            </w:pPr>
            <w:r>
              <w:rPr>
                <w:b/>
                <w:bCs/>
                <w:iCs/>
                <w:szCs w:val="21"/>
              </w:rPr>
              <w:t>Member</w:t>
            </w:r>
          </w:p>
        </w:tc>
        <w:tc>
          <w:tcPr>
            <w:tcW w:w="7269" w:type="dxa"/>
            <w:vAlign w:val="center"/>
          </w:tcPr>
          <w:p w14:paraId="107C396E" w14:textId="77777777" w:rsidR="003E4EF5" w:rsidRDefault="00000000">
            <w:pPr>
              <w:spacing w:line="480" w:lineRule="auto"/>
              <w:jc w:val="left"/>
              <w:textAlignment w:val="baseline"/>
              <w:rPr>
                <w:b/>
                <w:bCs/>
                <w:iCs/>
                <w:szCs w:val="21"/>
              </w:rPr>
            </w:pPr>
            <w:r>
              <w:rPr>
                <w:b/>
                <w:bCs/>
                <w:iCs/>
                <w:szCs w:val="21"/>
              </w:rPr>
              <w:t>Specialty</w:t>
            </w:r>
          </w:p>
        </w:tc>
      </w:tr>
      <w:tr w:rsidR="003E4EF5" w14:paraId="298282E6" w14:textId="77777777">
        <w:trPr>
          <w:jc w:val="center"/>
        </w:trPr>
        <w:tc>
          <w:tcPr>
            <w:tcW w:w="2933" w:type="dxa"/>
          </w:tcPr>
          <w:p w14:paraId="7940E37E" w14:textId="77777777" w:rsidR="003E4EF5" w:rsidRDefault="00000000">
            <w:pPr>
              <w:spacing w:line="480" w:lineRule="auto"/>
              <w:jc w:val="left"/>
              <w:textAlignment w:val="baseline"/>
              <w:rPr>
                <w:iCs/>
                <w:szCs w:val="21"/>
              </w:rPr>
            </w:pPr>
            <w:r>
              <w:rPr>
                <w:iCs/>
                <w:szCs w:val="21"/>
              </w:rPr>
              <w:t>Chief engineer</w:t>
            </w:r>
          </w:p>
        </w:tc>
        <w:tc>
          <w:tcPr>
            <w:tcW w:w="7269" w:type="dxa"/>
          </w:tcPr>
          <w:p w14:paraId="496457A0"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more than thr</w:t>
            </w:r>
            <w:r>
              <w:rPr>
                <w:rFonts w:hint="eastAsia"/>
                <w:iCs/>
                <w:szCs w:val="21"/>
              </w:rPr>
              <w:t>e</w:t>
            </w:r>
            <w:r>
              <w:rPr>
                <w:iCs/>
                <w:szCs w:val="21"/>
              </w:rPr>
              <w:t xml:space="preserve">e years work experience. </w:t>
            </w:r>
          </w:p>
        </w:tc>
      </w:tr>
      <w:tr w:rsidR="003E4EF5" w14:paraId="034AB45D" w14:textId="77777777">
        <w:trPr>
          <w:jc w:val="center"/>
        </w:trPr>
        <w:tc>
          <w:tcPr>
            <w:tcW w:w="2933" w:type="dxa"/>
          </w:tcPr>
          <w:p w14:paraId="0EE46901" w14:textId="77777777" w:rsidR="003E4EF5" w:rsidRDefault="00000000">
            <w:pPr>
              <w:spacing w:line="480" w:lineRule="auto"/>
              <w:jc w:val="left"/>
              <w:textAlignment w:val="baseline"/>
              <w:rPr>
                <w:iCs/>
                <w:szCs w:val="21"/>
              </w:rPr>
            </w:pPr>
            <w:r>
              <w:rPr>
                <w:rFonts w:hint="eastAsia"/>
                <w:iCs/>
                <w:szCs w:val="21"/>
              </w:rPr>
              <w:t>Product manager</w:t>
            </w:r>
          </w:p>
        </w:tc>
        <w:tc>
          <w:tcPr>
            <w:tcW w:w="7269" w:type="dxa"/>
          </w:tcPr>
          <w:p w14:paraId="6B9D0EB9"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w:t>
            </w:r>
            <w:r>
              <w:rPr>
                <w:rFonts w:hint="eastAsia"/>
                <w:iCs/>
                <w:szCs w:val="21"/>
              </w:rPr>
              <w:t>three</w:t>
            </w:r>
            <w:r>
              <w:rPr>
                <w:iCs/>
                <w:szCs w:val="21"/>
              </w:rPr>
              <w:t xml:space="preserve"> year</w:t>
            </w:r>
            <w:r>
              <w:rPr>
                <w:rFonts w:hint="eastAsia"/>
                <w:iCs/>
                <w:szCs w:val="21"/>
              </w:rPr>
              <w:t>s</w:t>
            </w:r>
            <w:r>
              <w:rPr>
                <w:iCs/>
                <w:szCs w:val="21"/>
              </w:rPr>
              <w:t xml:space="preserve"> design experience. </w:t>
            </w:r>
          </w:p>
        </w:tc>
      </w:tr>
      <w:tr w:rsidR="003E4EF5" w14:paraId="6E28223C" w14:textId="77777777">
        <w:trPr>
          <w:jc w:val="center"/>
        </w:trPr>
        <w:tc>
          <w:tcPr>
            <w:tcW w:w="2933" w:type="dxa"/>
          </w:tcPr>
          <w:p w14:paraId="63F60FA7" w14:textId="77777777" w:rsidR="003E4EF5" w:rsidRDefault="00000000">
            <w:pPr>
              <w:spacing w:line="480" w:lineRule="auto"/>
              <w:jc w:val="left"/>
              <w:textAlignment w:val="baseline"/>
              <w:rPr>
                <w:iCs/>
                <w:szCs w:val="21"/>
              </w:rPr>
            </w:pPr>
            <w:r>
              <w:rPr>
                <w:rFonts w:hint="eastAsia"/>
                <w:iCs/>
                <w:szCs w:val="21"/>
              </w:rPr>
              <w:t>Project manager</w:t>
            </w:r>
          </w:p>
        </w:tc>
        <w:tc>
          <w:tcPr>
            <w:tcW w:w="7269" w:type="dxa"/>
          </w:tcPr>
          <w:p w14:paraId="71C35887"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294435AD" w14:textId="77777777">
        <w:trPr>
          <w:jc w:val="center"/>
        </w:trPr>
        <w:tc>
          <w:tcPr>
            <w:tcW w:w="2933" w:type="dxa"/>
          </w:tcPr>
          <w:p w14:paraId="14B646EB" w14:textId="77777777" w:rsidR="003E4EF5" w:rsidRDefault="00000000">
            <w:pPr>
              <w:spacing w:line="480" w:lineRule="auto"/>
              <w:jc w:val="left"/>
              <w:textAlignment w:val="baseline"/>
              <w:rPr>
                <w:iCs/>
                <w:szCs w:val="21"/>
              </w:rPr>
            </w:pPr>
            <w:r>
              <w:rPr>
                <w:iCs/>
                <w:szCs w:val="21"/>
              </w:rPr>
              <w:t>Hardware</w:t>
            </w:r>
            <w:r>
              <w:rPr>
                <w:rFonts w:hint="eastAsia"/>
                <w:iCs/>
                <w:szCs w:val="21"/>
              </w:rPr>
              <w:t xml:space="preserve"> design </w:t>
            </w:r>
            <w:bookmarkStart w:id="7" w:name="OLE_LINK4"/>
            <w:r>
              <w:rPr>
                <w:rFonts w:hint="eastAsia"/>
                <w:iCs/>
                <w:szCs w:val="21"/>
              </w:rPr>
              <w:t>director</w:t>
            </w:r>
            <w:bookmarkEnd w:id="7"/>
          </w:p>
        </w:tc>
        <w:tc>
          <w:tcPr>
            <w:tcW w:w="7269" w:type="dxa"/>
          </w:tcPr>
          <w:p w14:paraId="2FCB673C"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4E58ADB4" w14:textId="77777777">
        <w:trPr>
          <w:jc w:val="center"/>
        </w:trPr>
        <w:tc>
          <w:tcPr>
            <w:tcW w:w="2933" w:type="dxa"/>
          </w:tcPr>
          <w:p w14:paraId="38CBEF43" w14:textId="77777777" w:rsidR="003E4EF5" w:rsidRDefault="00000000">
            <w:pPr>
              <w:spacing w:line="480" w:lineRule="auto"/>
              <w:jc w:val="left"/>
              <w:textAlignment w:val="baseline"/>
              <w:rPr>
                <w:iCs/>
                <w:szCs w:val="21"/>
              </w:rPr>
            </w:pPr>
            <w:r>
              <w:rPr>
                <w:iCs/>
                <w:szCs w:val="21"/>
              </w:rPr>
              <w:t xml:space="preserve">Software design </w:t>
            </w:r>
            <w:bookmarkStart w:id="8" w:name="OLE_LINK6"/>
            <w:r>
              <w:rPr>
                <w:rFonts w:hint="eastAsia"/>
                <w:iCs/>
                <w:szCs w:val="21"/>
              </w:rPr>
              <w:t>director</w:t>
            </w:r>
            <w:bookmarkEnd w:id="8"/>
          </w:p>
        </w:tc>
        <w:tc>
          <w:tcPr>
            <w:tcW w:w="7269" w:type="dxa"/>
          </w:tcPr>
          <w:p w14:paraId="02A6A6C6"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02BD97BE" w14:textId="77777777">
        <w:trPr>
          <w:jc w:val="center"/>
        </w:trPr>
        <w:tc>
          <w:tcPr>
            <w:tcW w:w="2933" w:type="dxa"/>
          </w:tcPr>
          <w:p w14:paraId="3B0CBFF0" w14:textId="77777777" w:rsidR="003E4EF5" w:rsidRDefault="00000000">
            <w:pPr>
              <w:spacing w:line="480" w:lineRule="auto"/>
              <w:jc w:val="left"/>
              <w:textAlignment w:val="baseline"/>
              <w:rPr>
                <w:iCs/>
                <w:szCs w:val="21"/>
              </w:rPr>
            </w:pPr>
            <w:r>
              <w:rPr>
                <w:iCs/>
                <w:szCs w:val="21"/>
              </w:rPr>
              <w:t>Mechanical</w:t>
            </w:r>
            <w:r>
              <w:rPr>
                <w:rFonts w:hint="eastAsia"/>
                <w:iCs/>
                <w:szCs w:val="21"/>
              </w:rPr>
              <w:t xml:space="preserve"> d</w:t>
            </w:r>
            <w:r>
              <w:rPr>
                <w:iCs/>
                <w:szCs w:val="21"/>
              </w:rPr>
              <w:t>esign</w:t>
            </w:r>
            <w:r>
              <w:rPr>
                <w:rFonts w:hint="eastAsia"/>
                <w:iCs/>
                <w:szCs w:val="21"/>
              </w:rPr>
              <w:t xml:space="preserve"> director</w:t>
            </w:r>
          </w:p>
        </w:tc>
        <w:tc>
          <w:tcPr>
            <w:tcW w:w="7269" w:type="dxa"/>
          </w:tcPr>
          <w:p w14:paraId="732C3A18"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23E43F32" w14:textId="77777777">
        <w:trPr>
          <w:jc w:val="center"/>
        </w:trPr>
        <w:tc>
          <w:tcPr>
            <w:tcW w:w="2933" w:type="dxa"/>
          </w:tcPr>
          <w:p w14:paraId="3E731297" w14:textId="77777777" w:rsidR="003E4EF5" w:rsidRDefault="00000000">
            <w:pPr>
              <w:spacing w:line="480" w:lineRule="auto"/>
              <w:jc w:val="left"/>
              <w:textAlignment w:val="baseline"/>
              <w:rPr>
                <w:iCs/>
                <w:szCs w:val="21"/>
              </w:rPr>
            </w:pPr>
            <w:bookmarkStart w:id="9" w:name="OLE_LINK2"/>
            <w:r>
              <w:rPr>
                <w:iCs/>
                <w:szCs w:val="21"/>
              </w:rPr>
              <w:t>Hardware</w:t>
            </w:r>
            <w:bookmarkEnd w:id="9"/>
            <w:r>
              <w:rPr>
                <w:iCs/>
                <w:szCs w:val="21"/>
              </w:rPr>
              <w:t xml:space="preserve"> design personnel</w:t>
            </w:r>
          </w:p>
        </w:tc>
        <w:tc>
          <w:tcPr>
            <w:tcW w:w="7269" w:type="dxa"/>
          </w:tcPr>
          <w:p w14:paraId="5F9CF808"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0FFEC2E9" w14:textId="77777777">
        <w:trPr>
          <w:jc w:val="center"/>
        </w:trPr>
        <w:tc>
          <w:tcPr>
            <w:tcW w:w="2933" w:type="dxa"/>
          </w:tcPr>
          <w:p w14:paraId="06593769" w14:textId="77777777" w:rsidR="003E4EF5" w:rsidRDefault="00000000">
            <w:pPr>
              <w:spacing w:line="480" w:lineRule="auto"/>
              <w:jc w:val="left"/>
              <w:textAlignment w:val="baseline"/>
              <w:rPr>
                <w:iCs/>
                <w:szCs w:val="21"/>
              </w:rPr>
            </w:pPr>
            <w:bookmarkStart w:id="10" w:name="OLE_LINK3"/>
            <w:r>
              <w:rPr>
                <w:iCs/>
                <w:szCs w:val="21"/>
              </w:rPr>
              <w:t xml:space="preserve">Software design </w:t>
            </w:r>
            <w:bookmarkEnd w:id="10"/>
            <w:r>
              <w:rPr>
                <w:iCs/>
                <w:szCs w:val="21"/>
              </w:rPr>
              <w:t>personnel</w:t>
            </w:r>
          </w:p>
        </w:tc>
        <w:tc>
          <w:tcPr>
            <w:tcW w:w="7269" w:type="dxa"/>
          </w:tcPr>
          <w:p w14:paraId="27AF6D3F" w14:textId="77777777" w:rsidR="003E4EF5" w:rsidRDefault="00000000">
            <w:pPr>
              <w:spacing w:line="480" w:lineRule="auto"/>
              <w:jc w:val="left"/>
              <w:textAlignment w:val="baseline"/>
              <w:rPr>
                <w:iCs/>
                <w:szCs w:val="21"/>
              </w:rPr>
            </w:pPr>
            <w:bookmarkStart w:id="11" w:name="OLE_LINK7"/>
            <w:r>
              <w:rPr>
                <w:iCs/>
                <w:szCs w:val="21"/>
              </w:rPr>
              <w:t xml:space="preserve">Mechano-electronic related </w:t>
            </w:r>
            <w:proofErr w:type="spellStart"/>
            <w:r>
              <w:rPr>
                <w:iCs/>
                <w:szCs w:val="21"/>
              </w:rPr>
              <w:t>specialities</w:t>
            </w:r>
            <w:proofErr w:type="spellEnd"/>
            <w:r>
              <w:rPr>
                <w:iCs/>
                <w:szCs w:val="21"/>
              </w:rPr>
              <w:t xml:space="preserve">, more than one year design experience. </w:t>
            </w:r>
            <w:bookmarkEnd w:id="11"/>
          </w:p>
        </w:tc>
      </w:tr>
      <w:tr w:rsidR="003E4EF5" w14:paraId="0DCDC56D" w14:textId="77777777">
        <w:trPr>
          <w:trHeight w:val="70"/>
          <w:jc w:val="center"/>
        </w:trPr>
        <w:tc>
          <w:tcPr>
            <w:tcW w:w="2933" w:type="dxa"/>
          </w:tcPr>
          <w:p w14:paraId="3B8820E3" w14:textId="77777777" w:rsidR="003E4EF5" w:rsidRDefault="00000000">
            <w:pPr>
              <w:spacing w:line="480" w:lineRule="auto"/>
              <w:jc w:val="left"/>
              <w:textAlignment w:val="baseline"/>
              <w:rPr>
                <w:iCs/>
                <w:szCs w:val="21"/>
              </w:rPr>
            </w:pPr>
            <w:bookmarkStart w:id="12" w:name="OLE_LINK5"/>
            <w:r>
              <w:rPr>
                <w:iCs/>
                <w:szCs w:val="21"/>
              </w:rPr>
              <w:t>Mechanical</w:t>
            </w:r>
            <w:r>
              <w:rPr>
                <w:rFonts w:hint="eastAsia"/>
                <w:iCs/>
                <w:szCs w:val="21"/>
              </w:rPr>
              <w:t xml:space="preserve"> d</w:t>
            </w:r>
            <w:r>
              <w:rPr>
                <w:iCs/>
                <w:szCs w:val="21"/>
              </w:rPr>
              <w:t>esign</w:t>
            </w:r>
            <w:bookmarkEnd w:id="12"/>
            <w:r>
              <w:rPr>
                <w:iCs/>
                <w:szCs w:val="21"/>
              </w:rPr>
              <w:t xml:space="preserve"> personnel</w:t>
            </w:r>
          </w:p>
        </w:tc>
        <w:tc>
          <w:tcPr>
            <w:tcW w:w="7269" w:type="dxa"/>
          </w:tcPr>
          <w:p w14:paraId="70627FCD" w14:textId="77777777" w:rsidR="003E4EF5" w:rsidRDefault="00000000">
            <w:pPr>
              <w:spacing w:line="480" w:lineRule="auto"/>
              <w:jc w:val="left"/>
              <w:textAlignment w:val="baseline"/>
              <w:rPr>
                <w:iCs/>
                <w:szCs w:val="21"/>
              </w:rPr>
            </w:pPr>
            <w:r>
              <w:rPr>
                <w:iCs/>
                <w:szCs w:val="21"/>
              </w:rPr>
              <w:t xml:space="preserve">Mechano-electronic related </w:t>
            </w:r>
            <w:proofErr w:type="spellStart"/>
            <w:r>
              <w:rPr>
                <w:iCs/>
                <w:szCs w:val="21"/>
              </w:rPr>
              <w:t>specialities</w:t>
            </w:r>
            <w:proofErr w:type="spellEnd"/>
            <w:r>
              <w:rPr>
                <w:iCs/>
                <w:szCs w:val="21"/>
              </w:rPr>
              <w:t xml:space="preserve">, more than one year design experience. </w:t>
            </w:r>
          </w:p>
        </w:tc>
      </w:tr>
      <w:tr w:rsidR="003E4EF5" w14:paraId="236C758A" w14:textId="77777777">
        <w:trPr>
          <w:jc w:val="center"/>
        </w:trPr>
        <w:tc>
          <w:tcPr>
            <w:tcW w:w="2933" w:type="dxa"/>
          </w:tcPr>
          <w:p w14:paraId="2A1B9415" w14:textId="77777777" w:rsidR="003E4EF5" w:rsidRDefault="00000000">
            <w:pPr>
              <w:spacing w:line="480" w:lineRule="auto"/>
              <w:jc w:val="left"/>
              <w:textAlignment w:val="baseline"/>
              <w:rPr>
                <w:iCs/>
                <w:szCs w:val="21"/>
              </w:rPr>
            </w:pPr>
            <w:r>
              <w:rPr>
                <w:iCs/>
                <w:szCs w:val="21"/>
              </w:rPr>
              <w:t>Process design personnel</w:t>
            </w:r>
          </w:p>
        </w:tc>
        <w:tc>
          <w:tcPr>
            <w:tcW w:w="7269" w:type="dxa"/>
          </w:tcPr>
          <w:p w14:paraId="7F0CA6EB" w14:textId="77777777" w:rsidR="003E4EF5" w:rsidRDefault="00000000">
            <w:pPr>
              <w:jc w:val="left"/>
              <w:textAlignment w:val="baseline"/>
              <w:rPr>
                <w:iCs/>
                <w:szCs w:val="21"/>
              </w:rPr>
            </w:pPr>
            <w:r>
              <w:rPr>
                <w:iCs/>
                <w:szCs w:val="21"/>
              </w:rPr>
              <w:t xml:space="preserve">Electrics or mechanics or other related engineering </w:t>
            </w:r>
            <w:proofErr w:type="spellStart"/>
            <w:r>
              <w:rPr>
                <w:iCs/>
                <w:szCs w:val="21"/>
              </w:rPr>
              <w:t>specialities</w:t>
            </w:r>
            <w:proofErr w:type="spellEnd"/>
            <w:r>
              <w:rPr>
                <w:iCs/>
                <w:szCs w:val="21"/>
              </w:rPr>
              <w:t xml:space="preserve">, more than one year design experience. </w:t>
            </w:r>
          </w:p>
        </w:tc>
      </w:tr>
      <w:tr w:rsidR="003E4EF5" w14:paraId="784B0DF7" w14:textId="77777777">
        <w:trPr>
          <w:trHeight w:val="118"/>
          <w:jc w:val="center"/>
        </w:trPr>
        <w:tc>
          <w:tcPr>
            <w:tcW w:w="2933" w:type="dxa"/>
          </w:tcPr>
          <w:p w14:paraId="12E605D4" w14:textId="77777777" w:rsidR="003E4EF5" w:rsidRDefault="00000000">
            <w:pPr>
              <w:spacing w:line="480" w:lineRule="auto"/>
              <w:jc w:val="left"/>
              <w:textAlignment w:val="baseline"/>
              <w:rPr>
                <w:iCs/>
                <w:szCs w:val="21"/>
              </w:rPr>
            </w:pPr>
            <w:r>
              <w:rPr>
                <w:iCs/>
                <w:szCs w:val="21"/>
              </w:rPr>
              <w:t xml:space="preserve">Quality management personnel  </w:t>
            </w:r>
          </w:p>
        </w:tc>
        <w:tc>
          <w:tcPr>
            <w:tcW w:w="7269" w:type="dxa"/>
          </w:tcPr>
          <w:p w14:paraId="1D7A4F90" w14:textId="77777777" w:rsidR="003E4EF5" w:rsidRDefault="00000000">
            <w:pPr>
              <w:jc w:val="left"/>
              <w:textAlignment w:val="baseline"/>
              <w:rPr>
                <w:iCs/>
                <w:szCs w:val="21"/>
              </w:rPr>
            </w:pPr>
            <w:r>
              <w:rPr>
                <w:iCs/>
                <w:szCs w:val="21"/>
              </w:rPr>
              <w:t xml:space="preserve">Electrics or mechanics or other related engineering </w:t>
            </w:r>
            <w:proofErr w:type="spellStart"/>
            <w:r>
              <w:rPr>
                <w:iCs/>
                <w:szCs w:val="21"/>
              </w:rPr>
              <w:t>specialities</w:t>
            </w:r>
            <w:proofErr w:type="spellEnd"/>
            <w:r>
              <w:rPr>
                <w:iCs/>
                <w:szCs w:val="21"/>
              </w:rPr>
              <w:t>, more than one year design experience.</w:t>
            </w:r>
          </w:p>
        </w:tc>
      </w:tr>
      <w:tr w:rsidR="003E4EF5" w14:paraId="3C65E545" w14:textId="77777777">
        <w:trPr>
          <w:jc w:val="center"/>
        </w:trPr>
        <w:tc>
          <w:tcPr>
            <w:tcW w:w="2933" w:type="dxa"/>
          </w:tcPr>
          <w:p w14:paraId="7263C7F2" w14:textId="77777777" w:rsidR="003E4EF5" w:rsidRDefault="00000000">
            <w:pPr>
              <w:spacing w:line="480" w:lineRule="auto"/>
              <w:jc w:val="left"/>
              <w:textAlignment w:val="baseline"/>
              <w:rPr>
                <w:iCs/>
                <w:szCs w:val="21"/>
              </w:rPr>
            </w:pPr>
            <w:r>
              <w:rPr>
                <w:iCs/>
                <w:szCs w:val="21"/>
              </w:rPr>
              <w:t xml:space="preserve">Sales personnel </w:t>
            </w:r>
          </w:p>
        </w:tc>
        <w:tc>
          <w:tcPr>
            <w:tcW w:w="7269" w:type="dxa"/>
          </w:tcPr>
          <w:p w14:paraId="78FA7BA2" w14:textId="77777777" w:rsidR="003E4EF5" w:rsidRDefault="00000000">
            <w:pPr>
              <w:spacing w:line="480" w:lineRule="auto"/>
              <w:jc w:val="left"/>
              <w:textAlignment w:val="baseline"/>
              <w:rPr>
                <w:iCs/>
                <w:szCs w:val="21"/>
              </w:rPr>
            </w:pPr>
            <w:r>
              <w:rPr>
                <w:iCs/>
                <w:szCs w:val="21"/>
              </w:rPr>
              <w:t>No special requirement.</w:t>
            </w:r>
            <w:r>
              <w:t xml:space="preserve"> </w:t>
            </w:r>
            <w:r>
              <w:rPr>
                <w:iCs/>
                <w:szCs w:val="21"/>
              </w:rPr>
              <w:t>Familiar with handling of customer complaints process</w:t>
            </w:r>
          </w:p>
        </w:tc>
      </w:tr>
      <w:tr w:rsidR="003E4EF5" w14:paraId="2D703659" w14:textId="77777777">
        <w:trPr>
          <w:jc w:val="center"/>
        </w:trPr>
        <w:tc>
          <w:tcPr>
            <w:tcW w:w="2933" w:type="dxa"/>
          </w:tcPr>
          <w:p w14:paraId="2C1965CE" w14:textId="77777777" w:rsidR="003E4EF5" w:rsidRDefault="00000000">
            <w:pPr>
              <w:spacing w:line="480" w:lineRule="auto"/>
              <w:jc w:val="left"/>
              <w:textAlignment w:val="baseline"/>
              <w:rPr>
                <w:iCs/>
                <w:szCs w:val="21"/>
              </w:rPr>
            </w:pPr>
            <w:r>
              <w:rPr>
                <w:iCs/>
                <w:szCs w:val="21"/>
              </w:rPr>
              <w:t xml:space="preserve">Certification personnel </w:t>
            </w:r>
          </w:p>
        </w:tc>
        <w:tc>
          <w:tcPr>
            <w:tcW w:w="7269" w:type="dxa"/>
          </w:tcPr>
          <w:p w14:paraId="65634C3A" w14:textId="77777777" w:rsidR="003E4EF5" w:rsidRDefault="00000000">
            <w:pPr>
              <w:jc w:val="left"/>
              <w:textAlignment w:val="baseline"/>
              <w:rPr>
                <w:iCs/>
                <w:szCs w:val="21"/>
              </w:rPr>
            </w:pPr>
            <w:r>
              <w:rPr>
                <w:iCs/>
                <w:szCs w:val="21"/>
              </w:rPr>
              <w:t xml:space="preserve">Biomedicine or mechano-electronic or other related </w:t>
            </w:r>
            <w:proofErr w:type="spellStart"/>
            <w:r>
              <w:rPr>
                <w:iCs/>
                <w:szCs w:val="21"/>
              </w:rPr>
              <w:t>specialities</w:t>
            </w:r>
            <w:proofErr w:type="spellEnd"/>
            <w:r>
              <w:rPr>
                <w:iCs/>
                <w:szCs w:val="21"/>
              </w:rPr>
              <w:t xml:space="preserve">, more than two years work experience. </w:t>
            </w:r>
          </w:p>
        </w:tc>
      </w:tr>
      <w:tr w:rsidR="003E4EF5" w14:paraId="7D378FEB" w14:textId="77777777">
        <w:trPr>
          <w:jc w:val="center"/>
        </w:trPr>
        <w:tc>
          <w:tcPr>
            <w:tcW w:w="2933" w:type="dxa"/>
          </w:tcPr>
          <w:p w14:paraId="44E1AFAD" w14:textId="77777777" w:rsidR="003E4EF5" w:rsidRDefault="00000000">
            <w:pPr>
              <w:jc w:val="left"/>
              <w:textAlignment w:val="baseline"/>
              <w:rPr>
                <w:iCs/>
                <w:szCs w:val="21"/>
              </w:rPr>
            </w:pPr>
            <w:r>
              <w:rPr>
                <w:iCs/>
                <w:szCs w:val="21"/>
              </w:rPr>
              <w:t>Personnel with medical</w:t>
            </w:r>
            <w:r>
              <w:rPr>
                <w:rFonts w:hint="eastAsia"/>
                <w:iCs/>
                <w:szCs w:val="21"/>
              </w:rPr>
              <w:t xml:space="preserve"> </w:t>
            </w:r>
            <w:r>
              <w:rPr>
                <w:iCs/>
                <w:szCs w:val="21"/>
              </w:rPr>
              <w:t xml:space="preserve">background </w:t>
            </w:r>
          </w:p>
        </w:tc>
        <w:tc>
          <w:tcPr>
            <w:tcW w:w="7269" w:type="dxa"/>
          </w:tcPr>
          <w:p w14:paraId="211D544B" w14:textId="77777777" w:rsidR="003E4EF5" w:rsidRDefault="00000000">
            <w:pPr>
              <w:jc w:val="left"/>
              <w:textAlignment w:val="baseline"/>
              <w:rPr>
                <w:iCs/>
                <w:szCs w:val="21"/>
              </w:rPr>
            </w:pPr>
            <w:r>
              <w:rPr>
                <w:iCs/>
                <w:szCs w:val="21"/>
              </w:rPr>
              <w:t>Biology or</w:t>
            </w:r>
            <w:r>
              <w:rPr>
                <w:rFonts w:hint="eastAsia"/>
                <w:iCs/>
                <w:szCs w:val="21"/>
              </w:rPr>
              <w:t xml:space="preserve"> </w:t>
            </w:r>
            <w:r>
              <w:rPr>
                <w:iCs/>
                <w:szCs w:val="21"/>
              </w:rPr>
              <w:t xml:space="preserve">clinical medicine or other medical related </w:t>
            </w:r>
            <w:proofErr w:type="spellStart"/>
            <w:r>
              <w:rPr>
                <w:iCs/>
                <w:szCs w:val="21"/>
              </w:rPr>
              <w:t>spcialities</w:t>
            </w:r>
            <w:proofErr w:type="spellEnd"/>
            <w:r>
              <w:rPr>
                <w:iCs/>
                <w:szCs w:val="21"/>
              </w:rPr>
              <w:t>, more than three years clinical</w:t>
            </w:r>
            <w:r>
              <w:rPr>
                <w:rFonts w:hint="eastAsia"/>
                <w:iCs/>
                <w:szCs w:val="21"/>
              </w:rPr>
              <w:t xml:space="preserve"> </w:t>
            </w:r>
            <w:r>
              <w:rPr>
                <w:iCs/>
                <w:szCs w:val="21"/>
              </w:rPr>
              <w:t xml:space="preserve">experience. </w:t>
            </w:r>
          </w:p>
        </w:tc>
      </w:tr>
    </w:tbl>
    <w:p w14:paraId="57991FEF" w14:textId="77777777" w:rsidR="003E4EF5" w:rsidRDefault="003E4EF5">
      <w:pPr>
        <w:rPr>
          <w:color w:val="0000FF"/>
        </w:rPr>
      </w:pPr>
      <w:bookmarkStart w:id="13" w:name="_Toc13512"/>
    </w:p>
    <w:p w14:paraId="286AED84" w14:textId="77777777" w:rsidR="003E4EF5" w:rsidRDefault="003E4EF5">
      <w:pPr>
        <w:rPr>
          <w:color w:val="0000FF"/>
        </w:rPr>
      </w:pPr>
    </w:p>
    <w:p w14:paraId="2926A4B1" w14:textId="77777777" w:rsidR="003E4EF5" w:rsidRDefault="00000000">
      <w:pPr>
        <w:pStyle w:val="1"/>
        <w:numPr>
          <w:ilvl w:val="0"/>
          <w:numId w:val="1"/>
        </w:numPr>
        <w:spacing w:line="240" w:lineRule="auto"/>
      </w:pPr>
      <w:bookmarkStart w:id="14" w:name="_Toc31443"/>
      <w:bookmarkStart w:id="15" w:name="_Toc8927"/>
      <w:bookmarkStart w:id="16" w:name="_Toc24685"/>
      <w:bookmarkStart w:id="17" w:name="_Toc29305"/>
      <w:r>
        <w:rPr>
          <w:rFonts w:hint="eastAsia"/>
        </w:rPr>
        <w:lastRenderedPageBreak/>
        <w:t>Risk Acceptance Criteria</w:t>
      </w:r>
      <w:bookmarkStart w:id="18" w:name="_Toc8322"/>
      <w:bookmarkEnd w:id="13"/>
      <w:bookmarkEnd w:id="14"/>
      <w:bookmarkEnd w:id="15"/>
      <w:bookmarkEnd w:id="16"/>
      <w:bookmarkEnd w:id="17"/>
    </w:p>
    <w:p w14:paraId="4A88D592" w14:textId="77777777" w:rsidR="003E4EF5" w:rsidRDefault="00000000">
      <w:pPr>
        <w:pStyle w:val="2"/>
      </w:pPr>
      <w:bookmarkStart w:id="19" w:name="_Toc8600"/>
      <w:bookmarkStart w:id="20" w:name="_Toc25220"/>
      <w:bookmarkStart w:id="21" w:name="_Toc20094"/>
      <w:bookmarkStart w:id="22" w:name="_Toc16500"/>
      <w:r>
        <w:rPr>
          <w:rFonts w:ascii="Times New Roman" w:hAnsi="Times New Roman"/>
          <w:sz w:val="28"/>
          <w:szCs w:val="28"/>
        </w:rPr>
        <w:t xml:space="preserve">3.1 </w:t>
      </w:r>
      <w:r>
        <w:rPr>
          <w:rFonts w:ascii="Times New Roman" w:hAnsi="Times New Roman" w:hint="eastAsia"/>
          <w:sz w:val="28"/>
          <w:szCs w:val="28"/>
        </w:rPr>
        <w:t>S</w:t>
      </w:r>
      <w:r>
        <w:rPr>
          <w:rFonts w:ascii="Times New Roman" w:hAnsi="Times New Roman"/>
          <w:sz w:val="28"/>
          <w:szCs w:val="28"/>
        </w:rPr>
        <w:t xml:space="preserve">everity of </w:t>
      </w:r>
      <w:r>
        <w:rPr>
          <w:rFonts w:ascii="Times New Roman" w:hAnsi="Times New Roman" w:hint="eastAsia"/>
          <w:sz w:val="28"/>
          <w:szCs w:val="28"/>
        </w:rPr>
        <w:t>A</w:t>
      </w:r>
      <w:r>
        <w:rPr>
          <w:rFonts w:ascii="Times New Roman" w:hAnsi="Times New Roman"/>
          <w:sz w:val="28"/>
          <w:szCs w:val="28"/>
        </w:rPr>
        <w:t xml:space="preserve"> </w:t>
      </w:r>
      <w:r>
        <w:rPr>
          <w:rFonts w:ascii="Times New Roman" w:hAnsi="Times New Roman" w:hint="eastAsia"/>
          <w:sz w:val="28"/>
          <w:szCs w:val="28"/>
        </w:rPr>
        <w:t>H</w:t>
      </w:r>
      <w:r>
        <w:rPr>
          <w:rFonts w:ascii="Times New Roman" w:hAnsi="Times New Roman"/>
          <w:sz w:val="28"/>
          <w:szCs w:val="28"/>
        </w:rPr>
        <w:t>azard</w:t>
      </w:r>
      <w:bookmarkEnd w:id="18"/>
      <w:bookmarkEnd w:id="19"/>
      <w:bookmarkEnd w:id="20"/>
      <w:bookmarkEnd w:id="21"/>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0"/>
        <w:gridCol w:w="1500"/>
        <w:gridCol w:w="5541"/>
      </w:tblGrid>
      <w:tr w:rsidR="003E4EF5" w14:paraId="123E0DC1" w14:textId="77777777">
        <w:trPr>
          <w:trHeight w:val="453"/>
          <w:jc w:val="center"/>
        </w:trPr>
        <w:tc>
          <w:tcPr>
            <w:tcW w:w="8861" w:type="dxa"/>
            <w:gridSpan w:val="3"/>
          </w:tcPr>
          <w:p w14:paraId="7E760F83" w14:textId="77777777" w:rsidR="003E4EF5" w:rsidRDefault="00000000">
            <w:pPr>
              <w:pStyle w:val="Default"/>
              <w:spacing w:line="360" w:lineRule="auto"/>
              <w:jc w:val="center"/>
              <w:textAlignment w:val="baseline"/>
              <w:rPr>
                <w:rFonts w:ascii="Times New Roman"/>
                <w:b/>
                <w:color w:val="auto"/>
                <w:sz w:val="21"/>
                <w:szCs w:val="21"/>
              </w:rPr>
            </w:pPr>
            <w:r>
              <w:rPr>
                <w:rFonts w:ascii="Times New Roman" w:hint="eastAsia"/>
                <w:b/>
                <w:color w:val="auto"/>
                <w:sz w:val="21"/>
                <w:szCs w:val="21"/>
              </w:rPr>
              <w:t>S</w:t>
            </w:r>
            <w:r>
              <w:rPr>
                <w:rFonts w:ascii="Times New Roman"/>
                <w:b/>
                <w:color w:val="auto"/>
                <w:sz w:val="21"/>
                <w:szCs w:val="21"/>
              </w:rPr>
              <w:t>everity Classification</w:t>
            </w:r>
          </w:p>
        </w:tc>
      </w:tr>
      <w:tr w:rsidR="003E4EF5" w14:paraId="1A7E3106" w14:textId="77777777">
        <w:trPr>
          <w:trHeight w:val="70"/>
          <w:jc w:val="center"/>
        </w:trPr>
        <w:tc>
          <w:tcPr>
            <w:tcW w:w="1820" w:type="dxa"/>
            <w:vAlign w:val="center"/>
          </w:tcPr>
          <w:p w14:paraId="71A24DA6" w14:textId="77777777" w:rsidR="003E4EF5" w:rsidRDefault="00000000">
            <w:pPr>
              <w:pStyle w:val="Default"/>
              <w:jc w:val="center"/>
              <w:textAlignment w:val="baseline"/>
              <w:rPr>
                <w:rFonts w:ascii="Times New Roman"/>
                <w:b/>
                <w:color w:val="auto"/>
                <w:sz w:val="21"/>
                <w:szCs w:val="21"/>
              </w:rPr>
            </w:pPr>
            <w:r>
              <w:rPr>
                <w:rFonts w:ascii="Times New Roman"/>
                <w:b/>
                <w:color w:val="auto"/>
                <w:sz w:val="21"/>
                <w:szCs w:val="21"/>
              </w:rPr>
              <w:t>Common terms</w:t>
            </w:r>
          </w:p>
        </w:tc>
        <w:tc>
          <w:tcPr>
            <w:tcW w:w="1500" w:type="dxa"/>
            <w:vAlign w:val="center"/>
          </w:tcPr>
          <w:p w14:paraId="7A89BD68" w14:textId="77777777" w:rsidR="003E4EF5" w:rsidRDefault="00000000">
            <w:pPr>
              <w:jc w:val="center"/>
              <w:textAlignment w:val="baseline"/>
              <w:rPr>
                <w:b/>
                <w:szCs w:val="21"/>
              </w:rPr>
            </w:pPr>
            <w:r>
              <w:rPr>
                <w:b/>
                <w:szCs w:val="21"/>
              </w:rPr>
              <w:t>Class S</w:t>
            </w:r>
          </w:p>
        </w:tc>
        <w:tc>
          <w:tcPr>
            <w:tcW w:w="5541" w:type="dxa"/>
            <w:vAlign w:val="center"/>
          </w:tcPr>
          <w:p w14:paraId="11343266" w14:textId="77777777" w:rsidR="003E4EF5" w:rsidRDefault="00000000">
            <w:pPr>
              <w:pStyle w:val="Default"/>
              <w:jc w:val="center"/>
              <w:textAlignment w:val="baseline"/>
              <w:rPr>
                <w:rFonts w:ascii="Times New Roman"/>
                <w:b/>
                <w:color w:val="auto"/>
                <w:sz w:val="21"/>
                <w:szCs w:val="21"/>
              </w:rPr>
            </w:pPr>
            <w:r>
              <w:rPr>
                <w:rFonts w:ascii="Times New Roman"/>
                <w:b/>
                <w:color w:val="auto"/>
                <w:sz w:val="21"/>
                <w:szCs w:val="21"/>
              </w:rPr>
              <w:t>Possible description</w:t>
            </w:r>
          </w:p>
        </w:tc>
      </w:tr>
      <w:tr w:rsidR="003E4EF5" w14:paraId="77CB2355" w14:textId="77777777">
        <w:trPr>
          <w:trHeight w:val="121"/>
          <w:jc w:val="center"/>
        </w:trPr>
        <w:tc>
          <w:tcPr>
            <w:tcW w:w="1820" w:type="dxa"/>
            <w:vAlign w:val="center"/>
          </w:tcPr>
          <w:p w14:paraId="762B6EF8"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Catastrophic</w:t>
            </w:r>
          </w:p>
        </w:tc>
        <w:tc>
          <w:tcPr>
            <w:tcW w:w="1500" w:type="dxa"/>
            <w:vAlign w:val="center"/>
          </w:tcPr>
          <w:p w14:paraId="7B4D1E58"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5</w:t>
            </w:r>
          </w:p>
        </w:tc>
        <w:tc>
          <w:tcPr>
            <w:tcW w:w="5541" w:type="dxa"/>
            <w:vAlign w:val="center"/>
          </w:tcPr>
          <w:p w14:paraId="589218B8" w14:textId="77777777" w:rsidR="003E4EF5" w:rsidRDefault="00000000">
            <w:pPr>
              <w:pStyle w:val="Default"/>
              <w:jc w:val="both"/>
              <w:textAlignment w:val="baseline"/>
              <w:rPr>
                <w:rFonts w:ascii="Times New Roman"/>
                <w:color w:val="auto"/>
                <w:sz w:val="21"/>
                <w:szCs w:val="21"/>
              </w:rPr>
            </w:pPr>
            <w:r>
              <w:rPr>
                <w:rFonts w:ascii="Times New Roman"/>
                <w:color w:val="auto"/>
                <w:sz w:val="21"/>
                <w:szCs w:val="21"/>
              </w:rPr>
              <w:t>Result in patient death</w:t>
            </w:r>
          </w:p>
        </w:tc>
      </w:tr>
      <w:tr w:rsidR="003E4EF5" w14:paraId="070085EE" w14:textId="77777777">
        <w:trPr>
          <w:trHeight w:val="70"/>
          <w:jc w:val="center"/>
        </w:trPr>
        <w:tc>
          <w:tcPr>
            <w:tcW w:w="1820" w:type="dxa"/>
            <w:vAlign w:val="center"/>
          </w:tcPr>
          <w:p w14:paraId="47176193"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Critical</w:t>
            </w:r>
          </w:p>
        </w:tc>
        <w:tc>
          <w:tcPr>
            <w:tcW w:w="1500" w:type="dxa"/>
            <w:vAlign w:val="center"/>
          </w:tcPr>
          <w:p w14:paraId="67071B3E"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4</w:t>
            </w:r>
          </w:p>
        </w:tc>
        <w:tc>
          <w:tcPr>
            <w:tcW w:w="5541" w:type="dxa"/>
            <w:vAlign w:val="center"/>
          </w:tcPr>
          <w:p w14:paraId="16AD075F" w14:textId="77777777" w:rsidR="003E4EF5" w:rsidRDefault="00000000">
            <w:pPr>
              <w:pStyle w:val="Default"/>
              <w:jc w:val="both"/>
              <w:textAlignment w:val="baseline"/>
              <w:rPr>
                <w:rFonts w:ascii="Times New Roman"/>
                <w:color w:val="auto"/>
                <w:sz w:val="21"/>
                <w:szCs w:val="21"/>
              </w:rPr>
            </w:pPr>
            <w:r>
              <w:rPr>
                <w:rFonts w:ascii="Times New Roman"/>
                <w:color w:val="auto"/>
                <w:sz w:val="21"/>
                <w:szCs w:val="21"/>
              </w:rPr>
              <w:t>Result in permanent impairment or life-threatening injury</w:t>
            </w:r>
          </w:p>
        </w:tc>
      </w:tr>
      <w:tr w:rsidR="003E4EF5" w14:paraId="670F561F" w14:textId="77777777">
        <w:trPr>
          <w:trHeight w:val="102"/>
          <w:jc w:val="center"/>
        </w:trPr>
        <w:tc>
          <w:tcPr>
            <w:tcW w:w="1820" w:type="dxa"/>
            <w:vAlign w:val="center"/>
          </w:tcPr>
          <w:p w14:paraId="3A1EBAB3"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Serious</w:t>
            </w:r>
          </w:p>
        </w:tc>
        <w:tc>
          <w:tcPr>
            <w:tcW w:w="1500" w:type="dxa"/>
            <w:vAlign w:val="center"/>
          </w:tcPr>
          <w:p w14:paraId="47ED4A8E"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3</w:t>
            </w:r>
          </w:p>
        </w:tc>
        <w:tc>
          <w:tcPr>
            <w:tcW w:w="5541" w:type="dxa"/>
            <w:vAlign w:val="center"/>
          </w:tcPr>
          <w:p w14:paraId="75520824" w14:textId="77777777" w:rsidR="003E4EF5" w:rsidRDefault="00000000">
            <w:pPr>
              <w:pStyle w:val="Default"/>
              <w:textAlignment w:val="baseline"/>
              <w:rPr>
                <w:rFonts w:ascii="Times New Roman"/>
                <w:color w:val="auto"/>
                <w:sz w:val="21"/>
                <w:szCs w:val="21"/>
              </w:rPr>
            </w:pPr>
            <w:r>
              <w:rPr>
                <w:rFonts w:ascii="Times New Roman"/>
                <w:color w:val="auto"/>
                <w:sz w:val="21"/>
                <w:szCs w:val="21"/>
              </w:rPr>
              <w:t xml:space="preserve">Result in injury or impairment </w:t>
            </w:r>
            <w:proofErr w:type="gramStart"/>
            <w:r>
              <w:rPr>
                <w:rFonts w:ascii="Times New Roman"/>
                <w:color w:val="auto"/>
                <w:sz w:val="21"/>
                <w:szCs w:val="21"/>
              </w:rPr>
              <w:t>requiring  professional</w:t>
            </w:r>
            <w:proofErr w:type="gramEnd"/>
            <w:r>
              <w:rPr>
                <w:rFonts w:ascii="Times New Roman"/>
                <w:color w:val="auto"/>
                <w:sz w:val="21"/>
                <w:szCs w:val="21"/>
              </w:rPr>
              <w:t xml:space="preserve"> medical intervention</w:t>
            </w:r>
          </w:p>
        </w:tc>
      </w:tr>
      <w:tr w:rsidR="003E4EF5" w14:paraId="0A59F44D" w14:textId="77777777">
        <w:trPr>
          <w:trHeight w:val="70"/>
          <w:jc w:val="center"/>
        </w:trPr>
        <w:tc>
          <w:tcPr>
            <w:tcW w:w="1820" w:type="dxa"/>
            <w:vAlign w:val="center"/>
          </w:tcPr>
          <w:p w14:paraId="5267C5A4"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Minor</w:t>
            </w:r>
          </w:p>
        </w:tc>
        <w:tc>
          <w:tcPr>
            <w:tcW w:w="1500" w:type="dxa"/>
            <w:vAlign w:val="center"/>
          </w:tcPr>
          <w:p w14:paraId="7216115F"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2</w:t>
            </w:r>
          </w:p>
        </w:tc>
        <w:tc>
          <w:tcPr>
            <w:tcW w:w="5541" w:type="dxa"/>
            <w:vAlign w:val="center"/>
          </w:tcPr>
          <w:p w14:paraId="53A55FD3" w14:textId="77777777" w:rsidR="003E4EF5" w:rsidRDefault="00000000">
            <w:pPr>
              <w:pStyle w:val="Default"/>
              <w:textAlignment w:val="baseline"/>
              <w:rPr>
                <w:rFonts w:ascii="Times New Roman"/>
                <w:color w:val="auto"/>
                <w:sz w:val="21"/>
                <w:szCs w:val="21"/>
              </w:rPr>
            </w:pPr>
            <w:r>
              <w:rPr>
                <w:rFonts w:ascii="Times New Roman"/>
                <w:color w:val="auto"/>
                <w:sz w:val="21"/>
                <w:szCs w:val="21"/>
              </w:rPr>
              <w:t>Result in temporary injury or impairment not requiring professional medical intervention</w:t>
            </w:r>
          </w:p>
        </w:tc>
      </w:tr>
      <w:tr w:rsidR="003E4EF5" w14:paraId="4A698F24" w14:textId="77777777">
        <w:trPr>
          <w:trHeight w:val="70"/>
          <w:jc w:val="center"/>
        </w:trPr>
        <w:tc>
          <w:tcPr>
            <w:tcW w:w="1820" w:type="dxa"/>
            <w:vAlign w:val="center"/>
          </w:tcPr>
          <w:p w14:paraId="37FDEEDD"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Negligible</w:t>
            </w:r>
          </w:p>
        </w:tc>
        <w:tc>
          <w:tcPr>
            <w:tcW w:w="1500" w:type="dxa"/>
            <w:vAlign w:val="center"/>
          </w:tcPr>
          <w:p w14:paraId="23C1534D" w14:textId="77777777" w:rsidR="003E4EF5" w:rsidRDefault="00000000">
            <w:pPr>
              <w:pStyle w:val="Default"/>
              <w:jc w:val="center"/>
              <w:textAlignment w:val="baseline"/>
              <w:rPr>
                <w:rFonts w:ascii="Times New Roman"/>
                <w:color w:val="auto"/>
                <w:sz w:val="21"/>
                <w:szCs w:val="21"/>
              </w:rPr>
            </w:pPr>
            <w:r>
              <w:rPr>
                <w:rFonts w:ascii="Times New Roman"/>
                <w:color w:val="auto"/>
                <w:sz w:val="21"/>
                <w:szCs w:val="21"/>
              </w:rPr>
              <w:t>1</w:t>
            </w:r>
          </w:p>
        </w:tc>
        <w:tc>
          <w:tcPr>
            <w:tcW w:w="5541" w:type="dxa"/>
            <w:vAlign w:val="center"/>
          </w:tcPr>
          <w:p w14:paraId="4AA58198" w14:textId="77777777" w:rsidR="003E4EF5" w:rsidRDefault="00000000">
            <w:pPr>
              <w:pStyle w:val="Default"/>
              <w:jc w:val="both"/>
              <w:textAlignment w:val="baseline"/>
              <w:rPr>
                <w:rFonts w:ascii="Times New Roman"/>
                <w:color w:val="auto"/>
                <w:sz w:val="21"/>
                <w:szCs w:val="21"/>
              </w:rPr>
            </w:pPr>
            <w:r>
              <w:rPr>
                <w:rFonts w:ascii="Times New Roman"/>
                <w:color w:val="auto"/>
                <w:sz w:val="21"/>
                <w:szCs w:val="21"/>
              </w:rPr>
              <w:t>Inconvenience or temporary discomfort</w:t>
            </w:r>
          </w:p>
        </w:tc>
      </w:tr>
    </w:tbl>
    <w:p w14:paraId="4EA539A2" w14:textId="77777777" w:rsidR="003E4EF5" w:rsidRDefault="00000000">
      <w:pPr>
        <w:pStyle w:val="2"/>
        <w:rPr>
          <w:rFonts w:ascii="Times New Roman" w:hAnsi="Times New Roman"/>
          <w:sz w:val="28"/>
          <w:szCs w:val="28"/>
        </w:rPr>
      </w:pPr>
      <w:bookmarkStart w:id="23" w:name="_Toc12274"/>
      <w:bookmarkStart w:id="24" w:name="_Toc6094"/>
      <w:bookmarkStart w:id="25" w:name="_Toc7379"/>
      <w:bookmarkStart w:id="26" w:name="_Toc3036"/>
      <w:bookmarkStart w:id="27" w:name="_Toc5327"/>
      <w:r>
        <w:rPr>
          <w:rFonts w:ascii="Times New Roman" w:hAnsi="Times New Roman" w:hint="eastAsia"/>
          <w:sz w:val="28"/>
          <w:szCs w:val="28"/>
        </w:rPr>
        <w:t xml:space="preserve">3.2 Probability </w:t>
      </w:r>
      <w:bookmarkEnd w:id="23"/>
      <w:bookmarkEnd w:id="24"/>
      <w:bookmarkEnd w:id="25"/>
      <w:r>
        <w:rPr>
          <w:rFonts w:ascii="Times New Roman" w:hAnsi="Times New Roman"/>
          <w:sz w:val="28"/>
          <w:szCs w:val="28"/>
        </w:rPr>
        <w:t xml:space="preserve">of </w:t>
      </w:r>
      <w:r>
        <w:rPr>
          <w:rFonts w:ascii="Times New Roman" w:hAnsi="Times New Roman" w:hint="eastAsia"/>
          <w:sz w:val="28"/>
          <w:szCs w:val="28"/>
        </w:rPr>
        <w:t>A</w:t>
      </w:r>
      <w:r>
        <w:rPr>
          <w:rFonts w:ascii="Times New Roman" w:hAnsi="Times New Roman"/>
          <w:sz w:val="28"/>
          <w:szCs w:val="28"/>
        </w:rPr>
        <w:t xml:space="preserve"> </w:t>
      </w:r>
      <w:r>
        <w:rPr>
          <w:rFonts w:ascii="Times New Roman" w:hAnsi="Times New Roman" w:hint="eastAsia"/>
          <w:sz w:val="28"/>
          <w:szCs w:val="28"/>
        </w:rPr>
        <w:t>H</w:t>
      </w:r>
      <w:r>
        <w:rPr>
          <w:rFonts w:ascii="Times New Roman" w:hAnsi="Times New Roman"/>
          <w:sz w:val="28"/>
          <w:szCs w:val="28"/>
        </w:rPr>
        <w:t>azard</w:t>
      </w:r>
      <w:bookmarkEnd w:id="26"/>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1496"/>
        <w:gridCol w:w="5615"/>
      </w:tblGrid>
      <w:tr w:rsidR="003E4EF5" w14:paraId="3F0CD820" w14:textId="77777777">
        <w:trPr>
          <w:trHeight w:val="247"/>
          <w:jc w:val="center"/>
        </w:trPr>
        <w:tc>
          <w:tcPr>
            <w:tcW w:w="8887" w:type="dxa"/>
            <w:gridSpan w:val="3"/>
          </w:tcPr>
          <w:p w14:paraId="33A0E8B9" w14:textId="77777777" w:rsidR="003E4EF5" w:rsidRDefault="00000000">
            <w:pPr>
              <w:pStyle w:val="Default"/>
              <w:spacing w:line="360" w:lineRule="auto"/>
              <w:jc w:val="center"/>
              <w:textAlignment w:val="baseline"/>
              <w:rPr>
                <w:rFonts w:ascii="Times New Roman"/>
                <w:b/>
                <w:color w:val="auto"/>
                <w:sz w:val="21"/>
                <w:szCs w:val="21"/>
              </w:rPr>
            </w:pPr>
            <w:r>
              <w:rPr>
                <w:rFonts w:ascii="Times New Roman" w:hint="eastAsia"/>
                <w:b/>
                <w:color w:val="auto"/>
                <w:sz w:val="21"/>
                <w:szCs w:val="21"/>
              </w:rPr>
              <w:t>S</w:t>
            </w:r>
            <w:r>
              <w:rPr>
                <w:rFonts w:ascii="Times New Roman"/>
                <w:b/>
                <w:color w:val="auto"/>
                <w:sz w:val="21"/>
                <w:szCs w:val="21"/>
              </w:rPr>
              <w:t>emiquantitative</w:t>
            </w:r>
            <w:r>
              <w:rPr>
                <w:rFonts w:ascii="Times New Roman"/>
                <w:color w:val="auto"/>
                <w:sz w:val="21"/>
                <w:szCs w:val="21"/>
              </w:rPr>
              <w:t xml:space="preserve"> </w:t>
            </w:r>
            <w:r>
              <w:rPr>
                <w:rFonts w:ascii="Times New Roman" w:hint="eastAsia"/>
                <w:b/>
                <w:color w:val="auto"/>
                <w:sz w:val="21"/>
                <w:szCs w:val="21"/>
              </w:rPr>
              <w:t>P</w:t>
            </w:r>
            <w:r>
              <w:rPr>
                <w:rFonts w:ascii="Times New Roman"/>
                <w:b/>
                <w:color w:val="auto"/>
                <w:sz w:val="21"/>
                <w:szCs w:val="21"/>
              </w:rPr>
              <w:t>robability Classification</w:t>
            </w:r>
          </w:p>
        </w:tc>
      </w:tr>
      <w:tr w:rsidR="003E4EF5" w14:paraId="4AF9E7D8" w14:textId="77777777">
        <w:trPr>
          <w:trHeight w:val="70"/>
          <w:jc w:val="center"/>
        </w:trPr>
        <w:tc>
          <w:tcPr>
            <w:tcW w:w="1776" w:type="dxa"/>
            <w:vAlign w:val="center"/>
          </w:tcPr>
          <w:p w14:paraId="6ACC1213" w14:textId="77777777" w:rsidR="003E4EF5" w:rsidRDefault="00000000">
            <w:pPr>
              <w:pStyle w:val="Default"/>
              <w:jc w:val="center"/>
              <w:textAlignment w:val="baseline"/>
              <w:rPr>
                <w:rFonts w:ascii="Times New Roman"/>
                <w:b/>
                <w:color w:val="auto"/>
                <w:sz w:val="21"/>
                <w:szCs w:val="21"/>
              </w:rPr>
            </w:pPr>
            <w:r>
              <w:rPr>
                <w:rFonts w:ascii="Times New Roman"/>
                <w:b/>
                <w:color w:val="auto"/>
                <w:sz w:val="21"/>
                <w:szCs w:val="21"/>
              </w:rPr>
              <w:t>Common terms</w:t>
            </w:r>
          </w:p>
        </w:tc>
        <w:tc>
          <w:tcPr>
            <w:tcW w:w="1496" w:type="dxa"/>
            <w:vAlign w:val="center"/>
          </w:tcPr>
          <w:p w14:paraId="31DE4390" w14:textId="77777777" w:rsidR="003E4EF5" w:rsidRDefault="00000000">
            <w:pPr>
              <w:jc w:val="center"/>
              <w:textAlignment w:val="baseline"/>
              <w:rPr>
                <w:b/>
                <w:szCs w:val="21"/>
              </w:rPr>
            </w:pPr>
            <w:r>
              <w:rPr>
                <w:b/>
                <w:szCs w:val="21"/>
              </w:rPr>
              <w:t>Class P</w:t>
            </w:r>
          </w:p>
        </w:tc>
        <w:tc>
          <w:tcPr>
            <w:tcW w:w="5615" w:type="dxa"/>
            <w:vAlign w:val="center"/>
          </w:tcPr>
          <w:p w14:paraId="36D2AB14" w14:textId="77777777" w:rsidR="003E4EF5" w:rsidRDefault="00000000">
            <w:pPr>
              <w:pStyle w:val="Default"/>
              <w:jc w:val="center"/>
              <w:textAlignment w:val="baseline"/>
              <w:rPr>
                <w:rFonts w:ascii="Times New Roman"/>
                <w:b/>
                <w:color w:val="auto"/>
                <w:sz w:val="21"/>
                <w:szCs w:val="21"/>
              </w:rPr>
            </w:pPr>
            <w:r>
              <w:rPr>
                <w:rFonts w:ascii="Times New Roman"/>
                <w:b/>
                <w:color w:val="auto"/>
                <w:sz w:val="21"/>
                <w:szCs w:val="21"/>
              </w:rPr>
              <w:t>Probability range</w:t>
            </w:r>
          </w:p>
        </w:tc>
      </w:tr>
      <w:tr w:rsidR="003E4EF5" w14:paraId="63C42AAB" w14:textId="77777777">
        <w:trPr>
          <w:trHeight w:val="70"/>
          <w:jc w:val="center"/>
        </w:trPr>
        <w:tc>
          <w:tcPr>
            <w:tcW w:w="1776" w:type="dxa"/>
            <w:vAlign w:val="center"/>
          </w:tcPr>
          <w:p w14:paraId="7040318B" w14:textId="77777777" w:rsidR="003E4EF5" w:rsidRDefault="00000000">
            <w:pPr>
              <w:pStyle w:val="a5"/>
              <w:jc w:val="center"/>
              <w:rPr>
                <w:sz w:val="21"/>
                <w:szCs w:val="21"/>
              </w:rPr>
            </w:pPr>
            <w:r>
              <w:rPr>
                <w:sz w:val="21"/>
                <w:szCs w:val="21"/>
              </w:rPr>
              <w:t>Frequent</w:t>
            </w:r>
          </w:p>
        </w:tc>
        <w:tc>
          <w:tcPr>
            <w:tcW w:w="1496" w:type="dxa"/>
            <w:vAlign w:val="center"/>
          </w:tcPr>
          <w:p w14:paraId="69B986CC" w14:textId="77777777" w:rsidR="003E4EF5" w:rsidRDefault="00000000">
            <w:pPr>
              <w:pStyle w:val="a9"/>
              <w:spacing w:line="360" w:lineRule="exact"/>
              <w:textAlignment w:val="baseline"/>
              <w:rPr>
                <w:b w:val="0"/>
                <w:sz w:val="21"/>
                <w:szCs w:val="21"/>
              </w:rPr>
            </w:pPr>
            <w:r>
              <w:rPr>
                <w:b w:val="0"/>
                <w:sz w:val="21"/>
                <w:szCs w:val="21"/>
              </w:rPr>
              <w:t>6</w:t>
            </w:r>
          </w:p>
        </w:tc>
        <w:tc>
          <w:tcPr>
            <w:tcW w:w="5615" w:type="dxa"/>
            <w:vAlign w:val="center"/>
          </w:tcPr>
          <w:p w14:paraId="0D753021" w14:textId="77777777" w:rsidR="003E4EF5" w:rsidRDefault="00000000">
            <w:pPr>
              <w:pStyle w:val="a9"/>
              <w:spacing w:line="360" w:lineRule="exact"/>
              <w:jc w:val="both"/>
              <w:textAlignment w:val="baseline"/>
              <w:rPr>
                <w:b w:val="0"/>
                <w:sz w:val="21"/>
                <w:szCs w:val="21"/>
              </w:rPr>
            </w:pPr>
            <w:r>
              <w:rPr>
                <w:b w:val="0"/>
                <w:sz w:val="21"/>
                <w:szCs w:val="21"/>
              </w:rPr>
              <w:t>≥10</w:t>
            </w:r>
            <w:r>
              <w:rPr>
                <w:b w:val="0"/>
                <w:sz w:val="21"/>
                <w:szCs w:val="21"/>
                <w:vertAlign w:val="superscript"/>
              </w:rPr>
              <w:t>-3</w:t>
            </w:r>
          </w:p>
        </w:tc>
      </w:tr>
      <w:tr w:rsidR="003E4EF5" w14:paraId="5E3ACB46" w14:textId="77777777">
        <w:trPr>
          <w:trHeight w:val="70"/>
          <w:jc w:val="center"/>
        </w:trPr>
        <w:tc>
          <w:tcPr>
            <w:tcW w:w="1776" w:type="dxa"/>
            <w:vAlign w:val="center"/>
          </w:tcPr>
          <w:p w14:paraId="77A5C34D" w14:textId="77777777" w:rsidR="003E4EF5" w:rsidRDefault="00000000">
            <w:pPr>
              <w:pStyle w:val="a5"/>
              <w:jc w:val="center"/>
              <w:rPr>
                <w:sz w:val="21"/>
                <w:szCs w:val="21"/>
              </w:rPr>
            </w:pPr>
            <w:r>
              <w:rPr>
                <w:sz w:val="21"/>
                <w:szCs w:val="21"/>
              </w:rPr>
              <w:t>Probable</w:t>
            </w:r>
          </w:p>
        </w:tc>
        <w:tc>
          <w:tcPr>
            <w:tcW w:w="1496" w:type="dxa"/>
            <w:vAlign w:val="center"/>
          </w:tcPr>
          <w:p w14:paraId="2D42515E" w14:textId="77777777" w:rsidR="003E4EF5" w:rsidRDefault="00000000">
            <w:pPr>
              <w:pStyle w:val="a9"/>
              <w:spacing w:line="360" w:lineRule="exact"/>
              <w:textAlignment w:val="baseline"/>
              <w:rPr>
                <w:b w:val="0"/>
                <w:sz w:val="21"/>
                <w:szCs w:val="21"/>
              </w:rPr>
            </w:pPr>
            <w:r>
              <w:rPr>
                <w:b w:val="0"/>
                <w:sz w:val="21"/>
                <w:szCs w:val="21"/>
              </w:rPr>
              <w:t>5</w:t>
            </w:r>
          </w:p>
        </w:tc>
        <w:tc>
          <w:tcPr>
            <w:tcW w:w="5615" w:type="dxa"/>
            <w:vAlign w:val="center"/>
          </w:tcPr>
          <w:p w14:paraId="6438484E" w14:textId="77777777" w:rsidR="003E4EF5" w:rsidRDefault="00000000">
            <w:pPr>
              <w:pStyle w:val="a9"/>
              <w:spacing w:line="360" w:lineRule="exact"/>
              <w:jc w:val="both"/>
              <w:textAlignment w:val="baseline"/>
              <w:rPr>
                <w:b w:val="0"/>
                <w:sz w:val="21"/>
                <w:szCs w:val="21"/>
              </w:rPr>
            </w:pPr>
            <w:r>
              <w:rPr>
                <w:b w:val="0"/>
                <w:sz w:val="21"/>
                <w:szCs w:val="21"/>
              </w:rPr>
              <w:t>&lt;10</w:t>
            </w:r>
            <w:r>
              <w:rPr>
                <w:b w:val="0"/>
                <w:sz w:val="21"/>
                <w:szCs w:val="21"/>
                <w:vertAlign w:val="superscript"/>
              </w:rPr>
              <w:t xml:space="preserve">-3 </w:t>
            </w:r>
            <w:r>
              <w:rPr>
                <w:b w:val="0"/>
                <w:sz w:val="21"/>
                <w:szCs w:val="21"/>
              </w:rPr>
              <w:t>≥10</w:t>
            </w:r>
            <w:r>
              <w:rPr>
                <w:b w:val="0"/>
                <w:sz w:val="21"/>
                <w:szCs w:val="21"/>
                <w:vertAlign w:val="superscript"/>
              </w:rPr>
              <w:t>-4</w:t>
            </w:r>
          </w:p>
        </w:tc>
      </w:tr>
      <w:tr w:rsidR="003E4EF5" w14:paraId="6C89B50C" w14:textId="77777777">
        <w:trPr>
          <w:trHeight w:val="70"/>
          <w:jc w:val="center"/>
        </w:trPr>
        <w:tc>
          <w:tcPr>
            <w:tcW w:w="1776" w:type="dxa"/>
            <w:vAlign w:val="center"/>
          </w:tcPr>
          <w:p w14:paraId="10952EB3" w14:textId="77777777" w:rsidR="003E4EF5" w:rsidRDefault="00000000">
            <w:pPr>
              <w:pStyle w:val="a5"/>
              <w:jc w:val="center"/>
              <w:rPr>
                <w:sz w:val="21"/>
                <w:szCs w:val="21"/>
              </w:rPr>
            </w:pPr>
            <w:r>
              <w:rPr>
                <w:sz w:val="21"/>
                <w:szCs w:val="21"/>
              </w:rPr>
              <w:t>Occasional</w:t>
            </w:r>
          </w:p>
        </w:tc>
        <w:tc>
          <w:tcPr>
            <w:tcW w:w="1496" w:type="dxa"/>
            <w:vAlign w:val="center"/>
          </w:tcPr>
          <w:p w14:paraId="462D3C94" w14:textId="77777777" w:rsidR="003E4EF5" w:rsidRDefault="00000000">
            <w:pPr>
              <w:pStyle w:val="a9"/>
              <w:spacing w:line="360" w:lineRule="exact"/>
              <w:textAlignment w:val="baseline"/>
              <w:rPr>
                <w:b w:val="0"/>
                <w:sz w:val="21"/>
                <w:szCs w:val="21"/>
              </w:rPr>
            </w:pPr>
            <w:r>
              <w:rPr>
                <w:b w:val="0"/>
                <w:sz w:val="21"/>
                <w:szCs w:val="21"/>
              </w:rPr>
              <w:t>4</w:t>
            </w:r>
          </w:p>
        </w:tc>
        <w:tc>
          <w:tcPr>
            <w:tcW w:w="5615" w:type="dxa"/>
            <w:vAlign w:val="center"/>
          </w:tcPr>
          <w:p w14:paraId="5079D268" w14:textId="77777777" w:rsidR="003E4EF5" w:rsidRDefault="00000000">
            <w:pPr>
              <w:pStyle w:val="Default"/>
              <w:spacing w:line="360" w:lineRule="exact"/>
              <w:jc w:val="both"/>
              <w:textAlignment w:val="baseline"/>
              <w:rPr>
                <w:rFonts w:ascii="Times New Roman"/>
                <w:color w:val="auto"/>
                <w:sz w:val="21"/>
                <w:szCs w:val="21"/>
              </w:rPr>
            </w:pPr>
            <w:r>
              <w:rPr>
                <w:rFonts w:ascii="Times New Roman"/>
                <w:color w:val="auto"/>
                <w:sz w:val="21"/>
                <w:szCs w:val="21"/>
              </w:rPr>
              <w:t>&lt;10</w:t>
            </w:r>
            <w:r>
              <w:rPr>
                <w:rFonts w:ascii="Times New Roman"/>
                <w:color w:val="auto"/>
                <w:sz w:val="21"/>
                <w:szCs w:val="21"/>
                <w:vertAlign w:val="superscript"/>
              </w:rPr>
              <w:t xml:space="preserve">-4 </w:t>
            </w:r>
            <w:r>
              <w:rPr>
                <w:rFonts w:ascii="Times New Roman"/>
                <w:color w:val="auto"/>
                <w:sz w:val="21"/>
                <w:szCs w:val="21"/>
              </w:rPr>
              <w:t>≥10</w:t>
            </w:r>
            <w:r>
              <w:rPr>
                <w:rFonts w:ascii="Times New Roman"/>
                <w:color w:val="auto"/>
                <w:sz w:val="21"/>
                <w:szCs w:val="21"/>
                <w:vertAlign w:val="superscript"/>
              </w:rPr>
              <w:t>-5</w:t>
            </w:r>
          </w:p>
        </w:tc>
      </w:tr>
      <w:tr w:rsidR="003E4EF5" w14:paraId="6BC9CAC2" w14:textId="77777777">
        <w:trPr>
          <w:trHeight w:val="70"/>
          <w:jc w:val="center"/>
        </w:trPr>
        <w:tc>
          <w:tcPr>
            <w:tcW w:w="1776" w:type="dxa"/>
            <w:vAlign w:val="center"/>
          </w:tcPr>
          <w:p w14:paraId="79F38252" w14:textId="77777777" w:rsidR="003E4EF5" w:rsidRDefault="00000000">
            <w:pPr>
              <w:jc w:val="center"/>
              <w:rPr>
                <w:szCs w:val="21"/>
              </w:rPr>
            </w:pPr>
            <w:r>
              <w:rPr>
                <w:szCs w:val="21"/>
              </w:rPr>
              <w:t>Remote</w:t>
            </w:r>
          </w:p>
        </w:tc>
        <w:tc>
          <w:tcPr>
            <w:tcW w:w="1496" w:type="dxa"/>
            <w:vAlign w:val="center"/>
          </w:tcPr>
          <w:p w14:paraId="0DDB7276" w14:textId="77777777" w:rsidR="003E4EF5" w:rsidRDefault="00000000">
            <w:pPr>
              <w:pStyle w:val="Default"/>
              <w:spacing w:line="360" w:lineRule="exact"/>
              <w:jc w:val="center"/>
              <w:textAlignment w:val="baseline"/>
              <w:rPr>
                <w:rFonts w:ascii="Times New Roman"/>
                <w:color w:val="auto"/>
                <w:sz w:val="21"/>
                <w:szCs w:val="21"/>
              </w:rPr>
            </w:pPr>
            <w:r>
              <w:rPr>
                <w:rFonts w:ascii="Times New Roman"/>
                <w:color w:val="auto"/>
                <w:sz w:val="21"/>
                <w:szCs w:val="21"/>
              </w:rPr>
              <w:t>3</w:t>
            </w:r>
          </w:p>
        </w:tc>
        <w:tc>
          <w:tcPr>
            <w:tcW w:w="5615" w:type="dxa"/>
            <w:vAlign w:val="center"/>
          </w:tcPr>
          <w:p w14:paraId="36C2D749" w14:textId="77777777" w:rsidR="003E4EF5" w:rsidRDefault="00000000">
            <w:pPr>
              <w:pStyle w:val="Default"/>
              <w:spacing w:line="360" w:lineRule="exact"/>
              <w:jc w:val="both"/>
              <w:textAlignment w:val="baseline"/>
              <w:rPr>
                <w:rFonts w:ascii="Times New Roman"/>
                <w:color w:val="auto"/>
                <w:sz w:val="21"/>
                <w:szCs w:val="21"/>
              </w:rPr>
            </w:pPr>
            <w:r>
              <w:rPr>
                <w:rFonts w:ascii="Times New Roman"/>
                <w:color w:val="auto"/>
                <w:sz w:val="21"/>
                <w:szCs w:val="21"/>
              </w:rPr>
              <w:t>&lt;10</w:t>
            </w:r>
            <w:r>
              <w:rPr>
                <w:rFonts w:ascii="Times New Roman"/>
                <w:color w:val="auto"/>
                <w:sz w:val="21"/>
                <w:szCs w:val="21"/>
                <w:vertAlign w:val="superscript"/>
              </w:rPr>
              <w:t xml:space="preserve">-5 </w:t>
            </w:r>
            <w:r>
              <w:rPr>
                <w:rFonts w:ascii="Times New Roman"/>
                <w:color w:val="auto"/>
                <w:sz w:val="21"/>
                <w:szCs w:val="21"/>
              </w:rPr>
              <w:t>≥10</w:t>
            </w:r>
            <w:r>
              <w:rPr>
                <w:rFonts w:ascii="Times New Roman"/>
                <w:color w:val="auto"/>
                <w:sz w:val="21"/>
                <w:szCs w:val="21"/>
                <w:vertAlign w:val="superscript"/>
              </w:rPr>
              <w:t>-6</w:t>
            </w:r>
          </w:p>
        </w:tc>
      </w:tr>
      <w:tr w:rsidR="003E4EF5" w14:paraId="122C54B5" w14:textId="77777777">
        <w:trPr>
          <w:trHeight w:val="70"/>
          <w:jc w:val="center"/>
        </w:trPr>
        <w:tc>
          <w:tcPr>
            <w:tcW w:w="1776" w:type="dxa"/>
            <w:vAlign w:val="center"/>
          </w:tcPr>
          <w:p w14:paraId="37745A01" w14:textId="77777777" w:rsidR="003E4EF5" w:rsidRDefault="00000000">
            <w:pPr>
              <w:jc w:val="center"/>
              <w:rPr>
                <w:szCs w:val="21"/>
              </w:rPr>
            </w:pPr>
            <w:r>
              <w:rPr>
                <w:rFonts w:hint="eastAsia"/>
                <w:szCs w:val="21"/>
              </w:rPr>
              <w:t>Improbable</w:t>
            </w:r>
          </w:p>
        </w:tc>
        <w:tc>
          <w:tcPr>
            <w:tcW w:w="1496" w:type="dxa"/>
            <w:vAlign w:val="center"/>
          </w:tcPr>
          <w:p w14:paraId="05ADB700" w14:textId="77777777" w:rsidR="003E4EF5" w:rsidRDefault="00000000">
            <w:pPr>
              <w:pStyle w:val="Default"/>
              <w:spacing w:line="360" w:lineRule="exact"/>
              <w:jc w:val="center"/>
              <w:textAlignment w:val="baseline"/>
              <w:rPr>
                <w:rFonts w:ascii="Times New Roman"/>
                <w:color w:val="auto"/>
                <w:sz w:val="21"/>
                <w:szCs w:val="21"/>
              </w:rPr>
            </w:pPr>
            <w:r>
              <w:rPr>
                <w:rFonts w:ascii="Times New Roman" w:hint="eastAsia"/>
                <w:color w:val="auto"/>
                <w:sz w:val="21"/>
                <w:szCs w:val="21"/>
              </w:rPr>
              <w:t>2</w:t>
            </w:r>
          </w:p>
        </w:tc>
        <w:tc>
          <w:tcPr>
            <w:tcW w:w="5615" w:type="dxa"/>
            <w:vAlign w:val="center"/>
          </w:tcPr>
          <w:p w14:paraId="74523E48" w14:textId="77777777" w:rsidR="003E4EF5" w:rsidRDefault="00000000">
            <w:pPr>
              <w:pStyle w:val="Default"/>
              <w:spacing w:line="360" w:lineRule="exact"/>
              <w:jc w:val="both"/>
              <w:textAlignment w:val="baseline"/>
              <w:rPr>
                <w:rFonts w:ascii="Times New Roman"/>
                <w:color w:val="auto"/>
                <w:sz w:val="21"/>
                <w:szCs w:val="21"/>
              </w:rPr>
            </w:pPr>
            <w:r>
              <w:rPr>
                <w:rFonts w:ascii="Times New Roman"/>
                <w:color w:val="auto"/>
                <w:sz w:val="21"/>
                <w:szCs w:val="21"/>
              </w:rPr>
              <w:t>&lt;10</w:t>
            </w:r>
            <w:r>
              <w:rPr>
                <w:rFonts w:ascii="Times New Roman"/>
                <w:color w:val="auto"/>
                <w:sz w:val="21"/>
                <w:szCs w:val="21"/>
                <w:vertAlign w:val="superscript"/>
              </w:rPr>
              <w:t>-6</w:t>
            </w:r>
            <w:r>
              <w:rPr>
                <w:rFonts w:ascii="Times New Roman"/>
                <w:color w:val="auto"/>
                <w:sz w:val="21"/>
                <w:szCs w:val="21"/>
              </w:rPr>
              <w:t>≥10</w:t>
            </w:r>
            <w:r>
              <w:rPr>
                <w:rFonts w:ascii="Times New Roman"/>
                <w:color w:val="auto"/>
                <w:sz w:val="21"/>
                <w:szCs w:val="21"/>
                <w:vertAlign w:val="superscript"/>
              </w:rPr>
              <w:t>-</w:t>
            </w:r>
            <w:r>
              <w:rPr>
                <w:rFonts w:ascii="Times New Roman" w:hint="eastAsia"/>
                <w:color w:val="auto"/>
                <w:sz w:val="21"/>
                <w:szCs w:val="21"/>
                <w:vertAlign w:val="superscript"/>
              </w:rPr>
              <w:t>8</w:t>
            </w:r>
          </w:p>
        </w:tc>
      </w:tr>
      <w:tr w:rsidR="003E4EF5" w14:paraId="2814096A" w14:textId="77777777">
        <w:trPr>
          <w:trHeight w:val="70"/>
          <w:jc w:val="center"/>
        </w:trPr>
        <w:tc>
          <w:tcPr>
            <w:tcW w:w="1776" w:type="dxa"/>
            <w:vAlign w:val="center"/>
          </w:tcPr>
          <w:p w14:paraId="49BA63AB" w14:textId="77777777" w:rsidR="003E4EF5" w:rsidRDefault="00000000">
            <w:pPr>
              <w:jc w:val="center"/>
              <w:rPr>
                <w:szCs w:val="21"/>
              </w:rPr>
            </w:pPr>
            <w:r>
              <w:rPr>
                <w:szCs w:val="21"/>
              </w:rPr>
              <w:t>Few</w:t>
            </w:r>
          </w:p>
        </w:tc>
        <w:tc>
          <w:tcPr>
            <w:tcW w:w="1496" w:type="dxa"/>
            <w:vAlign w:val="center"/>
          </w:tcPr>
          <w:p w14:paraId="0E8E6EA4" w14:textId="77777777" w:rsidR="003E4EF5" w:rsidRDefault="00000000">
            <w:pPr>
              <w:pStyle w:val="Default"/>
              <w:spacing w:line="360" w:lineRule="exact"/>
              <w:jc w:val="center"/>
              <w:textAlignment w:val="baseline"/>
              <w:rPr>
                <w:rFonts w:ascii="Times New Roman"/>
                <w:color w:val="auto"/>
                <w:sz w:val="21"/>
                <w:szCs w:val="21"/>
              </w:rPr>
            </w:pPr>
            <w:r>
              <w:rPr>
                <w:rFonts w:ascii="Times New Roman"/>
                <w:color w:val="auto"/>
                <w:sz w:val="21"/>
                <w:szCs w:val="21"/>
              </w:rPr>
              <w:t>1</w:t>
            </w:r>
          </w:p>
        </w:tc>
        <w:tc>
          <w:tcPr>
            <w:tcW w:w="5615" w:type="dxa"/>
            <w:vAlign w:val="center"/>
          </w:tcPr>
          <w:p w14:paraId="0937430D" w14:textId="77777777" w:rsidR="003E4EF5" w:rsidRDefault="00000000">
            <w:pPr>
              <w:pStyle w:val="Default"/>
              <w:spacing w:line="360" w:lineRule="exact"/>
              <w:jc w:val="both"/>
              <w:textAlignment w:val="baseline"/>
              <w:rPr>
                <w:rFonts w:ascii="Times New Roman"/>
                <w:color w:val="auto"/>
                <w:sz w:val="21"/>
                <w:szCs w:val="21"/>
              </w:rPr>
            </w:pPr>
            <w:r>
              <w:rPr>
                <w:rFonts w:ascii="Times New Roman"/>
                <w:color w:val="auto"/>
                <w:sz w:val="21"/>
                <w:szCs w:val="21"/>
              </w:rPr>
              <w:t>&lt;10</w:t>
            </w:r>
            <w:r>
              <w:rPr>
                <w:rFonts w:ascii="Times New Roman"/>
                <w:color w:val="auto"/>
                <w:sz w:val="21"/>
                <w:szCs w:val="21"/>
                <w:vertAlign w:val="superscript"/>
              </w:rPr>
              <w:t>-</w:t>
            </w:r>
            <w:r>
              <w:rPr>
                <w:rFonts w:ascii="Times New Roman" w:hint="eastAsia"/>
                <w:color w:val="auto"/>
                <w:sz w:val="21"/>
                <w:szCs w:val="21"/>
                <w:vertAlign w:val="superscript"/>
              </w:rPr>
              <w:t>8</w:t>
            </w:r>
          </w:p>
        </w:tc>
      </w:tr>
    </w:tbl>
    <w:p w14:paraId="23B9EA1F" w14:textId="77777777" w:rsidR="003E4EF5" w:rsidRDefault="00000000">
      <w:pPr>
        <w:pStyle w:val="2"/>
        <w:spacing w:line="240" w:lineRule="auto"/>
        <w:rPr>
          <w:rFonts w:ascii="Times New Roman" w:hAnsi="Times New Roman"/>
          <w:sz w:val="28"/>
          <w:szCs w:val="28"/>
        </w:rPr>
      </w:pPr>
      <w:bookmarkStart w:id="28" w:name="_Toc1037"/>
      <w:bookmarkStart w:id="29" w:name="_Toc25620"/>
      <w:bookmarkStart w:id="30" w:name="_Toc6013"/>
      <w:bookmarkStart w:id="31" w:name="_Toc17625"/>
      <w:bookmarkStart w:id="32" w:name="_Toc10870"/>
      <w:r>
        <w:rPr>
          <w:rFonts w:ascii="Times New Roman" w:hAnsi="Times New Roman" w:hint="eastAsia"/>
          <w:sz w:val="28"/>
          <w:szCs w:val="28"/>
        </w:rPr>
        <w:t xml:space="preserve">3.3 Risk Acceptance </w:t>
      </w:r>
      <w:bookmarkEnd w:id="28"/>
      <w:bookmarkEnd w:id="29"/>
      <w:bookmarkEnd w:id="30"/>
      <w:r>
        <w:rPr>
          <w:rFonts w:ascii="Times New Roman" w:hAnsi="Times New Roman" w:hint="eastAsia"/>
          <w:sz w:val="28"/>
          <w:szCs w:val="28"/>
        </w:rPr>
        <w:t>Criteria</w:t>
      </w:r>
      <w:bookmarkEnd w:id="31"/>
      <w:bookmarkEnd w:id="32"/>
      <w:r>
        <w:rPr>
          <w:rFonts w:ascii="Times New Roman" w:hAnsi="Times New Roman" w:hint="eastAsia"/>
          <w:sz w:val="28"/>
          <w:szCs w:val="28"/>
        </w:rPr>
        <w:t xml:space="preserve"> </w:t>
      </w:r>
    </w:p>
    <w:tbl>
      <w:tblPr>
        <w:tblW w:w="43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531"/>
        <w:gridCol w:w="1590"/>
        <w:gridCol w:w="1515"/>
        <w:gridCol w:w="1450"/>
        <w:gridCol w:w="1484"/>
      </w:tblGrid>
      <w:tr w:rsidR="003E4EF5" w14:paraId="3DB9FAF3" w14:textId="77777777">
        <w:trPr>
          <w:jc w:val="center"/>
        </w:trPr>
        <w:tc>
          <w:tcPr>
            <w:tcW w:w="777" w:type="pct"/>
          </w:tcPr>
          <w:p w14:paraId="2E576D19" w14:textId="77777777" w:rsidR="003E4EF5" w:rsidRDefault="003E4EF5">
            <w:pPr>
              <w:pStyle w:val="Default"/>
              <w:rPr>
                <w:rFonts w:ascii="Times New Roman"/>
                <w:color w:val="auto"/>
                <w:sz w:val="21"/>
                <w:szCs w:val="21"/>
              </w:rPr>
            </w:pPr>
          </w:p>
        </w:tc>
        <w:tc>
          <w:tcPr>
            <w:tcW w:w="853" w:type="pct"/>
          </w:tcPr>
          <w:p w14:paraId="6B0116A5" w14:textId="77777777" w:rsidR="003E4EF5" w:rsidRDefault="00000000">
            <w:pPr>
              <w:pStyle w:val="Default"/>
              <w:rPr>
                <w:rFonts w:ascii="Times New Roman"/>
                <w:color w:val="auto"/>
                <w:sz w:val="21"/>
                <w:szCs w:val="21"/>
              </w:rPr>
            </w:pPr>
            <w:r>
              <w:rPr>
                <w:rFonts w:ascii="Times New Roman"/>
                <w:color w:val="auto"/>
                <w:sz w:val="21"/>
                <w:szCs w:val="21"/>
              </w:rPr>
              <w:t>1 Negligible</w:t>
            </w:r>
            <w:r>
              <w:rPr>
                <w:rFonts w:ascii="Times New Roman" w:hint="eastAsia"/>
                <w:color w:val="auto"/>
                <w:sz w:val="21"/>
                <w:szCs w:val="21"/>
              </w:rPr>
              <w:t xml:space="preserve">  </w:t>
            </w:r>
          </w:p>
        </w:tc>
        <w:tc>
          <w:tcPr>
            <w:tcW w:w="886" w:type="pct"/>
          </w:tcPr>
          <w:p w14:paraId="23CEAB7C" w14:textId="77777777" w:rsidR="003E4EF5" w:rsidRDefault="00000000">
            <w:pPr>
              <w:pStyle w:val="Default"/>
              <w:rPr>
                <w:rFonts w:ascii="Times New Roman"/>
                <w:color w:val="auto"/>
                <w:sz w:val="21"/>
                <w:szCs w:val="21"/>
              </w:rPr>
            </w:pPr>
            <w:r>
              <w:rPr>
                <w:rFonts w:ascii="Times New Roman"/>
                <w:color w:val="auto"/>
                <w:sz w:val="21"/>
                <w:szCs w:val="21"/>
              </w:rPr>
              <w:t>2 Minor</w:t>
            </w:r>
            <w:r>
              <w:rPr>
                <w:rFonts w:ascii="Times New Roman" w:hint="eastAsia"/>
                <w:color w:val="auto"/>
                <w:sz w:val="21"/>
                <w:szCs w:val="21"/>
              </w:rPr>
              <w:t xml:space="preserve">       </w:t>
            </w:r>
          </w:p>
        </w:tc>
        <w:tc>
          <w:tcPr>
            <w:tcW w:w="844" w:type="pct"/>
          </w:tcPr>
          <w:p w14:paraId="4A956B1E" w14:textId="77777777" w:rsidR="003E4EF5" w:rsidRDefault="00000000">
            <w:pPr>
              <w:pStyle w:val="Default"/>
              <w:rPr>
                <w:rFonts w:ascii="Times New Roman"/>
                <w:color w:val="auto"/>
                <w:sz w:val="21"/>
                <w:szCs w:val="21"/>
              </w:rPr>
            </w:pPr>
            <w:r>
              <w:rPr>
                <w:rFonts w:ascii="Times New Roman"/>
                <w:color w:val="auto"/>
                <w:sz w:val="21"/>
                <w:szCs w:val="21"/>
              </w:rPr>
              <w:t>3 Serious</w:t>
            </w:r>
            <w:r>
              <w:rPr>
                <w:rFonts w:ascii="Times New Roman" w:hint="eastAsia"/>
                <w:color w:val="auto"/>
                <w:sz w:val="21"/>
                <w:szCs w:val="21"/>
              </w:rPr>
              <w:t xml:space="preserve">    </w:t>
            </w:r>
          </w:p>
        </w:tc>
        <w:tc>
          <w:tcPr>
            <w:tcW w:w="809" w:type="pct"/>
          </w:tcPr>
          <w:p w14:paraId="613B4B24" w14:textId="77777777" w:rsidR="003E4EF5" w:rsidRDefault="00000000">
            <w:pPr>
              <w:pStyle w:val="Default"/>
              <w:rPr>
                <w:rFonts w:ascii="Times New Roman"/>
                <w:color w:val="auto"/>
                <w:sz w:val="21"/>
                <w:szCs w:val="21"/>
              </w:rPr>
            </w:pPr>
            <w:r>
              <w:rPr>
                <w:rFonts w:ascii="Times New Roman"/>
                <w:color w:val="auto"/>
                <w:sz w:val="21"/>
                <w:szCs w:val="21"/>
              </w:rPr>
              <w:t>4 Critical</w:t>
            </w:r>
            <w:r>
              <w:rPr>
                <w:rFonts w:ascii="Times New Roman" w:hint="eastAsia"/>
                <w:color w:val="auto"/>
                <w:sz w:val="21"/>
                <w:szCs w:val="21"/>
              </w:rPr>
              <w:t xml:space="preserve">    </w:t>
            </w:r>
          </w:p>
        </w:tc>
        <w:tc>
          <w:tcPr>
            <w:tcW w:w="828" w:type="pct"/>
          </w:tcPr>
          <w:p w14:paraId="3ABE9DD6" w14:textId="77777777" w:rsidR="003E4EF5" w:rsidRDefault="00000000">
            <w:pPr>
              <w:pStyle w:val="Default"/>
              <w:rPr>
                <w:rFonts w:ascii="Times New Roman"/>
                <w:color w:val="auto"/>
                <w:sz w:val="21"/>
                <w:szCs w:val="21"/>
              </w:rPr>
            </w:pPr>
            <w:r>
              <w:rPr>
                <w:rFonts w:ascii="Times New Roman"/>
                <w:color w:val="auto"/>
                <w:sz w:val="21"/>
                <w:szCs w:val="21"/>
              </w:rPr>
              <w:t>5 Catastrophic</w:t>
            </w:r>
          </w:p>
        </w:tc>
      </w:tr>
      <w:tr w:rsidR="003E4EF5" w14:paraId="605FA317" w14:textId="77777777">
        <w:trPr>
          <w:jc w:val="center"/>
        </w:trPr>
        <w:tc>
          <w:tcPr>
            <w:tcW w:w="777" w:type="pct"/>
          </w:tcPr>
          <w:p w14:paraId="22DD1ECF" w14:textId="77777777" w:rsidR="003E4EF5" w:rsidRDefault="00000000">
            <w:pPr>
              <w:pStyle w:val="a5"/>
              <w:rPr>
                <w:sz w:val="21"/>
                <w:szCs w:val="21"/>
              </w:rPr>
            </w:pPr>
            <w:r>
              <w:rPr>
                <w:sz w:val="21"/>
                <w:szCs w:val="21"/>
              </w:rPr>
              <w:t>6 Frequent</w:t>
            </w:r>
          </w:p>
        </w:tc>
        <w:tc>
          <w:tcPr>
            <w:tcW w:w="853" w:type="pct"/>
          </w:tcPr>
          <w:p w14:paraId="17F3BF92" w14:textId="77777777" w:rsidR="003E4EF5" w:rsidRDefault="00000000">
            <w:pPr>
              <w:pStyle w:val="a9"/>
              <w:jc w:val="both"/>
              <w:rPr>
                <w:sz w:val="21"/>
                <w:szCs w:val="21"/>
                <w:highlight w:val="lightGray"/>
              </w:rPr>
            </w:pPr>
            <w:r>
              <w:rPr>
                <w:sz w:val="21"/>
                <w:szCs w:val="21"/>
                <w:highlight w:val="black"/>
              </w:rPr>
              <w:t xml:space="preserve">                                                    </w:t>
            </w:r>
          </w:p>
        </w:tc>
        <w:tc>
          <w:tcPr>
            <w:tcW w:w="886" w:type="pct"/>
          </w:tcPr>
          <w:p w14:paraId="7D090BBE" w14:textId="77777777" w:rsidR="003E4EF5" w:rsidRDefault="00000000">
            <w:pPr>
              <w:pStyle w:val="a9"/>
              <w:jc w:val="both"/>
              <w:rPr>
                <w:sz w:val="21"/>
                <w:szCs w:val="21"/>
                <w:highlight w:val="black"/>
              </w:rPr>
            </w:pPr>
            <w:r>
              <w:rPr>
                <w:sz w:val="21"/>
                <w:szCs w:val="21"/>
                <w:highlight w:val="black"/>
              </w:rPr>
              <w:t xml:space="preserve">                                                    </w:t>
            </w:r>
          </w:p>
        </w:tc>
        <w:tc>
          <w:tcPr>
            <w:tcW w:w="844" w:type="pct"/>
          </w:tcPr>
          <w:p w14:paraId="5F1471B5" w14:textId="77777777" w:rsidR="003E4EF5" w:rsidRDefault="00000000">
            <w:pPr>
              <w:pStyle w:val="a9"/>
              <w:jc w:val="both"/>
              <w:rPr>
                <w:sz w:val="21"/>
                <w:szCs w:val="21"/>
                <w:highlight w:val="black"/>
              </w:rPr>
            </w:pPr>
            <w:r>
              <w:rPr>
                <w:sz w:val="21"/>
                <w:szCs w:val="21"/>
                <w:highlight w:val="black"/>
              </w:rPr>
              <w:t xml:space="preserve">                                                    </w:t>
            </w:r>
          </w:p>
        </w:tc>
        <w:tc>
          <w:tcPr>
            <w:tcW w:w="809" w:type="pct"/>
          </w:tcPr>
          <w:p w14:paraId="2E5B05FF" w14:textId="77777777" w:rsidR="003E4EF5" w:rsidRDefault="00000000">
            <w:pPr>
              <w:pStyle w:val="a9"/>
              <w:jc w:val="both"/>
              <w:rPr>
                <w:sz w:val="21"/>
                <w:szCs w:val="21"/>
                <w:highlight w:val="black"/>
              </w:rPr>
            </w:pPr>
            <w:r>
              <w:rPr>
                <w:sz w:val="21"/>
                <w:szCs w:val="21"/>
                <w:highlight w:val="black"/>
              </w:rPr>
              <w:t xml:space="preserve">                                                    </w:t>
            </w:r>
          </w:p>
        </w:tc>
        <w:tc>
          <w:tcPr>
            <w:tcW w:w="828" w:type="pct"/>
          </w:tcPr>
          <w:p w14:paraId="7501C7EC" w14:textId="77777777" w:rsidR="003E4EF5" w:rsidRDefault="00000000">
            <w:pPr>
              <w:pStyle w:val="a9"/>
              <w:jc w:val="both"/>
              <w:rPr>
                <w:sz w:val="21"/>
                <w:szCs w:val="21"/>
                <w:highlight w:val="black"/>
              </w:rPr>
            </w:pPr>
            <w:r>
              <w:rPr>
                <w:sz w:val="21"/>
                <w:szCs w:val="21"/>
                <w:highlight w:val="black"/>
              </w:rPr>
              <w:t xml:space="preserve">                                                    </w:t>
            </w:r>
          </w:p>
        </w:tc>
      </w:tr>
      <w:tr w:rsidR="003E4EF5" w14:paraId="4B39293F" w14:textId="77777777">
        <w:trPr>
          <w:jc w:val="center"/>
        </w:trPr>
        <w:tc>
          <w:tcPr>
            <w:tcW w:w="777" w:type="pct"/>
          </w:tcPr>
          <w:p w14:paraId="50009B05" w14:textId="77777777" w:rsidR="003E4EF5" w:rsidRDefault="00000000">
            <w:pPr>
              <w:rPr>
                <w:szCs w:val="21"/>
              </w:rPr>
            </w:pPr>
            <w:r>
              <w:rPr>
                <w:szCs w:val="21"/>
              </w:rPr>
              <w:t>5 Probable</w:t>
            </w:r>
          </w:p>
        </w:tc>
        <w:tc>
          <w:tcPr>
            <w:tcW w:w="853" w:type="pct"/>
          </w:tcPr>
          <w:p w14:paraId="4247FDB6" w14:textId="77777777" w:rsidR="003E4EF5" w:rsidRDefault="00000000">
            <w:pPr>
              <w:pStyle w:val="a9"/>
              <w:jc w:val="both"/>
              <w:rPr>
                <w:sz w:val="21"/>
                <w:szCs w:val="21"/>
                <w:highlight w:val="lightGray"/>
              </w:rPr>
            </w:pPr>
            <w:r>
              <w:rPr>
                <w:sz w:val="21"/>
                <w:szCs w:val="21"/>
                <w:highlight w:val="black"/>
              </w:rPr>
              <w:t xml:space="preserve">                                                    </w:t>
            </w:r>
          </w:p>
        </w:tc>
        <w:tc>
          <w:tcPr>
            <w:tcW w:w="886" w:type="pct"/>
          </w:tcPr>
          <w:p w14:paraId="5EDD025C" w14:textId="77777777" w:rsidR="003E4EF5" w:rsidRDefault="00000000">
            <w:pPr>
              <w:pStyle w:val="a9"/>
              <w:jc w:val="both"/>
              <w:rPr>
                <w:sz w:val="21"/>
                <w:szCs w:val="21"/>
                <w:highlight w:val="lightGray"/>
              </w:rPr>
            </w:pPr>
            <w:r>
              <w:rPr>
                <w:sz w:val="21"/>
                <w:szCs w:val="21"/>
                <w:highlight w:val="black"/>
              </w:rPr>
              <w:t xml:space="preserve">                                                    </w:t>
            </w:r>
          </w:p>
        </w:tc>
        <w:tc>
          <w:tcPr>
            <w:tcW w:w="844" w:type="pct"/>
          </w:tcPr>
          <w:p w14:paraId="5FB07C0E" w14:textId="77777777" w:rsidR="003E4EF5" w:rsidRDefault="00000000">
            <w:pPr>
              <w:pStyle w:val="a9"/>
              <w:jc w:val="both"/>
              <w:rPr>
                <w:sz w:val="21"/>
                <w:szCs w:val="21"/>
                <w:highlight w:val="lightGray"/>
              </w:rPr>
            </w:pPr>
            <w:r>
              <w:rPr>
                <w:sz w:val="21"/>
                <w:szCs w:val="21"/>
                <w:highlight w:val="black"/>
              </w:rPr>
              <w:t xml:space="preserve">                                                    </w:t>
            </w:r>
          </w:p>
        </w:tc>
        <w:tc>
          <w:tcPr>
            <w:tcW w:w="809" w:type="pct"/>
          </w:tcPr>
          <w:p w14:paraId="10940FDD" w14:textId="77777777" w:rsidR="003E4EF5" w:rsidRDefault="00000000">
            <w:pPr>
              <w:pStyle w:val="a9"/>
              <w:jc w:val="both"/>
              <w:rPr>
                <w:sz w:val="21"/>
                <w:szCs w:val="21"/>
                <w:highlight w:val="black"/>
              </w:rPr>
            </w:pPr>
            <w:r>
              <w:rPr>
                <w:sz w:val="21"/>
                <w:szCs w:val="21"/>
                <w:highlight w:val="black"/>
              </w:rPr>
              <w:t xml:space="preserve">                                                    </w:t>
            </w:r>
          </w:p>
        </w:tc>
        <w:tc>
          <w:tcPr>
            <w:tcW w:w="828" w:type="pct"/>
          </w:tcPr>
          <w:p w14:paraId="1B313E8B" w14:textId="77777777" w:rsidR="003E4EF5" w:rsidRDefault="00000000">
            <w:pPr>
              <w:pStyle w:val="a9"/>
              <w:jc w:val="both"/>
              <w:rPr>
                <w:sz w:val="21"/>
                <w:szCs w:val="21"/>
                <w:highlight w:val="black"/>
              </w:rPr>
            </w:pPr>
            <w:r>
              <w:rPr>
                <w:sz w:val="21"/>
                <w:szCs w:val="21"/>
                <w:highlight w:val="black"/>
              </w:rPr>
              <w:t xml:space="preserve">                                                    </w:t>
            </w:r>
          </w:p>
        </w:tc>
      </w:tr>
      <w:tr w:rsidR="003E4EF5" w14:paraId="3F5BC128" w14:textId="77777777">
        <w:trPr>
          <w:jc w:val="center"/>
        </w:trPr>
        <w:tc>
          <w:tcPr>
            <w:tcW w:w="777" w:type="pct"/>
          </w:tcPr>
          <w:p w14:paraId="6AF02C0D" w14:textId="77777777" w:rsidR="003E4EF5" w:rsidRDefault="00000000">
            <w:pPr>
              <w:rPr>
                <w:szCs w:val="21"/>
              </w:rPr>
            </w:pPr>
            <w:r>
              <w:rPr>
                <w:szCs w:val="21"/>
              </w:rPr>
              <w:t>4 Occasional</w:t>
            </w:r>
          </w:p>
        </w:tc>
        <w:tc>
          <w:tcPr>
            <w:tcW w:w="853" w:type="pct"/>
          </w:tcPr>
          <w:p w14:paraId="1AD6EA95" w14:textId="77777777" w:rsidR="003E4EF5" w:rsidRDefault="003E4EF5">
            <w:pPr>
              <w:pStyle w:val="Default"/>
              <w:rPr>
                <w:rFonts w:ascii="Times New Roman"/>
                <w:color w:val="auto"/>
                <w:sz w:val="21"/>
                <w:szCs w:val="21"/>
              </w:rPr>
            </w:pPr>
          </w:p>
        </w:tc>
        <w:tc>
          <w:tcPr>
            <w:tcW w:w="886" w:type="pct"/>
          </w:tcPr>
          <w:p w14:paraId="41F21358" w14:textId="77777777" w:rsidR="003E4EF5" w:rsidRDefault="00000000">
            <w:pPr>
              <w:pStyle w:val="a9"/>
              <w:jc w:val="both"/>
              <w:rPr>
                <w:sz w:val="21"/>
                <w:szCs w:val="21"/>
                <w:highlight w:val="lightGray"/>
              </w:rPr>
            </w:pPr>
            <w:r>
              <w:rPr>
                <w:sz w:val="21"/>
                <w:szCs w:val="21"/>
                <w:highlight w:val="black"/>
              </w:rPr>
              <w:t xml:space="preserve">                                                    </w:t>
            </w:r>
          </w:p>
        </w:tc>
        <w:tc>
          <w:tcPr>
            <w:tcW w:w="844" w:type="pct"/>
          </w:tcPr>
          <w:p w14:paraId="7EDD002A" w14:textId="77777777" w:rsidR="003E4EF5" w:rsidRDefault="00000000">
            <w:pPr>
              <w:pStyle w:val="a9"/>
              <w:jc w:val="both"/>
              <w:rPr>
                <w:sz w:val="21"/>
                <w:szCs w:val="21"/>
                <w:highlight w:val="lightGray"/>
              </w:rPr>
            </w:pPr>
            <w:r>
              <w:rPr>
                <w:sz w:val="21"/>
                <w:szCs w:val="21"/>
                <w:highlight w:val="black"/>
              </w:rPr>
              <w:t xml:space="preserve">                                                    </w:t>
            </w:r>
          </w:p>
        </w:tc>
        <w:tc>
          <w:tcPr>
            <w:tcW w:w="809" w:type="pct"/>
          </w:tcPr>
          <w:p w14:paraId="7F5C4C5B" w14:textId="77777777" w:rsidR="003E4EF5" w:rsidRDefault="00000000">
            <w:pPr>
              <w:pStyle w:val="a9"/>
              <w:jc w:val="both"/>
              <w:rPr>
                <w:sz w:val="21"/>
                <w:szCs w:val="21"/>
                <w:highlight w:val="lightGray"/>
              </w:rPr>
            </w:pPr>
            <w:r>
              <w:rPr>
                <w:sz w:val="21"/>
                <w:szCs w:val="21"/>
                <w:highlight w:val="black"/>
              </w:rPr>
              <w:t xml:space="preserve">                                                    </w:t>
            </w:r>
          </w:p>
        </w:tc>
        <w:tc>
          <w:tcPr>
            <w:tcW w:w="828" w:type="pct"/>
          </w:tcPr>
          <w:p w14:paraId="12EA3E11" w14:textId="77777777" w:rsidR="003E4EF5" w:rsidRDefault="00000000">
            <w:pPr>
              <w:pStyle w:val="a9"/>
              <w:jc w:val="both"/>
              <w:rPr>
                <w:sz w:val="21"/>
                <w:szCs w:val="21"/>
                <w:highlight w:val="lightGray"/>
              </w:rPr>
            </w:pPr>
            <w:r>
              <w:rPr>
                <w:sz w:val="21"/>
                <w:szCs w:val="21"/>
                <w:highlight w:val="black"/>
              </w:rPr>
              <w:t xml:space="preserve">                                                    </w:t>
            </w:r>
          </w:p>
        </w:tc>
      </w:tr>
      <w:tr w:rsidR="003E4EF5" w14:paraId="594965B8" w14:textId="77777777">
        <w:trPr>
          <w:jc w:val="center"/>
        </w:trPr>
        <w:tc>
          <w:tcPr>
            <w:tcW w:w="777" w:type="pct"/>
          </w:tcPr>
          <w:p w14:paraId="3E0DF11A" w14:textId="77777777" w:rsidR="003E4EF5" w:rsidRDefault="00000000">
            <w:pPr>
              <w:rPr>
                <w:szCs w:val="21"/>
              </w:rPr>
            </w:pPr>
            <w:r>
              <w:rPr>
                <w:szCs w:val="21"/>
              </w:rPr>
              <w:t>3 Remote</w:t>
            </w:r>
          </w:p>
        </w:tc>
        <w:tc>
          <w:tcPr>
            <w:tcW w:w="853" w:type="pct"/>
          </w:tcPr>
          <w:p w14:paraId="37E7368E" w14:textId="77777777" w:rsidR="003E4EF5" w:rsidRDefault="003E4EF5">
            <w:pPr>
              <w:pStyle w:val="Default"/>
              <w:rPr>
                <w:rFonts w:ascii="Times New Roman"/>
                <w:color w:val="auto"/>
                <w:sz w:val="21"/>
                <w:szCs w:val="21"/>
              </w:rPr>
            </w:pPr>
          </w:p>
        </w:tc>
        <w:tc>
          <w:tcPr>
            <w:tcW w:w="886" w:type="pct"/>
          </w:tcPr>
          <w:p w14:paraId="3C24C3B2" w14:textId="77777777" w:rsidR="003E4EF5" w:rsidRDefault="003E4EF5">
            <w:pPr>
              <w:pStyle w:val="Default"/>
              <w:rPr>
                <w:rFonts w:ascii="Times New Roman"/>
                <w:color w:val="auto"/>
                <w:sz w:val="21"/>
                <w:szCs w:val="21"/>
              </w:rPr>
            </w:pPr>
          </w:p>
        </w:tc>
        <w:tc>
          <w:tcPr>
            <w:tcW w:w="844" w:type="pct"/>
          </w:tcPr>
          <w:p w14:paraId="697462E5" w14:textId="77777777" w:rsidR="003E4EF5" w:rsidRDefault="00000000">
            <w:pPr>
              <w:pStyle w:val="a9"/>
              <w:jc w:val="both"/>
              <w:rPr>
                <w:sz w:val="21"/>
                <w:szCs w:val="21"/>
                <w:highlight w:val="lightGray"/>
              </w:rPr>
            </w:pPr>
            <w:r>
              <w:rPr>
                <w:sz w:val="21"/>
                <w:szCs w:val="21"/>
                <w:highlight w:val="black"/>
              </w:rPr>
              <w:t xml:space="preserve">                                                    </w:t>
            </w:r>
          </w:p>
        </w:tc>
        <w:tc>
          <w:tcPr>
            <w:tcW w:w="809" w:type="pct"/>
          </w:tcPr>
          <w:p w14:paraId="3102E63A" w14:textId="77777777" w:rsidR="003E4EF5" w:rsidRDefault="00000000">
            <w:pPr>
              <w:pStyle w:val="a9"/>
              <w:jc w:val="both"/>
              <w:rPr>
                <w:sz w:val="21"/>
                <w:szCs w:val="21"/>
                <w:highlight w:val="lightGray"/>
              </w:rPr>
            </w:pPr>
            <w:r>
              <w:rPr>
                <w:sz w:val="21"/>
                <w:szCs w:val="21"/>
                <w:highlight w:val="black"/>
              </w:rPr>
              <w:t xml:space="preserve">                                                    </w:t>
            </w:r>
          </w:p>
        </w:tc>
        <w:tc>
          <w:tcPr>
            <w:tcW w:w="828" w:type="pct"/>
          </w:tcPr>
          <w:p w14:paraId="5746FC49" w14:textId="77777777" w:rsidR="003E4EF5" w:rsidRDefault="00000000">
            <w:pPr>
              <w:pStyle w:val="a9"/>
              <w:jc w:val="both"/>
              <w:rPr>
                <w:sz w:val="21"/>
                <w:szCs w:val="21"/>
                <w:highlight w:val="lightGray"/>
              </w:rPr>
            </w:pPr>
            <w:r>
              <w:rPr>
                <w:sz w:val="21"/>
                <w:szCs w:val="21"/>
                <w:highlight w:val="black"/>
              </w:rPr>
              <w:t xml:space="preserve">                                                    </w:t>
            </w:r>
          </w:p>
        </w:tc>
      </w:tr>
      <w:tr w:rsidR="003E4EF5" w14:paraId="64DC4739" w14:textId="77777777">
        <w:trPr>
          <w:jc w:val="center"/>
        </w:trPr>
        <w:tc>
          <w:tcPr>
            <w:tcW w:w="777" w:type="pct"/>
          </w:tcPr>
          <w:p w14:paraId="6FD01E94" w14:textId="77777777" w:rsidR="003E4EF5" w:rsidRDefault="00000000">
            <w:pPr>
              <w:rPr>
                <w:szCs w:val="21"/>
              </w:rPr>
            </w:pPr>
            <w:r>
              <w:rPr>
                <w:szCs w:val="21"/>
              </w:rPr>
              <w:t>2</w:t>
            </w:r>
            <w:r>
              <w:rPr>
                <w:rFonts w:hint="eastAsia"/>
                <w:szCs w:val="21"/>
              </w:rPr>
              <w:t xml:space="preserve"> </w:t>
            </w:r>
            <w:r>
              <w:rPr>
                <w:szCs w:val="21"/>
              </w:rPr>
              <w:t>Improbable</w:t>
            </w:r>
          </w:p>
        </w:tc>
        <w:tc>
          <w:tcPr>
            <w:tcW w:w="853" w:type="pct"/>
          </w:tcPr>
          <w:p w14:paraId="1E3212B2" w14:textId="77777777" w:rsidR="003E4EF5" w:rsidRDefault="003E4EF5">
            <w:pPr>
              <w:pStyle w:val="Default"/>
              <w:rPr>
                <w:rFonts w:ascii="Times New Roman"/>
                <w:color w:val="auto"/>
                <w:sz w:val="21"/>
                <w:szCs w:val="21"/>
              </w:rPr>
            </w:pPr>
          </w:p>
        </w:tc>
        <w:tc>
          <w:tcPr>
            <w:tcW w:w="886" w:type="pct"/>
          </w:tcPr>
          <w:p w14:paraId="0204051E" w14:textId="77777777" w:rsidR="003E4EF5" w:rsidRDefault="003E4EF5">
            <w:pPr>
              <w:pStyle w:val="Default"/>
              <w:rPr>
                <w:rFonts w:ascii="Times New Roman"/>
                <w:color w:val="auto"/>
                <w:sz w:val="21"/>
                <w:szCs w:val="21"/>
              </w:rPr>
            </w:pPr>
          </w:p>
        </w:tc>
        <w:tc>
          <w:tcPr>
            <w:tcW w:w="844" w:type="pct"/>
          </w:tcPr>
          <w:p w14:paraId="6F450A31" w14:textId="77777777" w:rsidR="003E4EF5" w:rsidRDefault="003E4EF5">
            <w:pPr>
              <w:pStyle w:val="Default"/>
              <w:rPr>
                <w:rFonts w:ascii="Times New Roman"/>
                <w:color w:val="auto"/>
                <w:sz w:val="21"/>
                <w:szCs w:val="21"/>
              </w:rPr>
            </w:pPr>
          </w:p>
        </w:tc>
        <w:tc>
          <w:tcPr>
            <w:tcW w:w="809" w:type="pct"/>
          </w:tcPr>
          <w:p w14:paraId="46A4DFC8" w14:textId="77777777" w:rsidR="003E4EF5" w:rsidRDefault="00000000">
            <w:pPr>
              <w:pStyle w:val="a9"/>
              <w:jc w:val="both"/>
              <w:rPr>
                <w:sz w:val="21"/>
                <w:szCs w:val="21"/>
              </w:rPr>
            </w:pPr>
            <w:r>
              <w:rPr>
                <w:sz w:val="21"/>
                <w:szCs w:val="21"/>
                <w:highlight w:val="black"/>
              </w:rPr>
              <w:t xml:space="preserve">                                                    </w:t>
            </w:r>
          </w:p>
        </w:tc>
        <w:tc>
          <w:tcPr>
            <w:tcW w:w="828" w:type="pct"/>
          </w:tcPr>
          <w:p w14:paraId="3E29CE4D" w14:textId="77777777" w:rsidR="003E4EF5" w:rsidRDefault="00000000">
            <w:pPr>
              <w:pStyle w:val="a9"/>
              <w:jc w:val="both"/>
              <w:rPr>
                <w:sz w:val="21"/>
                <w:szCs w:val="21"/>
              </w:rPr>
            </w:pPr>
            <w:r>
              <w:rPr>
                <w:sz w:val="21"/>
                <w:szCs w:val="21"/>
                <w:highlight w:val="black"/>
              </w:rPr>
              <w:t xml:space="preserve">                                                    </w:t>
            </w:r>
          </w:p>
        </w:tc>
      </w:tr>
      <w:tr w:rsidR="003E4EF5" w14:paraId="4D1A54E8" w14:textId="77777777">
        <w:trPr>
          <w:jc w:val="center"/>
        </w:trPr>
        <w:tc>
          <w:tcPr>
            <w:tcW w:w="777" w:type="pct"/>
          </w:tcPr>
          <w:p w14:paraId="71A53B15" w14:textId="77777777" w:rsidR="003E4EF5" w:rsidRDefault="00000000">
            <w:pPr>
              <w:rPr>
                <w:szCs w:val="21"/>
              </w:rPr>
            </w:pPr>
            <w:r>
              <w:rPr>
                <w:szCs w:val="21"/>
              </w:rPr>
              <w:t>1 Few</w:t>
            </w:r>
          </w:p>
        </w:tc>
        <w:tc>
          <w:tcPr>
            <w:tcW w:w="853" w:type="pct"/>
          </w:tcPr>
          <w:p w14:paraId="6AD88B9D" w14:textId="77777777" w:rsidR="003E4EF5" w:rsidRDefault="003E4EF5">
            <w:pPr>
              <w:pStyle w:val="Default"/>
              <w:rPr>
                <w:rFonts w:ascii="Times New Roman"/>
                <w:color w:val="auto"/>
                <w:sz w:val="21"/>
                <w:szCs w:val="21"/>
              </w:rPr>
            </w:pPr>
          </w:p>
        </w:tc>
        <w:tc>
          <w:tcPr>
            <w:tcW w:w="886" w:type="pct"/>
          </w:tcPr>
          <w:p w14:paraId="1070F0F6" w14:textId="77777777" w:rsidR="003E4EF5" w:rsidRDefault="003E4EF5">
            <w:pPr>
              <w:pStyle w:val="Default"/>
              <w:rPr>
                <w:rFonts w:ascii="Times New Roman"/>
                <w:color w:val="auto"/>
                <w:sz w:val="21"/>
                <w:szCs w:val="21"/>
              </w:rPr>
            </w:pPr>
          </w:p>
        </w:tc>
        <w:tc>
          <w:tcPr>
            <w:tcW w:w="844" w:type="pct"/>
          </w:tcPr>
          <w:p w14:paraId="57D8C8A2" w14:textId="77777777" w:rsidR="003E4EF5" w:rsidRDefault="003E4EF5">
            <w:pPr>
              <w:pStyle w:val="Default"/>
              <w:rPr>
                <w:rFonts w:ascii="Times New Roman"/>
                <w:color w:val="auto"/>
                <w:sz w:val="21"/>
                <w:szCs w:val="21"/>
              </w:rPr>
            </w:pPr>
          </w:p>
        </w:tc>
        <w:tc>
          <w:tcPr>
            <w:tcW w:w="809" w:type="pct"/>
          </w:tcPr>
          <w:p w14:paraId="3295E2B1" w14:textId="77777777" w:rsidR="003E4EF5" w:rsidRDefault="00000000">
            <w:pPr>
              <w:pStyle w:val="Default"/>
              <w:rPr>
                <w:rFonts w:ascii="Times New Roman"/>
                <w:color w:val="auto"/>
                <w:sz w:val="21"/>
                <w:szCs w:val="21"/>
              </w:rPr>
            </w:pPr>
            <w:r>
              <w:rPr>
                <w:rFonts w:ascii="Times New Roman" w:hint="eastAsia"/>
                <w:color w:val="auto"/>
                <w:sz w:val="21"/>
                <w:szCs w:val="21"/>
              </w:rPr>
              <w:t xml:space="preserve">             </w:t>
            </w:r>
          </w:p>
        </w:tc>
        <w:tc>
          <w:tcPr>
            <w:tcW w:w="828" w:type="pct"/>
          </w:tcPr>
          <w:p w14:paraId="3B267319" w14:textId="77777777" w:rsidR="003E4EF5" w:rsidRDefault="00000000">
            <w:pPr>
              <w:pStyle w:val="Default"/>
              <w:rPr>
                <w:rFonts w:ascii="Times New Roman"/>
                <w:color w:val="auto"/>
                <w:sz w:val="21"/>
                <w:szCs w:val="21"/>
              </w:rPr>
            </w:pPr>
            <w:r>
              <w:rPr>
                <w:rFonts w:ascii="Times New Roman" w:hint="eastAsia"/>
                <w:color w:val="auto"/>
                <w:sz w:val="21"/>
                <w:szCs w:val="21"/>
              </w:rPr>
              <w:t xml:space="preserve">             </w:t>
            </w:r>
          </w:p>
        </w:tc>
      </w:tr>
    </w:tbl>
    <w:p w14:paraId="0638256C" w14:textId="77777777" w:rsidR="003E4EF5" w:rsidRDefault="00000000">
      <w:pPr>
        <w:rPr>
          <w:kern w:val="0"/>
          <w:sz w:val="24"/>
          <w:szCs w:val="24"/>
          <w:u w:val="single"/>
        </w:rPr>
      </w:pPr>
      <w:r>
        <w:rPr>
          <w:noProof/>
        </w:rPr>
        <w:drawing>
          <wp:anchor distT="0" distB="0" distL="114300" distR="114300" simplePos="0" relativeHeight="251660288" behindDoc="0" locked="0" layoutInCell="1" allowOverlap="1" wp14:anchorId="7D38DDAC" wp14:editId="099D14C9">
            <wp:simplePos x="0" y="0"/>
            <wp:positionH relativeFrom="column">
              <wp:posOffset>1586865</wp:posOffset>
            </wp:positionH>
            <wp:positionV relativeFrom="paragraph">
              <wp:posOffset>166370</wp:posOffset>
            </wp:positionV>
            <wp:extent cx="1403985" cy="291465"/>
            <wp:effectExtent l="0" t="0" r="5715" b="13335"/>
            <wp:wrapSquare wrapText="bothSides"/>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12"/>
                    <a:srcRect l="3035" t="5775" r="4196" b="42599"/>
                    <a:stretch>
                      <a:fillRect/>
                    </a:stretch>
                  </pic:blipFill>
                  <pic:spPr>
                    <a:xfrm>
                      <a:off x="0" y="0"/>
                      <a:ext cx="1403985" cy="291465"/>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6A331BE3" wp14:editId="45C1CE7F">
            <wp:simplePos x="0" y="0"/>
            <wp:positionH relativeFrom="column">
              <wp:posOffset>3650615</wp:posOffset>
            </wp:positionH>
            <wp:positionV relativeFrom="paragraph">
              <wp:posOffset>182880</wp:posOffset>
            </wp:positionV>
            <wp:extent cx="1403985" cy="259715"/>
            <wp:effectExtent l="9525" t="9525" r="15240" b="16510"/>
            <wp:wrapSquare wrapText="bothSides"/>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13"/>
                    <a:srcRect l="2811" t="11313" r="9602" b="44882"/>
                    <a:stretch>
                      <a:fillRect/>
                    </a:stretch>
                  </pic:blipFill>
                  <pic:spPr>
                    <a:xfrm>
                      <a:off x="0" y="0"/>
                      <a:ext cx="1403985" cy="259715"/>
                    </a:xfrm>
                    <a:prstGeom prst="rect">
                      <a:avLst/>
                    </a:prstGeom>
                    <a:noFill/>
                    <a:ln w="9525" cap="flat" cmpd="sng">
                      <a:solidFill>
                        <a:srgbClr val="000000"/>
                      </a:solidFill>
                      <a:prstDash val="solid"/>
                      <a:miter/>
                      <a:headEnd type="none" w="med" len="med"/>
                      <a:tailEnd type="none" w="med" len="med"/>
                    </a:ln>
                  </pic:spPr>
                </pic:pic>
              </a:graphicData>
            </a:graphic>
          </wp:anchor>
        </w:drawing>
      </w:r>
    </w:p>
    <w:p w14:paraId="33004B3F" w14:textId="77777777" w:rsidR="003E4EF5" w:rsidRDefault="003E4EF5">
      <w:pPr>
        <w:rPr>
          <w:sz w:val="24"/>
          <w:szCs w:val="24"/>
        </w:rPr>
      </w:pPr>
    </w:p>
    <w:p w14:paraId="2D536D68" w14:textId="77777777" w:rsidR="003E4EF5" w:rsidRDefault="003E4EF5">
      <w:pPr>
        <w:rPr>
          <w:kern w:val="0"/>
          <w:sz w:val="24"/>
          <w:szCs w:val="24"/>
        </w:rPr>
      </w:pPr>
    </w:p>
    <w:p w14:paraId="7498E720" w14:textId="77777777" w:rsidR="003E4EF5" w:rsidRDefault="00000000">
      <w:pPr>
        <w:spacing w:line="360" w:lineRule="auto"/>
        <w:ind w:firstLineChars="200" w:firstLine="480"/>
        <w:rPr>
          <w:kern w:val="0"/>
          <w:sz w:val="24"/>
          <w:szCs w:val="24"/>
        </w:rPr>
      </w:pPr>
      <w:r>
        <w:rPr>
          <w:kern w:val="0"/>
          <w:sz w:val="24"/>
          <w:szCs w:val="24"/>
        </w:rPr>
        <w:t>Not acceptable</w:t>
      </w:r>
      <w:r>
        <w:rPr>
          <w:rFonts w:hint="eastAsia"/>
          <w:kern w:val="0"/>
          <w:sz w:val="24"/>
          <w:szCs w:val="24"/>
        </w:rPr>
        <w:t>: Unacceptable risk. Risk control measures are required.</w:t>
      </w:r>
    </w:p>
    <w:p w14:paraId="28E7A73E" w14:textId="77777777" w:rsidR="003E4EF5" w:rsidRDefault="00000000">
      <w:pPr>
        <w:spacing w:line="360" w:lineRule="auto"/>
        <w:ind w:firstLineChars="200" w:firstLine="480"/>
        <w:rPr>
          <w:kern w:val="0"/>
          <w:sz w:val="24"/>
          <w:szCs w:val="24"/>
        </w:rPr>
      </w:pPr>
      <w:r>
        <w:rPr>
          <w:kern w:val="0"/>
          <w:sz w:val="24"/>
          <w:szCs w:val="24"/>
        </w:rPr>
        <w:t>Acceptable</w:t>
      </w:r>
      <w:r>
        <w:rPr>
          <w:rFonts w:hint="eastAsia"/>
          <w:kern w:val="0"/>
          <w:sz w:val="24"/>
          <w:szCs w:val="24"/>
        </w:rPr>
        <w:t>: Insignificant/negligible risk. No risk control measures are required.</w:t>
      </w:r>
    </w:p>
    <w:p w14:paraId="5A07CFA9" w14:textId="77777777" w:rsidR="003E4EF5" w:rsidRDefault="00000000">
      <w:pPr>
        <w:spacing w:line="360" w:lineRule="auto"/>
        <w:rPr>
          <w:sz w:val="24"/>
          <w:szCs w:val="24"/>
        </w:rPr>
      </w:pPr>
      <w:r>
        <w:rPr>
          <w:sz w:val="24"/>
          <w:szCs w:val="24"/>
        </w:rPr>
        <w:lastRenderedPageBreak/>
        <w:t>The manufacturer shall</w:t>
      </w:r>
      <w:r>
        <w:rPr>
          <w:rFonts w:hint="eastAsia"/>
          <w:sz w:val="24"/>
          <w:szCs w:val="24"/>
        </w:rPr>
        <w:t xml:space="preserve"> reduce the risk as far as </w:t>
      </w:r>
      <w:proofErr w:type="spellStart"/>
      <w:proofErr w:type="gramStart"/>
      <w:r>
        <w:rPr>
          <w:rFonts w:hint="eastAsia"/>
          <w:sz w:val="24"/>
          <w:szCs w:val="24"/>
        </w:rPr>
        <w:t>possible,so</w:t>
      </w:r>
      <w:proofErr w:type="spellEnd"/>
      <w:proofErr w:type="gramEnd"/>
      <w:r>
        <w:rPr>
          <w:rFonts w:hint="eastAsia"/>
          <w:sz w:val="24"/>
          <w:szCs w:val="24"/>
        </w:rPr>
        <w:t xml:space="preserve"> we</w:t>
      </w:r>
      <w:r>
        <w:rPr>
          <w:sz w:val="24"/>
          <w:szCs w:val="24"/>
        </w:rPr>
        <w:t xml:space="preserve"> use one or more of the following risk control options in the priority order listed: </w:t>
      </w:r>
    </w:p>
    <w:p w14:paraId="78B673F0" w14:textId="77777777" w:rsidR="003E4EF5" w:rsidRDefault="00000000">
      <w:pPr>
        <w:spacing w:line="360" w:lineRule="auto"/>
        <w:rPr>
          <w:sz w:val="24"/>
          <w:szCs w:val="24"/>
        </w:rPr>
      </w:pPr>
      <w:r>
        <w:rPr>
          <w:sz w:val="24"/>
          <w:szCs w:val="24"/>
        </w:rPr>
        <w:t>(a) eliminate or reduce risks as far as possible through safe design and manufacture;</w:t>
      </w:r>
    </w:p>
    <w:p w14:paraId="0A8AAD76" w14:textId="77777777" w:rsidR="003E4EF5" w:rsidRDefault="00000000">
      <w:pPr>
        <w:spacing w:line="360" w:lineRule="auto"/>
        <w:rPr>
          <w:sz w:val="24"/>
          <w:szCs w:val="24"/>
        </w:rPr>
      </w:pPr>
      <w:r>
        <w:rPr>
          <w:sz w:val="24"/>
          <w:szCs w:val="24"/>
        </w:rPr>
        <w:t xml:space="preserve">(b) where appropriate, take adequate protection measures, including </w:t>
      </w:r>
      <w:proofErr w:type="gramStart"/>
      <w:r>
        <w:rPr>
          <w:sz w:val="24"/>
          <w:szCs w:val="24"/>
        </w:rPr>
        <w:t>alarms</w:t>
      </w:r>
      <w:proofErr w:type="gramEnd"/>
      <w:r>
        <w:rPr>
          <w:sz w:val="24"/>
          <w:szCs w:val="24"/>
        </w:rPr>
        <w:t xml:space="preserve"> if necessary, in relation to risks that cannot be eliminated; and </w:t>
      </w:r>
    </w:p>
    <w:p w14:paraId="052D314E" w14:textId="77777777" w:rsidR="003E4EF5" w:rsidRDefault="00000000">
      <w:pPr>
        <w:spacing w:line="360" w:lineRule="auto"/>
        <w:rPr>
          <w:kern w:val="0"/>
          <w:sz w:val="24"/>
          <w:szCs w:val="24"/>
        </w:rPr>
      </w:pPr>
      <w:r>
        <w:rPr>
          <w:sz w:val="24"/>
          <w:szCs w:val="24"/>
        </w:rPr>
        <w:t>(c) provide information for safety (warnings/precautions/contra-indications) and, where appropriate, training to users.</w:t>
      </w:r>
    </w:p>
    <w:p w14:paraId="31C941F9" w14:textId="77777777" w:rsidR="003E4EF5" w:rsidRDefault="00000000">
      <w:pPr>
        <w:pStyle w:val="1"/>
        <w:numPr>
          <w:ilvl w:val="0"/>
          <w:numId w:val="1"/>
        </w:numPr>
        <w:spacing w:line="240" w:lineRule="auto"/>
        <w:jc w:val="left"/>
        <w:rPr>
          <w:szCs w:val="32"/>
        </w:rPr>
      </w:pPr>
      <w:bookmarkStart w:id="33" w:name="_Toc22151"/>
      <w:bookmarkStart w:id="34" w:name="_Toc27150"/>
      <w:r>
        <w:rPr>
          <w:rFonts w:hint="eastAsia"/>
          <w:szCs w:val="32"/>
        </w:rPr>
        <w:t>Residual Risk Acceptance Criteria</w:t>
      </w:r>
      <w:bookmarkEnd w:id="33"/>
      <w:bookmarkEnd w:id="34"/>
    </w:p>
    <w:p w14:paraId="10F4AF9F" w14:textId="77777777" w:rsidR="003E4EF5" w:rsidRDefault="00000000">
      <w:pPr>
        <w:pStyle w:val="2"/>
        <w:rPr>
          <w:rFonts w:ascii="Times New Roman" w:hAnsi="Times New Roman"/>
          <w:sz w:val="28"/>
          <w:szCs w:val="28"/>
        </w:rPr>
      </w:pPr>
      <w:bookmarkStart w:id="35" w:name="_Toc6267"/>
      <w:bookmarkStart w:id="36" w:name="_Toc16271"/>
      <w:r>
        <w:rPr>
          <w:rFonts w:ascii="Times New Roman" w:hAnsi="Times New Roman" w:hint="eastAsia"/>
          <w:sz w:val="28"/>
          <w:szCs w:val="28"/>
        </w:rPr>
        <w:t>4.1 For Single Residual Risk</w:t>
      </w:r>
      <w:bookmarkEnd w:id="35"/>
      <w:bookmarkEnd w:id="36"/>
    </w:p>
    <w:p w14:paraId="16022927" w14:textId="77777777" w:rsidR="003E4EF5" w:rsidRDefault="00000000">
      <w:pPr>
        <w:spacing w:line="360" w:lineRule="auto"/>
        <w:rPr>
          <w:sz w:val="24"/>
          <w:szCs w:val="24"/>
        </w:rPr>
      </w:pPr>
      <w:r>
        <w:rPr>
          <w:rFonts w:hint="eastAsia"/>
          <w:sz w:val="24"/>
          <w:szCs w:val="24"/>
        </w:rPr>
        <w:t xml:space="preserve">When a risk falls in the </w:t>
      </w:r>
      <w:r>
        <w:rPr>
          <w:sz w:val="24"/>
          <w:szCs w:val="24"/>
        </w:rPr>
        <w:t>“</w:t>
      </w:r>
      <w:r>
        <w:rPr>
          <w:rFonts w:hint="eastAsia"/>
          <w:sz w:val="24"/>
          <w:szCs w:val="24"/>
        </w:rPr>
        <w:t>Not acceptable</w:t>
      </w:r>
      <w:r>
        <w:rPr>
          <w:sz w:val="24"/>
          <w:szCs w:val="24"/>
        </w:rPr>
        <w:t>”</w:t>
      </w:r>
      <w:r>
        <w:rPr>
          <w:rFonts w:hint="eastAsia"/>
          <w:sz w:val="24"/>
          <w:szCs w:val="24"/>
        </w:rPr>
        <w:t xml:space="preserve"> area, the risk control measures must be taken. After taking measures, the risk became a residual risk, and if this residual risk still falls in the </w:t>
      </w:r>
      <w:r>
        <w:rPr>
          <w:sz w:val="24"/>
          <w:szCs w:val="24"/>
        </w:rPr>
        <w:t>“</w:t>
      </w:r>
      <w:r>
        <w:rPr>
          <w:rFonts w:hint="eastAsia"/>
          <w:sz w:val="24"/>
          <w:szCs w:val="24"/>
        </w:rPr>
        <w:t>Not acceptable</w:t>
      </w:r>
      <w:r>
        <w:rPr>
          <w:sz w:val="24"/>
          <w:szCs w:val="24"/>
        </w:rPr>
        <w:t>”</w:t>
      </w:r>
      <w:r>
        <w:rPr>
          <w:rFonts w:hint="eastAsia"/>
          <w:sz w:val="24"/>
          <w:szCs w:val="24"/>
        </w:rPr>
        <w:t xml:space="preserve"> area by the Criteria in </w:t>
      </w:r>
      <w:r>
        <w:rPr>
          <w:sz w:val="24"/>
          <w:szCs w:val="24"/>
        </w:rPr>
        <w:t>“</w:t>
      </w:r>
      <w:r>
        <w:rPr>
          <w:rFonts w:hint="eastAsia"/>
          <w:sz w:val="24"/>
          <w:szCs w:val="24"/>
        </w:rPr>
        <w:t>3.3 Risk Acceptance Criteria</w:t>
      </w:r>
      <w:r>
        <w:rPr>
          <w:sz w:val="24"/>
          <w:szCs w:val="24"/>
        </w:rPr>
        <w:t>”</w:t>
      </w:r>
      <w:r>
        <w:rPr>
          <w:rFonts w:hint="eastAsia"/>
          <w:sz w:val="24"/>
          <w:szCs w:val="24"/>
        </w:rPr>
        <w:t>, the risk-benefit analysis must be taken. And this residual risk will be acceptable when there are reasonable reasons to support the benefits outweigh the risks.</w:t>
      </w:r>
    </w:p>
    <w:p w14:paraId="6BF16E18" w14:textId="77777777" w:rsidR="003E4EF5" w:rsidRDefault="00000000">
      <w:pPr>
        <w:pStyle w:val="2"/>
        <w:rPr>
          <w:rFonts w:ascii="Times New Roman" w:hAnsi="Times New Roman"/>
          <w:sz w:val="28"/>
          <w:szCs w:val="28"/>
        </w:rPr>
      </w:pPr>
      <w:bookmarkStart w:id="37" w:name="_Toc93"/>
      <w:bookmarkStart w:id="38" w:name="_Toc9946"/>
      <w:r>
        <w:rPr>
          <w:rFonts w:ascii="Times New Roman" w:hAnsi="Times New Roman" w:hint="eastAsia"/>
          <w:sz w:val="28"/>
          <w:szCs w:val="28"/>
        </w:rPr>
        <w:t>4.2 For Overall Residual Risk</w:t>
      </w:r>
      <w:bookmarkEnd w:id="37"/>
      <w:bookmarkEnd w:id="38"/>
    </w:p>
    <w:p w14:paraId="28198003" w14:textId="77777777" w:rsidR="003E4EF5" w:rsidRDefault="00000000">
      <w:pPr>
        <w:numPr>
          <w:ilvl w:val="0"/>
          <w:numId w:val="15"/>
        </w:numPr>
        <w:spacing w:line="360" w:lineRule="auto"/>
        <w:rPr>
          <w:sz w:val="24"/>
          <w:szCs w:val="24"/>
        </w:rPr>
      </w:pPr>
      <w:r>
        <w:rPr>
          <w:rFonts w:hint="eastAsia"/>
          <w:sz w:val="24"/>
          <w:szCs w:val="24"/>
        </w:rPr>
        <w:t>The benefits related to the intended use of the medical device are weighed against the overall residual risk. Benefits can be described by their magnitude or extent, the probability of experiencing the benefit within the intended patient populations, and the duration and frequency of the benefit. The evaluation may take into account knowledge of the intended medical indication, the generally acknowledged state of the art in technology and medicine, and the availability of alternative medical devices or treatments.</w:t>
      </w:r>
    </w:p>
    <w:p w14:paraId="7550BF24" w14:textId="77777777" w:rsidR="003E4EF5" w:rsidRDefault="00000000">
      <w:pPr>
        <w:numPr>
          <w:ilvl w:val="0"/>
          <w:numId w:val="15"/>
        </w:numPr>
        <w:spacing w:line="360" w:lineRule="auto"/>
        <w:rPr>
          <w:sz w:val="24"/>
          <w:szCs w:val="24"/>
        </w:rPr>
      </w:pPr>
      <w:r>
        <w:rPr>
          <w:rFonts w:hint="eastAsia"/>
          <w:sz w:val="24"/>
          <w:szCs w:val="24"/>
        </w:rPr>
        <w:t>Visual representations of the residual risks can be useful. Each individual residual risk can be shown in a risk matrix as shown in section 3.3. If more than 1/2 of the risks are in the higher severity regions or in the higher probability regions of the risk matrix, or clusters of risks are borderline, then the distribution of the risks can indicate that the overall residual risk might not be acceptable, even if each individual risk has been judged acceptable.</w:t>
      </w:r>
    </w:p>
    <w:p w14:paraId="35C1AFEE" w14:textId="77777777" w:rsidR="003E4EF5" w:rsidRDefault="00000000">
      <w:pPr>
        <w:numPr>
          <w:ilvl w:val="0"/>
          <w:numId w:val="15"/>
        </w:numPr>
        <w:spacing w:line="360" w:lineRule="auto"/>
        <w:rPr>
          <w:sz w:val="24"/>
          <w:szCs w:val="24"/>
        </w:rPr>
      </w:pPr>
      <w:r>
        <w:rPr>
          <w:rFonts w:hint="eastAsia"/>
          <w:sz w:val="24"/>
          <w:szCs w:val="24"/>
        </w:rPr>
        <w:t xml:space="preserve">Overall risk-benefit </w:t>
      </w:r>
      <w:proofErr w:type="spellStart"/>
      <w:proofErr w:type="gramStart"/>
      <w:r>
        <w:rPr>
          <w:rFonts w:hint="eastAsia"/>
          <w:sz w:val="24"/>
          <w:szCs w:val="24"/>
        </w:rPr>
        <w:t>analysis:when</w:t>
      </w:r>
      <w:proofErr w:type="spellEnd"/>
      <w:proofErr w:type="gramEnd"/>
      <w:r>
        <w:rPr>
          <w:rFonts w:hint="eastAsia"/>
          <w:sz w:val="24"/>
          <w:szCs w:val="24"/>
        </w:rPr>
        <w:t xml:space="preserve"> the benefits outweigh the overall residual </w:t>
      </w:r>
      <w:proofErr w:type="spellStart"/>
      <w:proofErr w:type="gramStart"/>
      <w:r>
        <w:rPr>
          <w:rFonts w:hint="eastAsia"/>
          <w:sz w:val="24"/>
          <w:szCs w:val="24"/>
        </w:rPr>
        <w:t>risks,the</w:t>
      </w:r>
      <w:proofErr w:type="spellEnd"/>
      <w:proofErr w:type="gramEnd"/>
      <w:r>
        <w:rPr>
          <w:rFonts w:hint="eastAsia"/>
          <w:sz w:val="24"/>
          <w:szCs w:val="24"/>
        </w:rPr>
        <w:t xml:space="preserve"> overall residual risks are acceptable.</w:t>
      </w:r>
    </w:p>
    <w:p w14:paraId="62870E02" w14:textId="77777777" w:rsidR="003E4EF5" w:rsidRDefault="00000000">
      <w:pPr>
        <w:numPr>
          <w:ilvl w:val="0"/>
          <w:numId w:val="15"/>
        </w:numPr>
        <w:spacing w:line="360" w:lineRule="auto"/>
        <w:rPr>
          <w:sz w:val="24"/>
          <w:szCs w:val="24"/>
        </w:rPr>
      </w:pPr>
      <w:r>
        <w:rPr>
          <w:rFonts w:hint="eastAsia"/>
          <w:sz w:val="24"/>
          <w:szCs w:val="24"/>
        </w:rPr>
        <w:lastRenderedPageBreak/>
        <w:t xml:space="preserve">If the overall </w:t>
      </w:r>
      <w:bookmarkStart w:id="39" w:name="OLE_LINK9"/>
      <w:r>
        <w:rPr>
          <w:rFonts w:hint="eastAsia"/>
          <w:sz w:val="24"/>
          <w:szCs w:val="24"/>
        </w:rPr>
        <w:t>residual risks</w:t>
      </w:r>
      <w:bookmarkEnd w:id="39"/>
      <w:r>
        <w:rPr>
          <w:rFonts w:hint="eastAsia"/>
          <w:sz w:val="24"/>
          <w:szCs w:val="24"/>
        </w:rPr>
        <w:t xml:space="preserve"> are acceptable after evaluation, then the significant residual risks shall be notified to the users and involve the information in the accompanying documents. </w:t>
      </w:r>
    </w:p>
    <w:p w14:paraId="723146AE" w14:textId="77777777" w:rsidR="003E4EF5" w:rsidRDefault="00000000">
      <w:pPr>
        <w:spacing w:line="360" w:lineRule="auto"/>
        <w:rPr>
          <w:sz w:val="24"/>
          <w:szCs w:val="24"/>
        </w:rPr>
      </w:pPr>
      <w:r>
        <w:rPr>
          <w:rFonts w:hint="eastAsia"/>
          <w:sz w:val="24"/>
          <w:szCs w:val="24"/>
        </w:rPr>
        <w:t>If the overall residual risks are not acceptable after evaluation, then additional risk control measures shall be taken, or the modification to the medical devices may be required.</w:t>
      </w:r>
    </w:p>
    <w:p w14:paraId="677166E3" w14:textId="77777777" w:rsidR="003E4EF5" w:rsidRDefault="00000000">
      <w:pPr>
        <w:pStyle w:val="1"/>
        <w:numPr>
          <w:ilvl w:val="0"/>
          <w:numId w:val="1"/>
        </w:numPr>
        <w:spacing w:line="240" w:lineRule="auto"/>
        <w:jc w:val="left"/>
        <w:rPr>
          <w:szCs w:val="32"/>
        </w:rPr>
      </w:pPr>
      <w:bookmarkStart w:id="40" w:name="_Toc16236"/>
      <w:bookmarkStart w:id="41" w:name="_Toc4989"/>
      <w:r>
        <w:rPr>
          <w:rFonts w:hint="eastAsia"/>
          <w:szCs w:val="32"/>
        </w:rPr>
        <w:t xml:space="preserve">Risk Control Measures </w:t>
      </w:r>
      <w:bookmarkStart w:id="42" w:name="_Toc24108"/>
      <w:bookmarkStart w:id="43" w:name="_Toc22301"/>
      <w:bookmarkStart w:id="44" w:name="_Toc31446"/>
      <w:r>
        <w:rPr>
          <w:rFonts w:hint="eastAsia"/>
          <w:szCs w:val="32"/>
        </w:rPr>
        <w:t xml:space="preserve">Verification </w:t>
      </w:r>
      <w:bookmarkEnd w:id="42"/>
      <w:bookmarkEnd w:id="43"/>
      <w:bookmarkEnd w:id="44"/>
      <w:r>
        <w:rPr>
          <w:rFonts w:hint="eastAsia"/>
          <w:szCs w:val="32"/>
        </w:rPr>
        <w:t>Criteria</w:t>
      </w:r>
      <w:bookmarkEnd w:id="40"/>
      <w:bookmarkEnd w:id="41"/>
    </w:p>
    <w:p w14:paraId="0484FF0A" w14:textId="77777777" w:rsidR="003E4EF5" w:rsidRDefault="00000000">
      <w:pPr>
        <w:spacing w:line="360" w:lineRule="auto"/>
        <w:rPr>
          <w:b/>
          <w:kern w:val="0"/>
          <w:sz w:val="24"/>
          <w:szCs w:val="24"/>
        </w:rPr>
      </w:pPr>
      <w:r>
        <w:rPr>
          <w:rFonts w:hint="eastAsia"/>
          <w:kern w:val="0"/>
          <w:sz w:val="24"/>
          <w:szCs w:val="24"/>
        </w:rPr>
        <w:t xml:space="preserve">We verify the risk control measures of the initial risks and the residual risks in accordance with the document </w:t>
      </w:r>
      <w:r>
        <w:rPr>
          <w:kern w:val="0"/>
          <w:sz w:val="24"/>
          <w:szCs w:val="24"/>
        </w:rPr>
        <w:t xml:space="preserve">Verification in </w:t>
      </w:r>
      <w:r>
        <w:rPr>
          <w:rFonts w:hint="eastAsia"/>
          <w:i/>
          <w:iCs/>
          <w:kern w:val="0"/>
          <w:sz w:val="24"/>
          <w:szCs w:val="24"/>
        </w:rPr>
        <w:t>Design and Development Control Pr</w:t>
      </w:r>
      <w:r>
        <w:rPr>
          <w:i/>
          <w:iCs/>
          <w:kern w:val="0"/>
          <w:sz w:val="24"/>
          <w:szCs w:val="24"/>
        </w:rPr>
        <w:t>ocedure</w:t>
      </w:r>
      <w:r>
        <w:rPr>
          <w:kern w:val="0"/>
          <w:sz w:val="24"/>
          <w:szCs w:val="24"/>
        </w:rPr>
        <w:t>.</w:t>
      </w:r>
      <w:bookmarkEnd w:id="4"/>
    </w:p>
    <w:sectPr w:rsidR="003E4EF5">
      <w:pgSz w:w="11906" w:h="16838"/>
      <w:pgMar w:top="1134" w:right="850" w:bottom="1134" w:left="850"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D8B6" w14:textId="77777777" w:rsidR="00E819E9" w:rsidRDefault="00E819E9">
      <w:r>
        <w:separator/>
      </w:r>
    </w:p>
  </w:endnote>
  <w:endnote w:type="continuationSeparator" w:id="0">
    <w:p w14:paraId="4C6E84D7" w14:textId="77777777" w:rsidR="00E819E9" w:rsidRDefault="00E81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2D50" w14:textId="77777777" w:rsidR="003E4EF5" w:rsidRDefault="003E4EF5">
    <w:pPr>
      <w:pStyle w:val="a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DF19" w14:textId="77777777" w:rsidR="003E4EF5" w:rsidRDefault="00000000">
    <w:pPr>
      <w:pStyle w:val="a7"/>
      <w:framePr w:wrap="around" w:vAnchor="text" w:hAnchor="margin" w:xAlign="center" w:yAlign="top"/>
    </w:pPr>
    <w:r>
      <w:rPr>
        <w:rFonts w:hint="eastAsia"/>
      </w:rPr>
      <w:fldChar w:fldCharType="begin"/>
    </w:r>
    <w:r>
      <w:rPr>
        <w:rStyle w:val="ab"/>
        <w:rFonts w:hint="eastAsia"/>
      </w:rPr>
      <w:instrText xml:space="preserve"> PAGE  </w:instrText>
    </w:r>
    <w:r>
      <w:rPr>
        <w:rFonts w:hint="eastAsia"/>
      </w:rPr>
      <w:fldChar w:fldCharType="separate"/>
    </w:r>
    <w:r>
      <w:rPr>
        <w:rStyle w:val="ab"/>
        <w:rFonts w:hint="eastAsia"/>
      </w:rPr>
      <w:t>0</w:t>
    </w:r>
    <w:r>
      <w:rPr>
        <w:rFonts w:hint="eastAsia"/>
      </w:rPr>
      <w:fldChar w:fldCharType="end"/>
    </w:r>
  </w:p>
  <w:p w14:paraId="55C1745C" w14:textId="77777777" w:rsidR="003E4EF5" w:rsidRDefault="00000000">
    <w:pPr>
      <w:pStyle w:val="a7"/>
      <w:jc w:val="right"/>
    </w:pPr>
    <w:r>
      <w:rPr>
        <w:rFonts w:hint="eastAsia"/>
      </w:rPr>
      <w:t>模板版本：</w:t>
    </w: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CEE7" w14:textId="77777777" w:rsidR="003E4EF5" w:rsidRDefault="00000000">
    <w:pPr>
      <w:pStyle w:val="a7"/>
      <w:wordWrap w:val="0"/>
      <w:jc w:val="right"/>
    </w:pPr>
    <w:r>
      <w:rPr>
        <w:noProof/>
      </w:rPr>
      <mc:AlternateContent>
        <mc:Choice Requires="wps">
          <w:drawing>
            <wp:anchor distT="0" distB="0" distL="114300" distR="114300" simplePos="0" relativeHeight="251659264" behindDoc="0" locked="0" layoutInCell="1" allowOverlap="1" wp14:anchorId="787E8B42" wp14:editId="29B15625">
              <wp:simplePos x="0" y="0"/>
              <wp:positionH relativeFrom="margin">
                <wp:align>center</wp:align>
              </wp:positionH>
              <wp:positionV relativeFrom="paragraph">
                <wp:posOffset>0</wp:posOffset>
              </wp:positionV>
              <wp:extent cx="238125"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38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283F7" w14:textId="77777777" w:rsidR="003E4EF5" w:rsidRDefault="00000000">
                          <w:pPr>
                            <w:pStyle w:val="a7"/>
                          </w:pPr>
                          <w:r>
                            <w:fldChar w:fldCharType="begin"/>
                          </w:r>
                          <w:r>
                            <w:instrText xml:space="preserve"> PAGE  \* MERGEFORMAT </w:instrText>
                          </w:r>
                          <w:r>
                            <w:fldChar w:fldCharType="separate"/>
                          </w:r>
                          <w:r>
                            <w:t>1</w:t>
                          </w:r>
                          <w:r>
                            <w:fldChar w:fldCharType="end"/>
                          </w:r>
                          <w:r>
                            <w:t xml:space="preserve"> / </w:t>
                          </w:r>
                          <w:r>
                            <w:rPr>
                              <w:rFonts w:hint="eastAsia"/>
                            </w:rPr>
                            <w:t>7</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87E8B42" id="_x0000_t202" coordsize="21600,21600" o:spt="202" path="m,l,21600r21600,l21600,xe">
              <v:stroke joinstyle="miter"/>
              <v:path gradientshapeok="t" o:connecttype="rect"/>
            </v:shapetype>
            <v:shape id="文本框 8" o:spid="_x0000_s1026" type="#_x0000_t202" style="position:absolute;left:0;text-align:left;margin-left:0;margin-top:0;width:18.7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" filled="f" stroked="f" strokeweight=".5pt">
              <v:textbox style="mso-fit-shape-to-text:t" inset="0,0,0,0">
                <w:txbxContent>
                  <w:p w14:paraId="134283F7" w14:textId="77777777" w:rsidR="003E4EF5" w:rsidRDefault="00000000">
                    <w:pPr>
                      <w:pStyle w:val="a7"/>
                    </w:pPr>
                    <w:r>
                      <w:fldChar w:fldCharType="begin"/>
                    </w:r>
                    <w:r>
                      <w:instrText xml:space="preserve"> PAGE  \* MERGEFORMAT </w:instrText>
                    </w:r>
                    <w:r>
                      <w:fldChar w:fldCharType="separate"/>
                    </w:r>
                    <w:r>
                      <w:t>1</w:t>
                    </w:r>
                    <w:r>
                      <w:fldChar w:fldCharType="end"/>
                    </w:r>
                    <w:r>
                      <w:t xml:space="preserve"> / </w:t>
                    </w:r>
                    <w:r>
                      <w:rPr>
                        <w:rFonts w:hint="eastAsia"/>
                      </w:rPr>
                      <w:t>7</w:t>
                    </w:r>
                  </w:p>
                </w:txbxContent>
              </v:textbox>
              <w10:wrap anchorx="margin"/>
            </v:shape>
          </w:pict>
        </mc:Fallback>
      </mc:AlternateContent>
    </w:r>
  </w:p>
  <w:p w14:paraId="0AE43C3A" w14:textId="77777777" w:rsidR="003E4EF5" w:rsidRDefault="003E4EF5">
    <w:pPr>
      <w:pStyle w:val="a7"/>
      <w:ind w:right="9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B817C" w14:textId="77777777" w:rsidR="00E819E9" w:rsidRDefault="00E819E9">
      <w:r>
        <w:separator/>
      </w:r>
    </w:p>
  </w:footnote>
  <w:footnote w:type="continuationSeparator" w:id="0">
    <w:p w14:paraId="2BE3CD95" w14:textId="77777777" w:rsidR="00E819E9" w:rsidRDefault="00E81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823E" w14:textId="08E63674" w:rsidR="003E4EF5" w:rsidRDefault="00000000">
    <w:pPr>
      <w:ind w:firstLineChars="300" w:firstLine="630"/>
      <w:rPr>
        <w:bCs/>
      </w:rPr>
    </w:pPr>
    <w:r>
      <w:rPr>
        <w:noProof/>
      </w:rPr>
      <w:drawing>
        <wp:anchor distT="0" distB="0" distL="114300" distR="114300" simplePos="0" relativeHeight="251658752" behindDoc="0" locked="0" layoutInCell="1" allowOverlap="0" wp14:anchorId="14870105" wp14:editId="1A3EDBAF">
          <wp:simplePos x="0" y="0"/>
          <wp:positionH relativeFrom="column">
            <wp:posOffset>3810</wp:posOffset>
          </wp:positionH>
          <wp:positionV relativeFrom="paragraph">
            <wp:posOffset>-129540</wp:posOffset>
          </wp:positionV>
          <wp:extent cx="1028700" cy="390525"/>
          <wp:effectExtent l="0" t="0" r="0" b="9525"/>
          <wp:wrapNone/>
          <wp:docPr id="5" name="Picture 1"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rPr>
      <w:t xml:space="preserve">          </w:t>
    </w:r>
    <w:r>
      <w:rPr>
        <w:rFonts w:hint="eastAsia"/>
        <w:bCs/>
        <w:szCs w:val="28"/>
      </w:rPr>
      <w:t>DN</w:t>
    </w:r>
    <w:r>
      <w:rPr>
        <w:rFonts w:hint="eastAsia"/>
        <w:bCs/>
        <w:szCs w:val="28"/>
      </w:rPr>
      <w:t>：</w:t>
    </w:r>
    <w:r w:rsidR="000A4EFE">
      <w:rPr>
        <w:rFonts w:hint="eastAsia"/>
        <w:bCs/>
        <w:szCs w:val="28"/>
      </w:rPr>
      <w:t>PT9L</w:t>
    </w:r>
    <w:r>
      <w:rPr>
        <w:rFonts w:hint="eastAsia"/>
        <w:bCs/>
        <w:szCs w:val="28"/>
      </w:rPr>
      <w:t>-FXJH01 V1.0                                      Risk Management Plan</w:t>
    </w:r>
  </w:p>
  <w:p w14:paraId="10D85F1D" w14:textId="77777777" w:rsidR="003E4EF5" w:rsidRDefault="003E4EF5">
    <w:pPr>
      <w:ind w:firstLineChars="300" w:firstLine="63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5"/>
    <w:multiLevelType w:val="multilevel"/>
    <w:tmpl w:val="00000005"/>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6"/>
    <w:multiLevelType w:val="multilevel"/>
    <w:tmpl w:val="00000006"/>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8"/>
    <w:multiLevelType w:val="multilevel"/>
    <w:tmpl w:val="00000008"/>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 w15:restartNumberingAfterBreak="0">
    <w:nsid w:val="00000009"/>
    <w:multiLevelType w:val="multilevel"/>
    <w:tmpl w:val="00000009"/>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B"/>
    <w:multiLevelType w:val="multilevel"/>
    <w:tmpl w:val="0000000B"/>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 w15:restartNumberingAfterBreak="0">
    <w:nsid w:val="0000000E"/>
    <w:multiLevelType w:val="multilevel"/>
    <w:tmpl w:val="0000000E"/>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 w15:restartNumberingAfterBreak="0">
    <w:nsid w:val="0000000F"/>
    <w:multiLevelType w:val="multilevel"/>
    <w:tmpl w:val="0000000F"/>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 w15:restartNumberingAfterBreak="0">
    <w:nsid w:val="00000011"/>
    <w:multiLevelType w:val="multilevel"/>
    <w:tmpl w:val="00000011"/>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9" w15:restartNumberingAfterBreak="0">
    <w:nsid w:val="00000012"/>
    <w:multiLevelType w:val="multilevel"/>
    <w:tmpl w:val="00000012"/>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0" w15:restartNumberingAfterBreak="0">
    <w:nsid w:val="00000014"/>
    <w:multiLevelType w:val="multilevel"/>
    <w:tmpl w:val="00000014"/>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 w15:restartNumberingAfterBreak="0">
    <w:nsid w:val="00000017"/>
    <w:multiLevelType w:val="multilevel"/>
    <w:tmpl w:val="00000017"/>
    <w:lvl w:ilvl="0">
      <w:start w:val="1"/>
      <w:numFmt w:val="decimal"/>
      <w:lvlText w:val="%1."/>
      <w:lvlJc w:val="left"/>
      <w:pPr>
        <w:tabs>
          <w:tab w:val="left" w:pos="0"/>
        </w:tabs>
        <w:ind w:left="0" w:firstLine="0"/>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17A15F42"/>
    <w:multiLevelType w:val="singleLevel"/>
    <w:tmpl w:val="17A15F42"/>
    <w:lvl w:ilvl="0">
      <w:start w:val="1"/>
      <w:numFmt w:val="decimal"/>
      <w:suff w:val="space"/>
      <w:lvlText w:val="%1)"/>
      <w:lvlJc w:val="left"/>
    </w:lvl>
  </w:abstractNum>
  <w:abstractNum w:abstractNumId="13" w15:restartNumberingAfterBreak="0">
    <w:nsid w:val="4789903D"/>
    <w:multiLevelType w:val="multilevel"/>
    <w:tmpl w:val="4789903D"/>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4" w15:restartNumberingAfterBreak="0">
    <w:nsid w:val="5D6A0BC6"/>
    <w:multiLevelType w:val="singleLevel"/>
    <w:tmpl w:val="5D6A0BC6"/>
    <w:lvl w:ilvl="0">
      <w:start w:val="1"/>
      <w:numFmt w:val="decimal"/>
      <w:suff w:val="space"/>
      <w:lvlText w:val="%1."/>
      <w:lvlJc w:val="left"/>
    </w:lvl>
  </w:abstractNum>
  <w:num w:numId="1" w16cid:durableId="1362822500">
    <w:abstractNumId w:val="13"/>
  </w:num>
  <w:num w:numId="2" w16cid:durableId="1315378492">
    <w:abstractNumId w:val="1"/>
  </w:num>
  <w:num w:numId="3" w16cid:durableId="958414024">
    <w:abstractNumId w:val="2"/>
  </w:num>
  <w:num w:numId="4" w16cid:durableId="530800240">
    <w:abstractNumId w:val="6"/>
  </w:num>
  <w:num w:numId="5" w16cid:durableId="893394125">
    <w:abstractNumId w:val="8"/>
  </w:num>
  <w:num w:numId="6" w16cid:durableId="1315329762">
    <w:abstractNumId w:val="9"/>
  </w:num>
  <w:num w:numId="7" w16cid:durableId="1560165825">
    <w:abstractNumId w:val="4"/>
  </w:num>
  <w:num w:numId="8" w16cid:durableId="1613828956">
    <w:abstractNumId w:val="14"/>
  </w:num>
  <w:num w:numId="9" w16cid:durableId="1242955916">
    <w:abstractNumId w:val="10"/>
  </w:num>
  <w:num w:numId="10" w16cid:durableId="324090104">
    <w:abstractNumId w:val="7"/>
  </w:num>
  <w:num w:numId="11" w16cid:durableId="850023703">
    <w:abstractNumId w:val="5"/>
  </w:num>
  <w:num w:numId="12" w16cid:durableId="1939018739">
    <w:abstractNumId w:val="11"/>
  </w:num>
  <w:num w:numId="13" w16cid:durableId="504175985">
    <w:abstractNumId w:val="0"/>
  </w:num>
  <w:num w:numId="14" w16cid:durableId="322709829">
    <w:abstractNumId w:val="3"/>
  </w:num>
  <w:num w:numId="15" w16cid:durableId="1450572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iMmY2NzI5ZWExYTBkZWJmMTRlMjA2M2I3OWYxMjUifQ=="/>
    <w:docVar w:name="KSO_WPS_MARK_KEY" w:val="0ea74296-73af-4e02-a3fa-8c62b7b34294"/>
  </w:docVars>
  <w:rsids>
    <w:rsidRoot w:val="00172A27"/>
    <w:rsid w:val="000241C9"/>
    <w:rsid w:val="000A4EFE"/>
    <w:rsid w:val="00172A27"/>
    <w:rsid w:val="001F2592"/>
    <w:rsid w:val="00252934"/>
    <w:rsid w:val="00286CDA"/>
    <w:rsid w:val="00374594"/>
    <w:rsid w:val="003E4EF5"/>
    <w:rsid w:val="003F63BA"/>
    <w:rsid w:val="00403493"/>
    <w:rsid w:val="00467206"/>
    <w:rsid w:val="005E1A72"/>
    <w:rsid w:val="00692760"/>
    <w:rsid w:val="007044E4"/>
    <w:rsid w:val="007A1AE5"/>
    <w:rsid w:val="00A2516E"/>
    <w:rsid w:val="00B75BB2"/>
    <w:rsid w:val="00C1278D"/>
    <w:rsid w:val="00C8300F"/>
    <w:rsid w:val="00D5345D"/>
    <w:rsid w:val="00DF2365"/>
    <w:rsid w:val="00E819E9"/>
    <w:rsid w:val="00EB66F8"/>
    <w:rsid w:val="00F44CA5"/>
    <w:rsid w:val="00F7113A"/>
    <w:rsid w:val="013167DB"/>
    <w:rsid w:val="022F5852"/>
    <w:rsid w:val="02BE1699"/>
    <w:rsid w:val="031808CE"/>
    <w:rsid w:val="032C63BD"/>
    <w:rsid w:val="040E68BE"/>
    <w:rsid w:val="05033F38"/>
    <w:rsid w:val="08E81CF0"/>
    <w:rsid w:val="0C0C7C5A"/>
    <w:rsid w:val="0D19395D"/>
    <w:rsid w:val="11457FEC"/>
    <w:rsid w:val="116752E1"/>
    <w:rsid w:val="12E90ABB"/>
    <w:rsid w:val="15B841F9"/>
    <w:rsid w:val="166149F5"/>
    <w:rsid w:val="19490443"/>
    <w:rsid w:val="1CFE4865"/>
    <w:rsid w:val="1DD8524D"/>
    <w:rsid w:val="1E1D0386"/>
    <w:rsid w:val="1FFF4599"/>
    <w:rsid w:val="20933C2B"/>
    <w:rsid w:val="20A445E3"/>
    <w:rsid w:val="21EE0580"/>
    <w:rsid w:val="230131FA"/>
    <w:rsid w:val="23727B8C"/>
    <w:rsid w:val="273A72C8"/>
    <w:rsid w:val="2AC84BEB"/>
    <w:rsid w:val="2CEA6C39"/>
    <w:rsid w:val="339B7340"/>
    <w:rsid w:val="3A5A5C64"/>
    <w:rsid w:val="3D36070D"/>
    <w:rsid w:val="3ED43434"/>
    <w:rsid w:val="4153125A"/>
    <w:rsid w:val="45737D88"/>
    <w:rsid w:val="48A955C1"/>
    <w:rsid w:val="4B2444D5"/>
    <w:rsid w:val="4D40778D"/>
    <w:rsid w:val="4E875F12"/>
    <w:rsid w:val="4FA57CEC"/>
    <w:rsid w:val="51E13CB1"/>
    <w:rsid w:val="531E0B72"/>
    <w:rsid w:val="53FD6725"/>
    <w:rsid w:val="5890388D"/>
    <w:rsid w:val="5B01542B"/>
    <w:rsid w:val="5B7E4CCE"/>
    <w:rsid w:val="5D144D82"/>
    <w:rsid w:val="613C1835"/>
    <w:rsid w:val="64867ABE"/>
    <w:rsid w:val="6E67534D"/>
    <w:rsid w:val="72797992"/>
    <w:rsid w:val="732F2D09"/>
    <w:rsid w:val="753A45E2"/>
    <w:rsid w:val="76232CDF"/>
    <w:rsid w:val="7BCC186A"/>
    <w:rsid w:val="7C3445B7"/>
    <w:rsid w:val="7D252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1D209EA"/>
  <w15:docId w15:val="{654C49AF-FA30-4FE0-AAEA-C81D7980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32"/>
    </w:rPr>
  </w:style>
  <w:style w:type="paragraph" w:styleId="2">
    <w:name w:val="heading 2"/>
    <w:basedOn w:val="a"/>
    <w:next w:val="a"/>
    <w:qFormat/>
    <w:pPr>
      <w:keepNext/>
      <w:keepLines/>
      <w:spacing w:before="260" w:after="260" w:line="413"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Title"/>
    <w:basedOn w:val="a"/>
    <w:qFormat/>
    <w:pPr>
      <w:widowControl/>
      <w:jc w:val="center"/>
    </w:pPr>
    <w:rPr>
      <w:b/>
      <w:kern w:val="0"/>
      <w:sz w:val="32"/>
    </w:rPr>
  </w:style>
  <w:style w:type="paragraph" w:styleId="aa">
    <w:name w:val="annotation subject"/>
    <w:basedOn w:val="a3"/>
    <w:next w:val="a3"/>
    <w:qFormat/>
    <w:rPr>
      <w:b/>
      <w:bCs/>
    </w:rPr>
  </w:style>
  <w:style w:type="character" w:styleId="ab">
    <w:name w:val="page number"/>
    <w:basedOn w:val="a0"/>
    <w:qFormat/>
  </w:style>
  <w:style w:type="character" w:styleId="ac">
    <w:name w:val="Hyperlink"/>
    <w:qFormat/>
    <w:rPr>
      <w:color w:val="0000FF"/>
      <w:u w:val="single"/>
    </w:r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b/>
      <w:kern w:val="44"/>
      <w:sz w:val="32"/>
    </w:rPr>
  </w:style>
  <w:style w:type="character" w:customStyle="1" w:styleId="a4">
    <w:name w:val="批注文字 字符"/>
    <w:link w:val="a3"/>
    <w:qFormat/>
    <w:rPr>
      <w:kern w:val="2"/>
      <w:sz w:val="21"/>
    </w:rPr>
  </w:style>
  <w:style w:type="character" w:customStyle="1" w:styleId="a6">
    <w:name w:val="批注框文本 字符"/>
    <w:link w:val="a5"/>
    <w:qFormat/>
    <w:rPr>
      <w:kern w:val="2"/>
      <w:sz w:val="18"/>
      <w:szCs w:val="18"/>
    </w:rPr>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1796</Words>
  <Characters>10243</Characters>
  <Application>Microsoft Office Word</Application>
  <DocSecurity>0</DocSecurity>
  <Lines>85</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 险 管 理 计 划</dc:title>
  <dc:creator>曹广胜</dc:creator>
  <cp:lastModifiedBy>东伟 刘</cp:lastModifiedBy>
  <cp:revision>15</cp:revision>
  <cp:lastPrinted>2025-09-15T03:09:00Z</cp:lastPrinted>
  <dcterms:created xsi:type="dcterms:W3CDTF">2013-03-13T08:59:00Z</dcterms:created>
  <dcterms:modified xsi:type="dcterms:W3CDTF">2026-04-21T01:23:00Z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8CDECDE834A6461E94DAECF522768A7C_13</vt:lpwstr>
  </property>
  <property fmtid="{D5CDD505-2E9C-101B-9397-08002B2CF9AE}" pid="4" name="KSOTemplateDocerSaveRecord">
    <vt:lpwstr>eyJoZGlkIjoiMTRiMjFhNzZlMjE3ZWI5NWRlNGEwZTc3OTU0NTEwNjEiLCJ1c2VySWQiOiIyNDU1Mzc0ODcifQ==</vt:lpwstr>
  </property>
</Properties>
</file>