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BE527F" w:rsidRDefault="00BE527F">
      <w:pPr>
        <w:pStyle w:val="1"/>
        <w:jc w:val="center"/>
        <w:rPr>
          <w:rFonts w:hint="eastAsia"/>
        </w:rPr>
      </w:pPr>
      <w:r>
        <w:rPr>
          <w:rFonts w:hint="eastAsia"/>
        </w:rPr>
        <w:t>PT9L</w:t>
      </w:r>
      <w:r>
        <w:rPr>
          <w:rFonts w:hint="eastAsia"/>
        </w:rPr>
        <w:t>生物相容性评估报告</w:t>
      </w:r>
      <w:r>
        <w:rPr>
          <w:rFonts w:hint="eastAsia"/>
        </w:rPr>
        <w:t xml:space="preserve"> V</w:t>
      </w:r>
      <w:r>
        <w:t>1</w:t>
      </w:r>
      <w:r>
        <w:rPr>
          <w:rFonts w:hint="eastAsia"/>
        </w:rPr>
        <w:t>.0</w:t>
      </w:r>
    </w:p>
    <w:p w:rsidR="00BE527F" w:rsidRDefault="00BE527F">
      <w:pPr>
        <w:numPr>
          <w:ilvl w:val="0"/>
          <w:numId w:val="1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生物相容性评估项目：</w:t>
      </w:r>
    </w:p>
    <w:p w:rsidR="00BE527F" w:rsidRDefault="00BE527F">
      <w:pPr>
        <w:ind w:firstLineChars="200" w:firstLine="420"/>
        <w:rPr>
          <w:rFonts w:hint="eastAsia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生物相容性是指材料与生物体之间相互作用后产生的各种生物、物理、化学等反应的一种概念。一般地讲，就是材料植入人体后与人体相容程度，也就是说是否会对人体组织造成毒害作用</w:t>
      </w:r>
      <w:r>
        <w:rPr>
          <w:rFonts w:hint="eastAsia"/>
        </w:rPr>
        <w:t xml:space="preserve"> </w:t>
      </w:r>
    </w:p>
    <w:p w:rsidR="00BE527F" w:rsidRDefault="00BE527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PT9L</w:t>
      </w:r>
      <w:r>
        <w:rPr>
          <w:rFonts w:hint="eastAsia"/>
        </w:rPr>
        <w:t>红外体温计设计使用的材质与量产型号</w:t>
      </w:r>
      <w:r>
        <w:rPr>
          <w:rFonts w:hint="eastAsia"/>
        </w:rPr>
        <w:t>PT5</w:t>
      </w:r>
      <w:r>
        <w:rPr>
          <w:rFonts w:hint="eastAsia"/>
        </w:rPr>
        <w:t>红外耳温计一致，没有新增材料，而</w:t>
      </w:r>
      <w:r>
        <w:rPr>
          <w:rFonts w:hint="eastAsia"/>
        </w:rPr>
        <w:t>PT</w:t>
      </w:r>
      <w:r>
        <w:t>5</w:t>
      </w:r>
      <w:r>
        <w:rPr>
          <w:rFonts w:hint="eastAsia"/>
        </w:rPr>
        <w:t>已经做过生物相容性的相关试验，故对</w:t>
      </w:r>
      <w:r>
        <w:rPr>
          <w:rFonts w:hint="eastAsia"/>
        </w:rPr>
        <w:t>PT9L</w:t>
      </w:r>
      <w:r>
        <w:rPr>
          <w:rFonts w:hint="eastAsia"/>
        </w:rPr>
        <w:t>只进行生物相容性的测试评估。</w:t>
      </w:r>
    </w:p>
    <w:p w:rsidR="00BE527F" w:rsidRDefault="00BE527F">
      <w:pPr>
        <w:rPr>
          <w:rFonts w:hint="eastAsia"/>
        </w:rPr>
      </w:pPr>
    </w:p>
    <w:p w:rsidR="00BE527F" w:rsidRDefault="00BE527F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</w:t>
      </w:r>
      <w:r>
        <w:rPr>
          <w:rFonts w:hint="eastAsia"/>
          <w:b/>
          <w:sz w:val="24"/>
        </w:rPr>
        <w:t>PT9L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量产型号</w:t>
      </w:r>
      <w:r>
        <w:rPr>
          <w:rFonts w:hint="eastAsia"/>
          <w:b/>
          <w:sz w:val="24"/>
        </w:rPr>
        <w:t xml:space="preserve">PT5 </w:t>
      </w:r>
      <w:r>
        <w:rPr>
          <w:rFonts w:hint="eastAsia"/>
          <w:b/>
          <w:sz w:val="24"/>
        </w:rPr>
        <w:t>材料对照表：</w:t>
      </w:r>
    </w:p>
    <w:tbl>
      <w:tblPr>
        <w:tblW w:w="942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480"/>
        <w:gridCol w:w="3195"/>
        <w:gridCol w:w="3108"/>
      </w:tblGrid>
      <w:tr w:rsidR="00000000">
        <w:trPr>
          <w:jc w:val="center"/>
        </w:trPr>
        <w:tc>
          <w:tcPr>
            <w:tcW w:w="1638" w:type="dxa"/>
            <w:shd w:val="clear" w:color="auto" w:fill="FFFF00"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1480" w:type="dxa"/>
            <w:shd w:val="clear" w:color="auto" w:fill="FFFF00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3195" w:type="dxa"/>
            <w:shd w:val="clear" w:color="auto" w:fill="FFFF00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PT9</w:t>
            </w:r>
            <w:r>
              <w:rPr>
                <w:rFonts w:hint="eastAsia"/>
              </w:rPr>
              <w:t>L</w:t>
            </w:r>
          </w:p>
        </w:tc>
        <w:tc>
          <w:tcPr>
            <w:tcW w:w="3108" w:type="dxa"/>
            <w:shd w:val="clear" w:color="auto" w:fill="FFFF00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PT5</w:t>
            </w:r>
          </w:p>
        </w:tc>
      </w:tr>
      <w:tr w:rsidR="00000000">
        <w:trPr>
          <w:jc w:val="center"/>
        </w:trPr>
        <w:tc>
          <w:tcPr>
            <w:tcW w:w="1638" w:type="dxa"/>
            <w:vMerge w:val="restart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生物相容性</w:t>
            </w:r>
          </w:p>
        </w:tc>
        <w:tc>
          <w:tcPr>
            <w:tcW w:w="1480" w:type="dxa"/>
            <w:vAlign w:val="center"/>
          </w:tcPr>
          <w:p w:rsidR="00BE527F" w:rsidRDefault="00BE527F">
            <w:pPr>
              <w:ind w:firstLineChars="200" w:firstLine="422"/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部品</w:t>
            </w:r>
          </w:p>
        </w:tc>
        <w:tc>
          <w:tcPr>
            <w:tcW w:w="3195" w:type="dxa"/>
            <w:vAlign w:val="center"/>
          </w:tcPr>
          <w:p w:rsidR="00BE527F" w:rsidRDefault="00BE527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  <w:szCs w:val="22"/>
              </w:rPr>
              <w:t>材料</w:t>
            </w:r>
          </w:p>
        </w:tc>
        <w:tc>
          <w:tcPr>
            <w:tcW w:w="3108" w:type="dxa"/>
            <w:vAlign w:val="center"/>
          </w:tcPr>
          <w:p w:rsidR="00BE527F" w:rsidRDefault="00BE527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  <w:szCs w:val="22"/>
              </w:rPr>
              <w:t>材料</w:t>
            </w:r>
          </w:p>
        </w:tc>
      </w:tr>
      <w:tr w:rsidR="00000000">
        <w:trPr>
          <w:jc w:val="center"/>
        </w:trPr>
        <w:tc>
          <w:tcPr>
            <w:tcW w:w="1638" w:type="dxa"/>
            <w:vMerge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1480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主机身</w:t>
            </w:r>
          </w:p>
        </w:tc>
        <w:tc>
          <w:tcPr>
            <w:tcW w:w="3195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ABS</w:t>
            </w:r>
          </w:p>
        </w:tc>
        <w:tc>
          <w:tcPr>
            <w:tcW w:w="3108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ABS</w:t>
            </w:r>
          </w:p>
        </w:tc>
      </w:tr>
      <w:tr w:rsidR="00000000">
        <w:trPr>
          <w:jc w:val="center"/>
        </w:trPr>
        <w:tc>
          <w:tcPr>
            <w:tcW w:w="1638" w:type="dxa"/>
            <w:vMerge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1480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测试探头</w:t>
            </w:r>
          </w:p>
        </w:tc>
        <w:tc>
          <w:tcPr>
            <w:tcW w:w="3195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TPU</w:t>
            </w:r>
          </w:p>
        </w:tc>
        <w:tc>
          <w:tcPr>
            <w:tcW w:w="3108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TPU</w:t>
            </w:r>
          </w:p>
        </w:tc>
      </w:tr>
      <w:tr w:rsidR="00000000">
        <w:trPr>
          <w:jc w:val="center"/>
        </w:trPr>
        <w:tc>
          <w:tcPr>
            <w:tcW w:w="1638" w:type="dxa"/>
            <w:vMerge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1480" w:type="dxa"/>
            <w:vAlign w:val="center"/>
          </w:tcPr>
          <w:p w:rsidR="00BE527F" w:rsidRDefault="00BE527F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主机镜片</w:t>
            </w:r>
          </w:p>
        </w:tc>
        <w:tc>
          <w:tcPr>
            <w:tcW w:w="3195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PMMA</w:t>
            </w:r>
          </w:p>
        </w:tc>
        <w:tc>
          <w:tcPr>
            <w:tcW w:w="3108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PMMA</w:t>
            </w:r>
          </w:p>
        </w:tc>
      </w:tr>
      <w:tr w:rsidR="00000000">
        <w:trPr>
          <w:jc w:val="center"/>
        </w:trPr>
        <w:tc>
          <w:tcPr>
            <w:tcW w:w="1638" w:type="dxa"/>
            <w:vMerge/>
          </w:tcPr>
          <w:p w:rsidR="00BE527F" w:rsidRDefault="00BE527F">
            <w:pPr>
              <w:jc w:val="center"/>
              <w:rPr>
                <w:rFonts w:hint="eastAsia"/>
              </w:rPr>
            </w:pPr>
          </w:p>
        </w:tc>
        <w:tc>
          <w:tcPr>
            <w:tcW w:w="1480" w:type="dxa"/>
            <w:vAlign w:val="center"/>
          </w:tcPr>
          <w:p w:rsidR="00BE527F" w:rsidRDefault="00BE527F">
            <w:pPr>
              <w:ind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保护盖</w:t>
            </w:r>
          </w:p>
        </w:tc>
        <w:tc>
          <w:tcPr>
            <w:tcW w:w="3195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PC</w:t>
            </w:r>
          </w:p>
        </w:tc>
        <w:tc>
          <w:tcPr>
            <w:tcW w:w="3108" w:type="dxa"/>
            <w:vAlign w:val="center"/>
          </w:tcPr>
          <w:p w:rsidR="00BE527F" w:rsidRDefault="00BE52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PC</w:t>
            </w:r>
          </w:p>
        </w:tc>
      </w:tr>
    </w:tbl>
    <w:p w:rsidR="00BE527F" w:rsidRDefault="00BE527F">
      <w:pPr>
        <w:rPr>
          <w:rFonts w:hint="eastAsia"/>
          <w:b/>
          <w:sz w:val="24"/>
        </w:rPr>
      </w:pPr>
    </w:p>
    <w:p w:rsidR="00BE527F" w:rsidRDefault="00BE527F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三、结论：</w:t>
      </w:r>
    </w:p>
    <w:p w:rsidR="00BE527F" w:rsidRDefault="00BE527F">
      <w:pPr>
        <w:ind w:firstLine="420"/>
        <w:rPr>
          <w:rFonts w:hint="eastAsia"/>
        </w:rPr>
      </w:pPr>
      <w:r>
        <w:rPr>
          <w:rFonts w:hint="eastAsia"/>
        </w:rPr>
        <w:t>从上表中可以看出，</w:t>
      </w:r>
      <w:r>
        <w:rPr>
          <w:rFonts w:hint="eastAsia"/>
        </w:rPr>
        <w:t>PT9L</w:t>
      </w:r>
      <w:r>
        <w:rPr>
          <w:rFonts w:hint="eastAsia"/>
        </w:rPr>
        <w:t>红外体温计在主机身、测试探头、主机镜片以及保护盖等材料方面与量产型号</w:t>
      </w:r>
      <w:r>
        <w:rPr>
          <w:rFonts w:hint="eastAsia"/>
        </w:rPr>
        <w:t>PT5</w:t>
      </w:r>
      <w:r>
        <w:rPr>
          <w:rFonts w:hint="eastAsia"/>
        </w:rPr>
        <w:t>红外耳温计一致，</w:t>
      </w:r>
      <w:r>
        <w:rPr>
          <w:rFonts w:hint="eastAsia"/>
        </w:rPr>
        <w:t>PT5</w:t>
      </w:r>
      <w:r>
        <w:rPr>
          <w:rFonts w:hint="eastAsia"/>
        </w:rPr>
        <w:t>材料性能已通过生物相容性测试，因此，</w:t>
      </w:r>
      <w:r>
        <w:rPr>
          <w:rFonts w:hint="eastAsia"/>
        </w:rPr>
        <w:t>PT9L</w:t>
      </w:r>
      <w:r>
        <w:rPr>
          <w:rFonts w:hint="eastAsia"/>
        </w:rPr>
        <w:t>红外体温计符合生物相容性的要求。</w:t>
      </w:r>
    </w:p>
    <w:p w:rsidR="00BE527F" w:rsidRDefault="00BE527F">
      <w:pPr>
        <w:ind w:firstLineChars="290" w:firstLine="870"/>
        <w:rPr>
          <w:sz w:val="30"/>
          <w:szCs w:val="30"/>
        </w:rPr>
      </w:pPr>
    </w:p>
    <w:p w:rsidR="00BE527F" w:rsidRDefault="00BE527F">
      <w:pPr>
        <w:ind w:firstLineChars="290" w:firstLine="870"/>
        <w:rPr>
          <w:sz w:val="30"/>
          <w:szCs w:val="30"/>
        </w:rPr>
      </w:pPr>
    </w:p>
    <w:p w:rsidR="00BE527F" w:rsidRDefault="00BE527F">
      <w:pPr>
        <w:ind w:firstLineChars="290" w:firstLine="870"/>
        <w:rPr>
          <w:rFonts w:hint="eastAsia"/>
        </w:rPr>
      </w:pPr>
      <w:r>
        <w:rPr>
          <w:rFonts w:hint="eastAsia"/>
          <w:sz w:val="30"/>
          <w:szCs w:val="30"/>
        </w:rPr>
        <w:t>拟制：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</w:rPr>
        <w:t xml:space="preserve">                          </w:t>
      </w:r>
      <w:r>
        <w:rPr>
          <w:rFonts w:hint="eastAsia"/>
          <w:sz w:val="30"/>
          <w:szCs w:val="30"/>
        </w:rPr>
        <w:t>审核：</w:t>
      </w:r>
    </w:p>
    <w:sectPr w:rsidR="00BE527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27F" w:rsidRDefault="00BE527F">
      <w:r>
        <w:separator/>
      </w:r>
    </w:p>
  </w:endnote>
  <w:endnote w:type="continuationSeparator" w:id="0">
    <w:p w:rsidR="00BE527F" w:rsidRDefault="00BE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527F" w:rsidRDefault="00BE527F">
    <w:pPr>
      <w:pStyle w:val="a3"/>
      <w:ind w:firstLineChars="1800" w:firstLine="3240"/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>
      <w:rPr>
        <w:rStyle w:val="a5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27F" w:rsidRDefault="00BE527F">
      <w:r>
        <w:separator/>
      </w:r>
    </w:p>
  </w:footnote>
  <w:footnote w:type="continuationSeparator" w:id="0">
    <w:p w:rsidR="00BE527F" w:rsidRDefault="00BE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527F" w:rsidRDefault="00BE527F">
    <w:r>
      <w:rPr>
        <w:rFonts w:ascii="宋体" w:hAnsi="宋体" w:hint="eastAsia"/>
        <w:bCs/>
        <w:spacing w:val="20"/>
        <w:szCs w:val="21"/>
      </w:rPr>
      <w:t>文件编号：</w:t>
    </w:r>
    <w:r>
      <w:rPr>
        <w:rFonts w:ascii="宋体" w:hAnsi="宋体" w:hint="eastAsia"/>
        <w:bCs/>
        <w:spacing w:val="20"/>
        <w:szCs w:val="21"/>
      </w:rPr>
      <w:t>PT9L</w:t>
    </w:r>
    <w:r>
      <w:rPr>
        <w:rFonts w:ascii="宋体" w:hAnsi="宋体"/>
        <w:bCs/>
        <w:spacing w:val="20"/>
        <w:szCs w:val="21"/>
      </w:rPr>
      <w:t>-SXPG01 V1.0</w:t>
    </w:r>
    <w:r>
      <w:rPr>
        <w:rFonts w:ascii="宋体" w:hAnsi="宋体" w:hint="eastAsia"/>
        <w:b/>
        <w:bCs/>
        <w:spacing w:val="20"/>
        <w:szCs w:val="21"/>
      </w:rPr>
      <w:t xml:space="preserve">   </w:t>
    </w:r>
    <w:r>
      <w:rPr>
        <w:rFonts w:ascii="宋体" w:hAnsi="宋体"/>
        <w:b/>
        <w:bCs/>
        <w:spacing w:val="20"/>
        <w:szCs w:val="21"/>
      </w:rPr>
      <w:t xml:space="preserve">     </w:t>
    </w:r>
    <w:r>
      <w:rPr>
        <w:rFonts w:ascii="宋体" w:hAnsi="宋体" w:hint="eastAsia"/>
        <w:b/>
        <w:bCs/>
        <w:spacing w:val="20"/>
        <w:szCs w:val="21"/>
      </w:rPr>
      <w:t xml:space="preserve"> </w:t>
    </w:r>
    <w:r>
      <w:rPr>
        <w:rFonts w:ascii="宋体" w:hAnsi="宋体" w:cs="Arial" w:hint="eastAsia"/>
        <w:bCs/>
        <w:spacing w:val="20"/>
        <w:szCs w:val="21"/>
      </w:rPr>
      <w:t>生物相容性</w:t>
    </w:r>
    <w:r>
      <w:rPr>
        <w:rFonts w:ascii="宋体" w:hAnsi="宋体" w:cs="Arial"/>
        <w:bCs/>
        <w:spacing w:val="20"/>
        <w:szCs w:val="21"/>
      </w:rPr>
      <w:t>评估报告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lvl w:ilvl="0">
      <w:start w:val="1"/>
      <w:numFmt w:val="chineseCounting"/>
      <w:suff w:val="nothing"/>
      <w:lvlText w:val="%1、"/>
      <w:lvlJc w:val="left"/>
    </w:lvl>
  </w:abstractNum>
  <w:num w:numId="1" w16cid:durableId="9235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13528"/>
    <w:rsid w:val="000E4DDC"/>
    <w:rsid w:val="00100629"/>
    <w:rsid w:val="0019751F"/>
    <w:rsid w:val="001D115A"/>
    <w:rsid w:val="00250F97"/>
    <w:rsid w:val="00253DA4"/>
    <w:rsid w:val="00254E3B"/>
    <w:rsid w:val="002C3102"/>
    <w:rsid w:val="002F75BE"/>
    <w:rsid w:val="003155F9"/>
    <w:rsid w:val="00366249"/>
    <w:rsid w:val="003837CD"/>
    <w:rsid w:val="003C3258"/>
    <w:rsid w:val="00420D61"/>
    <w:rsid w:val="004360B0"/>
    <w:rsid w:val="004673D1"/>
    <w:rsid w:val="004708DD"/>
    <w:rsid w:val="004726B5"/>
    <w:rsid w:val="00473C58"/>
    <w:rsid w:val="004A5115"/>
    <w:rsid w:val="004A5C69"/>
    <w:rsid w:val="004E5D11"/>
    <w:rsid w:val="00571D9D"/>
    <w:rsid w:val="00594A9B"/>
    <w:rsid w:val="005A3E03"/>
    <w:rsid w:val="005E4C1C"/>
    <w:rsid w:val="006541E5"/>
    <w:rsid w:val="00665379"/>
    <w:rsid w:val="006B1CA1"/>
    <w:rsid w:val="006D2B43"/>
    <w:rsid w:val="006D3B03"/>
    <w:rsid w:val="006F557D"/>
    <w:rsid w:val="0072029D"/>
    <w:rsid w:val="0073356C"/>
    <w:rsid w:val="007559FC"/>
    <w:rsid w:val="007D4AA3"/>
    <w:rsid w:val="007F7C32"/>
    <w:rsid w:val="008176DC"/>
    <w:rsid w:val="0089636D"/>
    <w:rsid w:val="008F7D8C"/>
    <w:rsid w:val="0093173E"/>
    <w:rsid w:val="009B6726"/>
    <w:rsid w:val="00A25F9F"/>
    <w:rsid w:val="00A84A0E"/>
    <w:rsid w:val="00AD7F7F"/>
    <w:rsid w:val="00B00A22"/>
    <w:rsid w:val="00B212FD"/>
    <w:rsid w:val="00B340A9"/>
    <w:rsid w:val="00B92707"/>
    <w:rsid w:val="00BA41B7"/>
    <w:rsid w:val="00BE527F"/>
    <w:rsid w:val="00C3081C"/>
    <w:rsid w:val="00C338FC"/>
    <w:rsid w:val="00C504F8"/>
    <w:rsid w:val="00C74EB2"/>
    <w:rsid w:val="00CE698A"/>
    <w:rsid w:val="00D072AB"/>
    <w:rsid w:val="00D63C17"/>
    <w:rsid w:val="00D64F23"/>
    <w:rsid w:val="00DA4533"/>
    <w:rsid w:val="00DC5668"/>
    <w:rsid w:val="00DD2CB6"/>
    <w:rsid w:val="00DF5A09"/>
    <w:rsid w:val="00F1162C"/>
    <w:rsid w:val="00F52F40"/>
    <w:rsid w:val="00F87786"/>
    <w:rsid w:val="00FA75A6"/>
    <w:rsid w:val="00FE2C29"/>
    <w:rsid w:val="08562CF4"/>
    <w:rsid w:val="152E2C9C"/>
    <w:rsid w:val="24C53507"/>
    <w:rsid w:val="27A24E6D"/>
    <w:rsid w:val="33062669"/>
    <w:rsid w:val="4EFF0BA5"/>
    <w:rsid w:val="515F3995"/>
    <w:rsid w:val="5AA31B5F"/>
    <w:rsid w:val="5BA47721"/>
    <w:rsid w:val="5D2F1184"/>
    <w:rsid w:val="69CE311F"/>
    <w:rsid w:val="6C7C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35866CB2-5DC7-43E9-870D-2B65A747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375</Characters>
  <Application>Microsoft Office Word</Application>
  <DocSecurity>0</DocSecurity>
  <PresentationFormat/>
  <Lines>41</Lines>
  <Paragraphs>26</Paragraphs>
  <Slides>0</Slides>
  <Notes>0</Notes>
  <HiddenSlides>0</HiddenSlides>
  <MMClips>0</MMClip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AN-6551 EMC评估报告</dc:title>
  <dc:subject/>
  <dc:creator>0216</dc:creator>
  <cp:keywords/>
  <cp:lastModifiedBy>宇 杜</cp:lastModifiedBy>
  <cp:revision>2</cp:revision>
  <cp:lastPrinted>2020-05-12T08:16:00Z</cp:lastPrinted>
  <dcterms:created xsi:type="dcterms:W3CDTF">2026-04-28T08:23:00Z</dcterms:created>
  <dcterms:modified xsi:type="dcterms:W3CDTF">2026-04-28T08:23:00Z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BBCB486CDCEA4E9B86A22390BF66AB62_12</vt:lpwstr>
  </property>
</Properties>
</file>