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D71659" w:rsidRDefault="00D71659">
      <w:pPr>
        <w:rPr>
          <w:rFonts w:hint="eastAsia"/>
        </w:rPr>
      </w:pPr>
    </w:p>
    <w:p w:rsidR="00D71659" w:rsidRDefault="00D71659">
      <w:pPr>
        <w:rPr>
          <w:rFonts w:hint="eastAsia"/>
        </w:rPr>
      </w:pPr>
    </w:p>
    <w:p w:rsidR="00D71659" w:rsidRDefault="00D71659">
      <w:pPr>
        <w:jc w:val="center"/>
        <w:rPr>
          <w:rFonts w:hint="eastAsia"/>
          <w:b/>
          <w:sz w:val="36"/>
        </w:rPr>
      </w:pPr>
      <w:bookmarkStart w:id="0" w:name="风险分析报告"/>
    </w:p>
    <w:p w:rsidR="00D71659" w:rsidRDefault="00D71659">
      <w:pPr>
        <w:jc w:val="center"/>
        <w:rPr>
          <w:rFonts w:hint="eastAsia"/>
          <w:b/>
          <w:sz w:val="36"/>
        </w:rPr>
      </w:pPr>
    </w:p>
    <w:p w:rsidR="00D71659" w:rsidRDefault="00D71659">
      <w:pPr>
        <w:jc w:val="center"/>
        <w:rPr>
          <w:rFonts w:hint="eastAsia"/>
          <w:b/>
          <w:sz w:val="84"/>
        </w:rPr>
      </w:pPr>
      <w:bookmarkStart w:id="1" w:name="_Toc240429415"/>
      <w:bookmarkEnd w:id="0"/>
    </w:p>
    <w:p w:rsidR="00D71659" w:rsidRDefault="00D71659">
      <w:pPr>
        <w:jc w:val="center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>软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>件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>确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>认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>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>告</w:t>
      </w:r>
      <w:bookmarkEnd w:id="1"/>
    </w:p>
    <w:p w:rsidR="00D71659" w:rsidRDefault="00D71659">
      <w:pPr>
        <w:jc w:val="center"/>
        <w:rPr>
          <w:rFonts w:hint="eastAsia"/>
          <w:sz w:val="44"/>
        </w:rPr>
      </w:pPr>
      <w:r>
        <w:rPr>
          <w:rFonts w:hint="eastAsia"/>
          <w:sz w:val="44"/>
        </w:rPr>
        <w:t>V1.0</w:t>
      </w:r>
    </w:p>
    <w:p w:rsidR="00D71659" w:rsidRDefault="00D71659">
      <w:pPr>
        <w:jc w:val="center"/>
        <w:rPr>
          <w:rFonts w:hint="eastAsia"/>
          <w:sz w:val="44"/>
        </w:rPr>
      </w:pPr>
    </w:p>
    <w:p w:rsidR="00D71659" w:rsidRDefault="00D71659">
      <w:pPr>
        <w:jc w:val="center"/>
        <w:rPr>
          <w:rFonts w:hint="eastAsia"/>
          <w:sz w:val="44"/>
        </w:rPr>
      </w:pPr>
    </w:p>
    <w:p w:rsidR="00D71659" w:rsidRDefault="00D71659">
      <w:pPr>
        <w:jc w:val="center"/>
        <w:rPr>
          <w:rFonts w:hint="eastAsia"/>
          <w:sz w:val="44"/>
        </w:rPr>
      </w:pPr>
    </w:p>
    <w:p w:rsidR="00D71659" w:rsidRDefault="00D71659">
      <w:pPr>
        <w:jc w:val="center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产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品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型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ascii="黑体" w:eastAsia="黑体" w:hint="eastAsia"/>
          <w:kern w:val="0"/>
          <w:sz w:val="28"/>
          <w:u w:val="single"/>
        </w:rPr>
        <w:t xml:space="preserve">     </w:t>
      </w:r>
      <w:r>
        <w:rPr>
          <w:rFonts w:ascii="黑体" w:eastAsia="黑体" w:hint="eastAsia"/>
          <w:kern w:val="0"/>
          <w:sz w:val="28"/>
          <w:u w:val="single"/>
        </w:rPr>
        <w:t xml:space="preserve">  PT9L  </w:t>
      </w:r>
      <w:r>
        <w:rPr>
          <w:rFonts w:ascii="黑体" w:eastAsia="黑体" w:hint="eastAsia"/>
          <w:kern w:val="0"/>
          <w:sz w:val="28"/>
          <w:u w:val="single"/>
        </w:rPr>
        <w:t xml:space="preserve">     </w:t>
      </w:r>
    </w:p>
    <w:p w:rsidR="00D71659" w:rsidRDefault="00D71659">
      <w:pPr>
        <w:spacing w:line="360" w:lineRule="auto"/>
        <w:jc w:val="center"/>
        <w:textAlignment w:val="baseline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项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目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编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hint="eastAsia"/>
          <w:sz w:val="28"/>
          <w:u w:val="single"/>
        </w:rPr>
        <w:t xml:space="preserve">   </w:t>
      </w:r>
      <w:r>
        <w:rPr>
          <w:rFonts w:ascii="黑体" w:eastAsia="黑体" w:hint="eastAsia"/>
          <w:kern w:val="0"/>
          <w:sz w:val="28"/>
          <w:u w:val="single"/>
        </w:rPr>
        <w:t xml:space="preserve">30000078 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</w:p>
    <w:p w:rsidR="00D71659" w:rsidRDefault="00D71659">
      <w:pPr>
        <w:spacing w:line="360" w:lineRule="auto"/>
        <w:textAlignment w:val="baseline"/>
        <w:rPr>
          <w:rFonts w:hint="eastAsia"/>
          <w:sz w:val="28"/>
        </w:rPr>
      </w:pPr>
      <w:r>
        <w:rPr>
          <w:rFonts w:hint="eastAsia"/>
          <w:sz w:val="28"/>
        </w:rPr>
        <w:t xml:space="preserve">                     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产品</w:t>
      </w:r>
      <w:r>
        <w:rPr>
          <w:rFonts w:hint="eastAsia"/>
          <w:sz w:val="28"/>
        </w:rPr>
        <w:t>/</w:t>
      </w:r>
      <w:r>
        <w:rPr>
          <w:rFonts w:hint="eastAsia"/>
          <w:sz w:val="28"/>
        </w:rPr>
        <w:t>项目名称：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红外体温</w:t>
      </w:r>
      <w:r>
        <w:rPr>
          <w:rFonts w:hint="eastAsia"/>
          <w:sz w:val="28"/>
          <w:u w:val="single"/>
        </w:rPr>
        <w:t>计</w:t>
      </w:r>
      <w:r>
        <w:rPr>
          <w:rFonts w:hint="eastAsia"/>
          <w:sz w:val="28"/>
          <w:u w:val="single"/>
        </w:rPr>
        <w:t xml:space="preserve">     </w:t>
      </w:r>
    </w:p>
    <w:p w:rsidR="00D71659" w:rsidRDefault="00D71659">
      <w:pPr>
        <w:jc w:val="center"/>
        <w:rPr>
          <w:rFonts w:hint="eastAsia"/>
          <w:sz w:val="28"/>
        </w:rPr>
      </w:pPr>
    </w:p>
    <w:p w:rsidR="00D71659" w:rsidRDefault="00D71659">
      <w:pPr>
        <w:jc w:val="center"/>
        <w:rPr>
          <w:rFonts w:hint="eastAsia"/>
          <w:sz w:val="28"/>
        </w:rPr>
      </w:pPr>
    </w:p>
    <w:p w:rsidR="00D71659" w:rsidRDefault="00D71659">
      <w:pPr>
        <w:jc w:val="center"/>
        <w:rPr>
          <w:rFonts w:hint="eastAsia"/>
          <w:sz w:val="28"/>
        </w:rPr>
      </w:pPr>
    </w:p>
    <w:p w:rsidR="00D71659" w:rsidRDefault="00D71659">
      <w:pPr>
        <w:rPr>
          <w:rFonts w:hint="eastAsia"/>
          <w:sz w:val="28"/>
        </w:rPr>
      </w:pPr>
    </w:p>
    <w:p w:rsidR="00D71659" w:rsidRDefault="00D71659">
      <w:pPr>
        <w:spacing w:line="360" w:lineRule="auto"/>
        <w:jc w:val="center"/>
        <w:textAlignment w:val="baseline"/>
        <w:rPr>
          <w:rFonts w:hint="eastAsia"/>
          <w:sz w:val="28"/>
        </w:rPr>
      </w:pP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编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制</w:t>
      </w:r>
      <w:r>
        <w:rPr>
          <w:rFonts w:hint="eastAsia"/>
          <w:i/>
          <w:iCs/>
          <w:sz w:val="24"/>
        </w:rPr>
        <w:t>（软件工程师）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D71659" w:rsidRDefault="00D71659">
      <w:pPr>
        <w:spacing w:line="360" w:lineRule="auto"/>
        <w:jc w:val="center"/>
        <w:textAlignment w:val="baseline"/>
        <w:rPr>
          <w:rFonts w:hint="eastAsia"/>
          <w:sz w:val="28"/>
          <w:u w:val="single"/>
        </w:rPr>
      </w:pP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审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核</w:t>
      </w:r>
      <w:r>
        <w:rPr>
          <w:rFonts w:hint="eastAsia"/>
          <w:i/>
          <w:iCs/>
          <w:sz w:val="24"/>
        </w:rPr>
        <w:t>（软</w:t>
      </w:r>
      <w:r>
        <w:rPr>
          <w:rFonts w:hint="eastAsia"/>
          <w:i/>
          <w:iCs/>
          <w:sz w:val="24"/>
        </w:rPr>
        <w:t xml:space="preserve"> </w:t>
      </w:r>
      <w:r>
        <w:rPr>
          <w:rFonts w:hint="eastAsia"/>
          <w:i/>
          <w:iCs/>
          <w:sz w:val="24"/>
        </w:rPr>
        <w:t>件主</w:t>
      </w:r>
      <w:r>
        <w:rPr>
          <w:rFonts w:hint="eastAsia"/>
          <w:i/>
          <w:iCs/>
          <w:sz w:val="24"/>
        </w:rPr>
        <w:t xml:space="preserve"> </w:t>
      </w:r>
      <w:r>
        <w:rPr>
          <w:rFonts w:hint="eastAsia"/>
          <w:i/>
          <w:iCs/>
          <w:sz w:val="24"/>
        </w:rPr>
        <w:t>管）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D71659" w:rsidRDefault="00D71659">
      <w:pPr>
        <w:rPr>
          <w:rFonts w:ascii="宋体" w:hAnsi="宋体" w:hint="eastAsia"/>
          <w:kern w:val="0"/>
          <w:sz w:val="24"/>
          <w:u w:val="single"/>
        </w:rPr>
      </w:pPr>
      <w:r>
        <w:rPr>
          <w:rFonts w:hint="eastAsia"/>
          <w:sz w:val="28"/>
        </w:rPr>
        <w:t xml:space="preserve">         </w:t>
      </w:r>
      <w:r>
        <w:rPr>
          <w:rFonts w:hint="eastAsia"/>
          <w:b/>
          <w:bCs/>
          <w:sz w:val="28"/>
        </w:rPr>
        <w:t>批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准</w:t>
      </w:r>
      <w:r>
        <w:rPr>
          <w:rFonts w:hint="eastAsia"/>
          <w:i/>
          <w:iCs/>
          <w:sz w:val="24"/>
        </w:rPr>
        <w:t>（</w:t>
      </w:r>
      <w:r>
        <w:rPr>
          <w:rFonts w:hint="eastAsia"/>
          <w:i/>
          <w:iCs/>
          <w:sz w:val="24"/>
        </w:rPr>
        <w:t>技术</w:t>
      </w:r>
      <w:r>
        <w:rPr>
          <w:rFonts w:hint="eastAsia"/>
          <w:i/>
          <w:iCs/>
          <w:sz w:val="24"/>
        </w:rPr>
        <w:t>负责人</w:t>
      </w:r>
      <w:r>
        <w:rPr>
          <w:rFonts w:hint="eastAsia"/>
          <w:i/>
          <w:iCs/>
          <w:sz w:val="24"/>
        </w:rPr>
        <w:t>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D71659" w:rsidRDefault="00D71659">
      <w:pPr>
        <w:spacing w:line="360" w:lineRule="auto"/>
        <w:ind w:leftChars="800" w:left="1680" w:firstLineChars="200" w:firstLine="480"/>
        <w:textAlignment w:val="baseline"/>
        <w:rPr>
          <w:rFonts w:ascii="宋体" w:hAnsi="宋体" w:hint="eastAsia"/>
          <w:kern w:val="0"/>
          <w:sz w:val="24"/>
          <w:u w:val="single"/>
        </w:rPr>
      </w:pPr>
    </w:p>
    <w:p w:rsidR="00D71659" w:rsidRDefault="00D71659">
      <w:pPr>
        <w:autoSpaceDN w:val="0"/>
        <w:jc w:val="center"/>
        <w:rPr>
          <w:rFonts w:ascii="宋体" w:hAnsi="宋体"/>
          <w:b/>
          <w:sz w:val="36"/>
        </w:rPr>
        <w:sectPr w:rsidR="00000000">
          <w:headerReference w:type="default" r:id="rId6"/>
          <w:footerReference w:type="default" r:id="rId7"/>
          <w:pgSz w:w="11906" w:h="16838"/>
          <w:pgMar w:top="1134" w:right="1134" w:bottom="1134" w:left="1134" w:header="851" w:footer="992" w:gutter="0"/>
          <w:cols w:space="720"/>
          <w:docGrid w:type="lines" w:linePitch="312"/>
        </w:sectPr>
      </w:pPr>
    </w:p>
    <w:p w:rsidR="00D71659" w:rsidRDefault="00D71659">
      <w:pPr>
        <w:autoSpaceDN w:val="0"/>
        <w:jc w:val="center"/>
      </w:pPr>
      <w:r>
        <w:rPr>
          <w:rFonts w:ascii="宋体" w:hAnsi="宋体"/>
          <w:b/>
          <w:sz w:val="36"/>
        </w:rPr>
        <w:lastRenderedPageBreak/>
        <w:t>历史版本记录</w:t>
      </w: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645"/>
        <w:gridCol w:w="1846"/>
        <w:gridCol w:w="2404"/>
        <w:gridCol w:w="1108"/>
        <w:gridCol w:w="1157"/>
        <w:gridCol w:w="1345"/>
      </w:tblGrid>
      <w:tr w:rsidR="00000000">
        <w:trPr>
          <w:trHeight w:val="919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spacing w:line="240" w:lineRule="atLeast"/>
              <w:jc w:val="center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spacing w:line="240" w:lineRule="atLeast"/>
              <w:jc w:val="center"/>
            </w:pPr>
            <w:r>
              <w:rPr>
                <w:rFonts w:ascii="宋体" w:hAnsi="宋体"/>
                <w:b/>
              </w:rPr>
              <w:t>更改日期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spacing w:line="240" w:lineRule="atLeast"/>
              <w:jc w:val="center"/>
            </w:pPr>
            <w:r>
              <w:rPr>
                <w:rFonts w:ascii="宋体" w:hAnsi="宋体"/>
                <w:b/>
              </w:rPr>
              <w:t>版本描述</w:t>
            </w: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spacing w:line="240" w:lineRule="atLeast"/>
              <w:jc w:val="center"/>
            </w:pPr>
            <w:r>
              <w:rPr>
                <w:rFonts w:ascii="宋体" w:hAnsi="宋体"/>
                <w:b/>
              </w:rPr>
              <w:t>版本</w:t>
            </w: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spacing w:line="240" w:lineRule="atLeast"/>
              <w:jc w:val="center"/>
            </w:pPr>
            <w:r>
              <w:rPr>
                <w:rFonts w:ascii="宋体" w:hAnsi="宋体"/>
                <w:b/>
                <w:sz w:val="24"/>
              </w:rPr>
              <w:t>更改人</w:t>
            </w: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spacing w:line="240" w:lineRule="atLeast"/>
              <w:jc w:val="center"/>
            </w:pPr>
            <w:r>
              <w:rPr>
                <w:rFonts w:ascii="宋体" w:hAnsi="宋体"/>
                <w:b/>
              </w:rPr>
              <w:t>批准人</w:t>
            </w: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06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起草</w:t>
            </w: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王迪</w:t>
            </w: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  <w:r>
              <w:rPr>
                <w:rFonts w:hint="eastAsia"/>
              </w:rPr>
              <w:t>侯广伟</w:t>
            </w: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  <w:tr w:rsidR="00000000">
        <w:trPr>
          <w:trHeight w:val="65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  <w:tc>
          <w:tcPr>
            <w:tcW w:w="1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1659" w:rsidRDefault="00D71659">
            <w:pPr>
              <w:autoSpaceDN w:val="0"/>
              <w:jc w:val="center"/>
            </w:pPr>
          </w:p>
        </w:tc>
      </w:tr>
    </w:tbl>
    <w:p w:rsidR="00D71659" w:rsidRDefault="00D71659">
      <w:pPr>
        <w:spacing w:line="360" w:lineRule="auto"/>
        <w:rPr>
          <w:rFonts w:ascii="宋体" w:hAnsi="宋体" w:hint="eastAsia"/>
          <w:b/>
          <w:sz w:val="24"/>
        </w:rPr>
        <w:sectPr w:rsidR="00000000">
          <w:footerReference w:type="default" r:id="rId8"/>
          <w:pgSz w:w="11906" w:h="16838"/>
          <w:pgMar w:top="1134" w:right="1134" w:bottom="1134" w:left="1134" w:header="851" w:footer="992" w:gutter="0"/>
          <w:cols w:space="720"/>
          <w:docGrid w:type="lines" w:linePitch="312"/>
        </w:sectPr>
      </w:pPr>
    </w:p>
    <w:p w:rsidR="00D71659" w:rsidRDefault="00D71659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lastRenderedPageBreak/>
        <w:t xml:space="preserve">1 </w:t>
      </w:r>
      <w:r>
        <w:rPr>
          <w:rFonts w:ascii="宋体" w:hAnsi="宋体" w:hint="eastAsia"/>
          <w:b/>
          <w:sz w:val="24"/>
        </w:rPr>
        <w:t>产品概述</w:t>
      </w:r>
    </w:p>
    <w:p w:rsidR="00D71659" w:rsidRDefault="00D71659">
      <w:pPr>
        <w:ind w:left="56" w:firstLineChars="150" w:firstLine="360"/>
        <w:rPr>
          <w:rFonts w:hint="eastAsia"/>
          <w:sz w:val="24"/>
        </w:rPr>
      </w:pPr>
      <w:bookmarkStart w:id="2" w:name="_Toc251573601"/>
      <w:r>
        <w:rPr>
          <w:rFonts w:hint="eastAsia"/>
          <w:sz w:val="24"/>
        </w:rPr>
        <w:t>PT</w:t>
      </w:r>
      <w:r>
        <w:rPr>
          <w:rFonts w:hint="eastAsia"/>
          <w:sz w:val="24"/>
        </w:rPr>
        <w:t>9L</w:t>
      </w:r>
      <w:r>
        <w:rPr>
          <w:rFonts w:hint="eastAsia"/>
          <w:sz w:val="24"/>
        </w:rPr>
        <w:t>红外体温计是基于红外技术测量人体额面温度的体温计。测量时利用红外测温探头测量额面温度进而计算出人体内核的温度。电源采用两节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号电池。用于儿童及成人在正常或发烧状态下的体温测量</w:t>
      </w:r>
      <w:r>
        <w:rPr>
          <w:rFonts w:hint="eastAsia"/>
          <w:sz w:val="24"/>
        </w:rPr>
        <w:t>。</w:t>
      </w:r>
    </w:p>
    <w:p w:rsidR="00D71659" w:rsidRDefault="00D71659">
      <w:pPr>
        <w:ind w:left="56" w:firstLineChars="150" w:firstLine="360"/>
        <w:rPr>
          <w:rFonts w:hint="eastAsia"/>
          <w:sz w:val="24"/>
        </w:rPr>
      </w:pPr>
      <w:r>
        <w:rPr>
          <w:rFonts w:hint="eastAsia"/>
          <w:sz w:val="24"/>
        </w:rPr>
        <w:t>适应症：</w:t>
      </w:r>
      <w:r>
        <w:rPr>
          <w:rFonts w:hint="eastAsia"/>
          <w:sz w:val="24"/>
        </w:rPr>
        <w:t>儿童及成人在正常或发烧状态下的体温测量</w:t>
      </w:r>
      <w:r>
        <w:rPr>
          <w:rFonts w:hint="eastAsia"/>
          <w:sz w:val="24"/>
        </w:rPr>
        <w:t>。</w:t>
      </w:r>
    </w:p>
    <w:p w:rsidR="00D71659" w:rsidRDefault="00D71659">
      <w:pPr>
        <w:ind w:left="56" w:firstLineChars="150" w:firstLine="360"/>
        <w:rPr>
          <w:rFonts w:hint="eastAsia"/>
          <w:sz w:val="24"/>
        </w:rPr>
      </w:pPr>
      <w:r>
        <w:rPr>
          <w:rFonts w:hint="eastAsia"/>
          <w:sz w:val="24"/>
        </w:rPr>
        <w:t>禁忌症：不建议测量部位有局部病变的人使用，如炎症、创伤、术后等。</w:t>
      </w:r>
    </w:p>
    <w:p w:rsidR="00D71659" w:rsidRDefault="00D71659">
      <w:pPr>
        <w:ind w:left="56" w:firstLineChars="150" w:firstLine="360"/>
        <w:rPr>
          <w:rFonts w:hint="eastAsia"/>
          <w:sz w:val="24"/>
        </w:rPr>
      </w:pPr>
      <w:r>
        <w:rPr>
          <w:rFonts w:hint="eastAsia"/>
          <w:sz w:val="24"/>
        </w:rPr>
        <w:t>设备由以下主要部分组成：便携式主机</w:t>
      </w:r>
    </w:p>
    <w:p w:rsidR="00D71659" w:rsidRDefault="00D71659">
      <w:pPr>
        <w:ind w:left="56" w:firstLineChars="150" w:firstLine="360"/>
        <w:rPr>
          <w:rFonts w:hint="eastAsia"/>
          <w:sz w:val="24"/>
        </w:rPr>
      </w:pPr>
    </w:p>
    <w:p w:rsidR="00D71659" w:rsidRDefault="00D71659">
      <w:pPr>
        <w:ind w:left="56" w:firstLineChars="150" w:firstLine="315"/>
        <w:rPr>
          <w:rFonts w:hint="eastAsia"/>
        </w:rPr>
      </w:pPr>
    </w:p>
    <w:p w:rsidR="00D71659" w:rsidRDefault="00D71659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2 </w:t>
      </w:r>
      <w:r>
        <w:rPr>
          <w:rFonts w:ascii="宋体" w:hAnsi="宋体" w:hint="eastAsia"/>
          <w:b/>
          <w:sz w:val="24"/>
        </w:rPr>
        <w:t>软件确认计划实施情况简述</w:t>
      </w:r>
      <w:bookmarkEnd w:id="2"/>
    </w:p>
    <w:p w:rsidR="00D71659" w:rsidRDefault="00D71659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PT9L</w:t>
      </w:r>
      <w:r>
        <w:rPr>
          <w:rFonts w:hint="eastAsia"/>
          <w:sz w:val="24"/>
        </w:rPr>
        <w:t>红外体温</w:t>
      </w:r>
      <w:r>
        <w:rPr>
          <w:rFonts w:hint="eastAsia"/>
          <w:sz w:val="24"/>
        </w:rPr>
        <w:t>计于立项时，我们针对该产品进行相应分析，制定了软件确认计划。</w:t>
      </w:r>
    </w:p>
    <w:p w:rsidR="00D71659" w:rsidRDefault="00D71659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由软件开发小组确保该项目的软件开发工作按计划有效地执行。</w:t>
      </w:r>
    </w:p>
    <w:p w:rsidR="00D71659" w:rsidRDefault="00D71659">
      <w:pPr>
        <w:ind w:firstLineChars="175" w:firstLine="420"/>
        <w:rPr>
          <w:rFonts w:hint="eastAsia"/>
          <w:sz w:val="24"/>
        </w:rPr>
      </w:pPr>
      <w:r>
        <w:rPr>
          <w:rFonts w:hint="eastAsia"/>
          <w:sz w:val="24"/>
        </w:rPr>
        <w:t>本次软件确认的目的是对</w:t>
      </w:r>
      <w:r>
        <w:rPr>
          <w:rFonts w:hint="eastAsia"/>
          <w:sz w:val="24"/>
        </w:rPr>
        <w:t>PT9L</w:t>
      </w:r>
      <w:r>
        <w:rPr>
          <w:rFonts w:hint="eastAsia"/>
          <w:sz w:val="24"/>
        </w:rPr>
        <w:t>红外体温</w:t>
      </w:r>
      <w:r>
        <w:rPr>
          <w:rFonts w:hint="eastAsia"/>
          <w:sz w:val="24"/>
        </w:rPr>
        <w:t>计产品在上市前各阶段软件开发工作进行总体评价，确保产品软件得到充分的验证和确认。</w:t>
      </w:r>
      <w:bookmarkStart w:id="3" w:name="_Toc251573602"/>
    </w:p>
    <w:bookmarkEnd w:id="3"/>
    <w:p w:rsidR="00D71659" w:rsidRDefault="00D71659">
      <w:pPr>
        <w:spacing w:line="360" w:lineRule="auto"/>
        <w:rPr>
          <w:rFonts w:hint="eastAsia"/>
          <w:sz w:val="24"/>
        </w:rPr>
      </w:pPr>
    </w:p>
    <w:p w:rsidR="00D71659" w:rsidRDefault="00D71659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3 </w:t>
      </w:r>
      <w:r>
        <w:rPr>
          <w:rFonts w:ascii="宋体" w:hAnsi="宋体" w:hint="eastAsia"/>
          <w:b/>
          <w:sz w:val="24"/>
        </w:rPr>
        <w:t>软件确认计划完成情况</w:t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6"/>
        <w:gridCol w:w="2587"/>
        <w:gridCol w:w="4253"/>
        <w:gridCol w:w="2126"/>
      </w:tblGrid>
      <w:tr w:rsidR="00000000">
        <w:tc>
          <w:tcPr>
            <w:tcW w:w="91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阶段</w:t>
            </w:r>
          </w:p>
        </w:tc>
        <w:tc>
          <w:tcPr>
            <w:tcW w:w="2587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输出文件</w:t>
            </w:r>
          </w:p>
        </w:tc>
        <w:tc>
          <w:tcPr>
            <w:tcW w:w="4253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软件确认接收准则</w:t>
            </w:r>
          </w:p>
        </w:tc>
        <w:tc>
          <w:tcPr>
            <w:tcW w:w="212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软件确认结论</w:t>
            </w:r>
          </w:p>
        </w:tc>
      </w:tr>
      <w:tr w:rsidR="00000000">
        <w:trPr>
          <w:trHeight w:val="730"/>
        </w:trPr>
        <w:tc>
          <w:tcPr>
            <w:tcW w:w="91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设计输入阶段</w:t>
            </w:r>
          </w:p>
        </w:tc>
        <w:tc>
          <w:tcPr>
            <w:tcW w:w="2587" w:type="dxa"/>
            <w:vAlign w:val="center"/>
          </w:tcPr>
          <w:p w:rsidR="00D71659" w:rsidRDefault="00D71659">
            <w:pPr>
              <w:widowControl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《</w:t>
            </w:r>
            <w:r>
              <w:rPr>
                <w:rFonts w:ascii="Arial" w:hAnsi="Arial" w:hint="eastAsia"/>
              </w:rPr>
              <w:t>PT9L</w:t>
            </w:r>
            <w:r>
              <w:rPr>
                <w:rFonts w:ascii="Arial" w:hAnsi="Arial" w:hint="eastAsia"/>
              </w:rPr>
              <w:t>设计输入</w:t>
            </w:r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 w:hint="eastAsia"/>
              </w:rPr>
              <w:t>功能规格部分</w:t>
            </w:r>
            <w:r>
              <w:rPr>
                <w:rFonts w:ascii="Arial" w:hAnsi="Arial" w:hint="eastAsia"/>
              </w:rPr>
              <w:t>V1.0</w:t>
            </w:r>
            <w:r>
              <w:rPr>
                <w:rFonts w:ascii="宋体" w:hAnsi="宋体" w:hint="eastAsia"/>
                <w:kern w:val="0"/>
              </w:rPr>
              <w:t>》</w:t>
            </w:r>
          </w:p>
        </w:tc>
        <w:tc>
          <w:tcPr>
            <w:tcW w:w="4253" w:type="dxa"/>
            <w:vAlign w:val="center"/>
          </w:tcPr>
          <w:p w:rsidR="00D71659" w:rsidRDefault="00D71659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设计输入应按照设计输入审计划进行评审，并得到批准。</w:t>
            </w:r>
          </w:p>
        </w:tc>
        <w:tc>
          <w:tcPr>
            <w:tcW w:w="212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☑</w:t>
            </w:r>
            <w:r>
              <w:rPr>
                <w:rFonts w:ascii="宋体" w:hAnsi="宋体" w:hint="eastAsia"/>
                <w:kern w:val="0"/>
              </w:rPr>
              <w:t>通过</w:t>
            </w:r>
            <w:r>
              <w:rPr>
                <w:rFonts w:ascii="宋体" w:hAnsi="宋体" w:hint="eastAsia"/>
                <w:kern w:val="0"/>
              </w:rPr>
              <w:t xml:space="preserve">  </w:t>
            </w:r>
            <w:r>
              <w:rPr>
                <w:rFonts w:ascii="宋体" w:hAnsi="宋体" w:hint="eastAsia"/>
                <w:kern w:val="0"/>
              </w:rPr>
              <w:t>□不通过</w:t>
            </w:r>
          </w:p>
        </w:tc>
      </w:tr>
      <w:tr w:rsidR="00000000">
        <w:tc>
          <w:tcPr>
            <w:tcW w:w="916" w:type="dxa"/>
            <w:vMerge w:val="restart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</w:p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设计策划阶段</w:t>
            </w:r>
          </w:p>
        </w:tc>
        <w:tc>
          <w:tcPr>
            <w:tcW w:w="2587" w:type="dxa"/>
            <w:vAlign w:val="center"/>
          </w:tcPr>
          <w:p w:rsidR="00D71659" w:rsidRDefault="00D71659">
            <w:pPr>
              <w:widowControl/>
              <w:jc w:val="left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《软件质量策划</w:t>
            </w:r>
            <w:r>
              <w:rPr>
                <w:rFonts w:ascii="Arial" w:hAnsi="Arial" w:hint="eastAsia"/>
              </w:rPr>
              <w:t>V1.0</w:t>
            </w:r>
            <w:r>
              <w:rPr>
                <w:rFonts w:ascii="宋体" w:hAnsi="宋体" w:hint="eastAsia"/>
                <w:kern w:val="0"/>
              </w:rPr>
              <w:t>》</w:t>
            </w:r>
          </w:p>
        </w:tc>
        <w:tc>
          <w:tcPr>
            <w:tcW w:w="4253" w:type="dxa"/>
            <w:vAlign w:val="center"/>
          </w:tcPr>
          <w:p w:rsidR="00D71659" w:rsidRDefault="00D71659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软件质量策划应按照设计软件质量策划评审计划进行评审，并得到批准。</w:t>
            </w:r>
          </w:p>
        </w:tc>
        <w:tc>
          <w:tcPr>
            <w:tcW w:w="212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☑</w:t>
            </w:r>
            <w:r>
              <w:rPr>
                <w:rFonts w:ascii="宋体" w:hAnsi="宋体" w:hint="eastAsia"/>
                <w:kern w:val="0"/>
              </w:rPr>
              <w:t>通过</w:t>
            </w:r>
            <w:r>
              <w:rPr>
                <w:rFonts w:ascii="宋体" w:hAnsi="宋体" w:hint="eastAsia"/>
                <w:kern w:val="0"/>
              </w:rPr>
              <w:t xml:space="preserve">  </w:t>
            </w:r>
            <w:r>
              <w:rPr>
                <w:rFonts w:ascii="宋体" w:hAnsi="宋体" w:hint="eastAsia"/>
                <w:kern w:val="0"/>
              </w:rPr>
              <w:t>□不通过</w:t>
            </w:r>
          </w:p>
        </w:tc>
      </w:tr>
      <w:tr w:rsidR="00000000">
        <w:tc>
          <w:tcPr>
            <w:tcW w:w="916" w:type="dxa"/>
            <w:vMerge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2587" w:type="dxa"/>
            <w:vAlign w:val="center"/>
          </w:tcPr>
          <w:p w:rsidR="00D71659" w:rsidRDefault="00D71659">
            <w:pPr>
              <w:widowControl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《软件需求规格书</w:t>
            </w:r>
            <w:r>
              <w:rPr>
                <w:rFonts w:ascii="Arial" w:hAnsi="Arial" w:hint="eastAsia"/>
              </w:rPr>
              <w:t>V1.0</w:t>
            </w:r>
            <w:r>
              <w:rPr>
                <w:rFonts w:ascii="宋体" w:hAnsi="宋体" w:hint="eastAsia"/>
                <w:kern w:val="0"/>
              </w:rPr>
              <w:t>》</w:t>
            </w:r>
          </w:p>
        </w:tc>
        <w:tc>
          <w:tcPr>
            <w:tcW w:w="4253" w:type="dxa"/>
            <w:vAlign w:val="center"/>
          </w:tcPr>
          <w:p w:rsidR="00D71659" w:rsidRDefault="00D71659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软件需求规格书应按照软件需求评审计划进行评审，并得到批准</w:t>
            </w:r>
          </w:p>
        </w:tc>
        <w:tc>
          <w:tcPr>
            <w:tcW w:w="212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☑</w:t>
            </w:r>
            <w:r>
              <w:rPr>
                <w:rFonts w:ascii="宋体" w:hAnsi="宋体" w:hint="eastAsia"/>
                <w:kern w:val="0"/>
              </w:rPr>
              <w:t>通过</w:t>
            </w:r>
            <w:r>
              <w:rPr>
                <w:rFonts w:ascii="宋体" w:hAnsi="宋体" w:hint="eastAsia"/>
                <w:kern w:val="0"/>
              </w:rPr>
              <w:t xml:space="preserve">  </w:t>
            </w:r>
            <w:r>
              <w:rPr>
                <w:rFonts w:ascii="宋体" w:hAnsi="宋体" w:hint="eastAsia"/>
                <w:kern w:val="0"/>
              </w:rPr>
              <w:t>□不通过</w:t>
            </w:r>
          </w:p>
        </w:tc>
      </w:tr>
      <w:tr w:rsidR="00000000">
        <w:tc>
          <w:tcPr>
            <w:tcW w:w="916" w:type="dxa"/>
            <w:vMerge w:val="restart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设计开发阶段</w:t>
            </w:r>
          </w:p>
        </w:tc>
        <w:tc>
          <w:tcPr>
            <w:tcW w:w="2587" w:type="dxa"/>
            <w:vAlign w:val="center"/>
          </w:tcPr>
          <w:p w:rsidR="00D71659" w:rsidRDefault="00D71659">
            <w:pPr>
              <w:widowControl/>
              <w:jc w:val="left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《软件设计方案</w:t>
            </w:r>
            <w:r>
              <w:rPr>
                <w:rFonts w:ascii="Arial" w:hAnsi="Arial" w:hint="eastAsia"/>
              </w:rPr>
              <w:t>V1.0</w:t>
            </w:r>
            <w:r>
              <w:rPr>
                <w:rFonts w:ascii="宋体" w:hAnsi="宋体" w:hint="eastAsia"/>
                <w:kern w:val="0"/>
              </w:rPr>
              <w:t>》</w:t>
            </w:r>
          </w:p>
        </w:tc>
        <w:tc>
          <w:tcPr>
            <w:tcW w:w="4253" w:type="dxa"/>
            <w:vAlign w:val="center"/>
          </w:tcPr>
          <w:p w:rsidR="00D71659" w:rsidRDefault="00D71659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软件设计方案应按照评审计划进行评审，并得到批准</w:t>
            </w:r>
          </w:p>
        </w:tc>
        <w:tc>
          <w:tcPr>
            <w:tcW w:w="212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☑</w:t>
            </w:r>
            <w:r>
              <w:rPr>
                <w:rFonts w:ascii="宋体" w:hAnsi="宋体" w:hint="eastAsia"/>
                <w:kern w:val="0"/>
              </w:rPr>
              <w:t>通过</w:t>
            </w:r>
            <w:r>
              <w:rPr>
                <w:rFonts w:ascii="宋体" w:hAnsi="宋体" w:hint="eastAsia"/>
                <w:kern w:val="0"/>
              </w:rPr>
              <w:t xml:space="preserve">  </w:t>
            </w:r>
            <w:r>
              <w:rPr>
                <w:rFonts w:ascii="宋体" w:hAnsi="宋体" w:hint="eastAsia"/>
                <w:kern w:val="0"/>
              </w:rPr>
              <w:t>□不通过</w:t>
            </w:r>
          </w:p>
        </w:tc>
      </w:tr>
      <w:tr w:rsidR="00000000">
        <w:trPr>
          <w:trHeight w:val="783"/>
        </w:trPr>
        <w:tc>
          <w:tcPr>
            <w:tcW w:w="916" w:type="dxa"/>
            <w:vMerge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2587" w:type="dxa"/>
            <w:vAlign w:val="center"/>
          </w:tcPr>
          <w:p w:rsidR="00D71659" w:rsidRDefault="00D71659">
            <w:pPr>
              <w:widowControl/>
              <w:jc w:val="left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软件流程图</w:t>
            </w:r>
            <w:r>
              <w:rPr>
                <w:rFonts w:ascii="Arial" w:hAnsi="Arial" w:hint="eastAsia"/>
              </w:rPr>
              <w:t>：</w:t>
            </w:r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 w:hint="eastAsia"/>
              </w:rPr>
              <w:t>PT9L</w:t>
            </w:r>
            <w:r>
              <w:rPr>
                <w:rFonts w:ascii="Arial" w:hAnsi="Arial" w:hint="eastAsia"/>
              </w:rPr>
              <w:t>-RJTY01 V1.0</w:t>
            </w:r>
          </w:p>
        </w:tc>
        <w:tc>
          <w:tcPr>
            <w:tcW w:w="4253" w:type="dxa"/>
            <w:vAlign w:val="center"/>
          </w:tcPr>
          <w:p w:rsidR="00D71659" w:rsidRDefault="00D71659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软件流程图应按照评审计划进行评审，并得到批准</w:t>
            </w:r>
          </w:p>
        </w:tc>
        <w:tc>
          <w:tcPr>
            <w:tcW w:w="212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☑</w:t>
            </w:r>
            <w:r>
              <w:rPr>
                <w:rFonts w:ascii="宋体" w:hAnsi="宋体" w:hint="eastAsia"/>
                <w:kern w:val="0"/>
              </w:rPr>
              <w:t>通过</w:t>
            </w:r>
            <w:r>
              <w:rPr>
                <w:rFonts w:ascii="宋体" w:hAnsi="宋体" w:hint="eastAsia"/>
                <w:kern w:val="0"/>
              </w:rPr>
              <w:t xml:space="preserve">  </w:t>
            </w:r>
            <w:r>
              <w:rPr>
                <w:rFonts w:ascii="宋体" w:hAnsi="宋体" w:hint="eastAsia"/>
                <w:kern w:val="0"/>
              </w:rPr>
              <w:t>□不通过</w:t>
            </w:r>
          </w:p>
        </w:tc>
      </w:tr>
      <w:tr w:rsidR="00000000">
        <w:tc>
          <w:tcPr>
            <w:tcW w:w="916" w:type="dxa"/>
            <w:vMerge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/>
                <w:kern w:val="0"/>
              </w:rPr>
            </w:pPr>
          </w:p>
        </w:tc>
        <w:tc>
          <w:tcPr>
            <w:tcW w:w="2587" w:type="dxa"/>
            <w:vAlign w:val="center"/>
          </w:tcPr>
          <w:p w:rsidR="00D71659" w:rsidRDefault="00D71659">
            <w:pPr>
              <w:widowControl/>
              <w:jc w:val="left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软件代码：</w:t>
            </w:r>
            <w:r>
              <w:rPr>
                <w:rFonts w:ascii="宋体" w:hAnsi="宋体" w:hint="eastAsia"/>
                <w:kern w:val="0"/>
              </w:rPr>
              <w:t>PT-HT2762-V0029-1.0.0</w:t>
            </w:r>
          </w:p>
          <w:p w:rsidR="00D71659" w:rsidRDefault="00D71659">
            <w:pPr>
              <w:widowControl/>
              <w:jc w:val="left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目标代码：</w:t>
            </w:r>
            <w:r>
              <w:rPr>
                <w:rFonts w:ascii="宋体" w:hAnsi="宋体" w:hint="eastAsia"/>
                <w:kern w:val="0"/>
              </w:rPr>
              <w:t>PT-HT2762-V0029-1.0.0</w:t>
            </w:r>
            <w:r>
              <w:rPr>
                <w:rFonts w:ascii="宋体" w:hAnsi="宋体" w:hint="eastAsia"/>
                <w:kern w:val="0"/>
              </w:rPr>
              <w:t>.BIN</w:t>
            </w:r>
          </w:p>
        </w:tc>
        <w:tc>
          <w:tcPr>
            <w:tcW w:w="4253" w:type="dxa"/>
            <w:vAlign w:val="center"/>
          </w:tcPr>
          <w:p w:rsidR="00D71659" w:rsidRDefault="00D71659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软件代码、目标代码等输出需要审核，测试通过后需要批准</w:t>
            </w:r>
          </w:p>
        </w:tc>
        <w:tc>
          <w:tcPr>
            <w:tcW w:w="212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☑</w:t>
            </w:r>
            <w:r>
              <w:rPr>
                <w:rFonts w:ascii="宋体" w:hAnsi="宋体" w:hint="eastAsia"/>
                <w:kern w:val="0"/>
              </w:rPr>
              <w:t>通过</w:t>
            </w:r>
            <w:r>
              <w:rPr>
                <w:rFonts w:ascii="宋体" w:hAnsi="宋体" w:hint="eastAsia"/>
                <w:kern w:val="0"/>
              </w:rPr>
              <w:t xml:space="preserve">  </w:t>
            </w:r>
            <w:r>
              <w:rPr>
                <w:rFonts w:ascii="宋体" w:hAnsi="宋体" w:hint="eastAsia"/>
                <w:kern w:val="0"/>
              </w:rPr>
              <w:t>□不通过</w:t>
            </w:r>
          </w:p>
        </w:tc>
      </w:tr>
      <w:tr w:rsidR="00000000">
        <w:tc>
          <w:tcPr>
            <w:tcW w:w="916" w:type="dxa"/>
            <w:vMerge w:val="restart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验证测试阶段</w:t>
            </w:r>
          </w:p>
        </w:tc>
        <w:tc>
          <w:tcPr>
            <w:tcW w:w="2587" w:type="dxa"/>
            <w:vAlign w:val="center"/>
          </w:tcPr>
          <w:p w:rsidR="00D71659" w:rsidRDefault="00D71659">
            <w:pPr>
              <w:widowControl/>
              <w:jc w:val="left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《软件测试计划</w:t>
            </w:r>
            <w:r>
              <w:rPr>
                <w:rFonts w:ascii="Arial" w:hAnsi="Arial" w:hint="eastAsia"/>
              </w:rPr>
              <w:t>V1.0</w:t>
            </w:r>
            <w:r>
              <w:rPr>
                <w:rFonts w:ascii="宋体" w:hAnsi="宋体" w:hint="eastAsia"/>
                <w:kern w:val="0"/>
              </w:rPr>
              <w:t>》</w:t>
            </w:r>
          </w:p>
        </w:tc>
        <w:tc>
          <w:tcPr>
            <w:tcW w:w="4253" w:type="dxa"/>
            <w:vAlign w:val="center"/>
          </w:tcPr>
          <w:p w:rsidR="00D71659" w:rsidRDefault="00D71659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软件计划在执行前应得到审核和批准，批准信息要包括审核人、批准人签字和审核、批准日期。测试记录应包含测试是否通过的结论，要经过审核并签字。</w:t>
            </w:r>
          </w:p>
        </w:tc>
        <w:tc>
          <w:tcPr>
            <w:tcW w:w="212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☑</w:t>
            </w:r>
            <w:r>
              <w:rPr>
                <w:rFonts w:ascii="宋体" w:hAnsi="宋体" w:hint="eastAsia"/>
                <w:kern w:val="0"/>
              </w:rPr>
              <w:t>通过</w:t>
            </w:r>
            <w:r>
              <w:rPr>
                <w:rFonts w:ascii="宋体" w:hAnsi="宋体" w:hint="eastAsia"/>
                <w:kern w:val="0"/>
              </w:rPr>
              <w:t xml:space="preserve">  </w:t>
            </w:r>
            <w:r>
              <w:rPr>
                <w:rFonts w:ascii="宋体" w:hAnsi="宋体" w:hint="eastAsia"/>
                <w:kern w:val="0"/>
              </w:rPr>
              <w:t>□不通过</w:t>
            </w:r>
          </w:p>
        </w:tc>
      </w:tr>
      <w:tr w:rsidR="00000000">
        <w:tc>
          <w:tcPr>
            <w:tcW w:w="916" w:type="dxa"/>
            <w:vMerge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</w:p>
        </w:tc>
        <w:tc>
          <w:tcPr>
            <w:tcW w:w="2587" w:type="dxa"/>
            <w:vAlign w:val="center"/>
          </w:tcPr>
          <w:p w:rsidR="00D71659" w:rsidRDefault="00D71659">
            <w:pPr>
              <w:widowControl/>
              <w:jc w:val="left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《</w:t>
            </w:r>
            <w:r>
              <w:rPr>
                <w:rFonts w:ascii="Arial" w:hAnsi="Arial" w:hint="eastAsia"/>
              </w:rPr>
              <w:t>软件</w:t>
            </w:r>
            <w:r>
              <w:rPr>
                <w:rFonts w:ascii="宋体" w:hAnsi="宋体" w:hint="eastAsia"/>
                <w:kern w:val="0"/>
              </w:rPr>
              <w:t>子程序测试记录</w:t>
            </w:r>
            <w:r>
              <w:rPr>
                <w:rFonts w:ascii="Arial" w:hAnsi="Arial" w:hint="eastAsia"/>
              </w:rPr>
              <w:t>V1.0</w:t>
            </w:r>
            <w:r>
              <w:rPr>
                <w:rFonts w:ascii="宋体" w:hAnsi="宋体" w:hint="eastAsia"/>
                <w:kern w:val="0"/>
              </w:rPr>
              <w:t>》</w:t>
            </w:r>
          </w:p>
        </w:tc>
        <w:tc>
          <w:tcPr>
            <w:tcW w:w="4253" w:type="dxa"/>
          </w:tcPr>
          <w:p w:rsidR="00D71659" w:rsidRDefault="00D71659">
            <w:pPr>
              <w:widowControl/>
              <w:jc w:val="left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测试应按照测试计划进行测试，测试通过</w:t>
            </w:r>
            <w:r>
              <w:rPr>
                <w:rFonts w:ascii="宋体" w:hAnsi="宋体" w:hint="eastAsia"/>
                <w:kern w:val="0"/>
              </w:rPr>
              <w:t>,</w:t>
            </w:r>
            <w:r>
              <w:rPr>
                <w:rFonts w:ascii="宋体" w:hAnsi="宋体" w:hint="eastAsia"/>
                <w:kern w:val="0"/>
              </w:rPr>
              <w:t>并得到批准</w:t>
            </w:r>
          </w:p>
        </w:tc>
        <w:tc>
          <w:tcPr>
            <w:tcW w:w="212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☑</w:t>
            </w:r>
            <w:r>
              <w:rPr>
                <w:rFonts w:ascii="宋体" w:hAnsi="宋体" w:hint="eastAsia"/>
                <w:kern w:val="0"/>
              </w:rPr>
              <w:t>通过</w:t>
            </w:r>
            <w:r>
              <w:rPr>
                <w:rFonts w:ascii="宋体" w:hAnsi="宋体" w:hint="eastAsia"/>
                <w:kern w:val="0"/>
              </w:rPr>
              <w:t xml:space="preserve">  </w:t>
            </w:r>
            <w:r>
              <w:rPr>
                <w:rFonts w:ascii="宋体" w:hAnsi="宋体" w:hint="eastAsia"/>
                <w:kern w:val="0"/>
              </w:rPr>
              <w:t>□不通过</w:t>
            </w:r>
          </w:p>
        </w:tc>
      </w:tr>
      <w:tr w:rsidR="00000000">
        <w:tc>
          <w:tcPr>
            <w:tcW w:w="916" w:type="dxa"/>
            <w:vMerge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/>
                <w:kern w:val="0"/>
              </w:rPr>
            </w:pPr>
          </w:p>
        </w:tc>
        <w:tc>
          <w:tcPr>
            <w:tcW w:w="2587" w:type="dxa"/>
            <w:vAlign w:val="center"/>
          </w:tcPr>
          <w:p w:rsidR="00D71659" w:rsidRDefault="00D71659">
            <w:pPr>
              <w:widowControl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《</w:t>
            </w:r>
            <w:r>
              <w:rPr>
                <w:rFonts w:ascii="Arial" w:hAnsi="Arial" w:hint="eastAsia"/>
              </w:rPr>
              <w:t>软件系统</w:t>
            </w:r>
            <w:r>
              <w:rPr>
                <w:rFonts w:ascii="宋体" w:hAnsi="宋体" w:hint="eastAsia"/>
                <w:kern w:val="0"/>
              </w:rPr>
              <w:t>测试报告</w:t>
            </w:r>
            <w:r>
              <w:rPr>
                <w:rFonts w:ascii="Arial" w:hAnsi="Arial" w:hint="eastAsia"/>
              </w:rPr>
              <w:t>V1.0</w:t>
            </w:r>
            <w:r>
              <w:rPr>
                <w:rFonts w:ascii="宋体" w:hAnsi="宋体" w:hint="eastAsia"/>
                <w:kern w:val="0"/>
              </w:rPr>
              <w:t>》</w:t>
            </w:r>
          </w:p>
        </w:tc>
        <w:tc>
          <w:tcPr>
            <w:tcW w:w="4253" w:type="dxa"/>
          </w:tcPr>
          <w:p w:rsidR="00D71659" w:rsidRDefault="00D71659">
            <w:pPr>
              <w:widowControl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测试应按照测试计划进行测试，测试通过</w:t>
            </w:r>
            <w:r>
              <w:rPr>
                <w:rFonts w:ascii="宋体" w:hAnsi="宋体" w:hint="eastAsia"/>
                <w:kern w:val="0"/>
              </w:rPr>
              <w:t>,</w:t>
            </w:r>
            <w:r>
              <w:rPr>
                <w:rFonts w:ascii="宋体" w:hAnsi="宋体" w:hint="eastAsia"/>
                <w:kern w:val="0"/>
              </w:rPr>
              <w:t>并得到批准</w:t>
            </w:r>
          </w:p>
        </w:tc>
        <w:tc>
          <w:tcPr>
            <w:tcW w:w="212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☑</w:t>
            </w:r>
            <w:r>
              <w:rPr>
                <w:rFonts w:ascii="宋体" w:hAnsi="宋体" w:hint="eastAsia"/>
                <w:kern w:val="0"/>
              </w:rPr>
              <w:t>通过</w:t>
            </w:r>
            <w:r>
              <w:rPr>
                <w:rFonts w:ascii="宋体" w:hAnsi="宋体" w:hint="eastAsia"/>
                <w:kern w:val="0"/>
              </w:rPr>
              <w:t xml:space="preserve">  </w:t>
            </w:r>
            <w:r>
              <w:rPr>
                <w:rFonts w:ascii="宋体" w:hAnsi="宋体" w:hint="eastAsia"/>
                <w:kern w:val="0"/>
              </w:rPr>
              <w:t>□不通过</w:t>
            </w:r>
          </w:p>
        </w:tc>
      </w:tr>
      <w:tr w:rsidR="00000000">
        <w:tc>
          <w:tcPr>
            <w:tcW w:w="91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设计更</w:t>
            </w:r>
            <w:r>
              <w:rPr>
                <w:rFonts w:ascii="宋体" w:hAnsi="宋体" w:hint="eastAsia"/>
                <w:kern w:val="0"/>
              </w:rPr>
              <w:lastRenderedPageBreak/>
              <w:t>改</w:t>
            </w:r>
          </w:p>
        </w:tc>
        <w:tc>
          <w:tcPr>
            <w:tcW w:w="6840" w:type="dxa"/>
            <w:gridSpan w:val="2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lastRenderedPageBreak/>
              <w:t>无设计更改</w:t>
            </w:r>
          </w:p>
        </w:tc>
        <w:tc>
          <w:tcPr>
            <w:tcW w:w="212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☑</w:t>
            </w:r>
            <w:r>
              <w:rPr>
                <w:rFonts w:ascii="宋体" w:hAnsi="宋体" w:hint="eastAsia"/>
                <w:kern w:val="0"/>
              </w:rPr>
              <w:t>通过</w:t>
            </w:r>
            <w:r>
              <w:rPr>
                <w:rFonts w:ascii="宋体" w:hAnsi="宋体" w:hint="eastAsia"/>
                <w:kern w:val="0"/>
              </w:rPr>
              <w:t xml:space="preserve">  </w:t>
            </w:r>
            <w:r>
              <w:rPr>
                <w:rFonts w:ascii="宋体" w:hAnsi="宋体" w:hint="eastAsia"/>
                <w:kern w:val="0"/>
              </w:rPr>
              <w:t>□不通过</w:t>
            </w:r>
          </w:p>
        </w:tc>
      </w:tr>
      <w:tr w:rsidR="00000000">
        <w:trPr>
          <w:trHeight w:val="910"/>
        </w:trPr>
        <w:tc>
          <w:tcPr>
            <w:tcW w:w="916" w:type="dxa"/>
            <w:vMerge w:val="restart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  <w:highlight w:val="yellow"/>
              </w:rPr>
            </w:pPr>
            <w:r>
              <w:rPr>
                <w:rFonts w:ascii="宋体" w:hAnsi="宋体" w:hint="eastAsia"/>
                <w:kern w:val="0"/>
              </w:rPr>
              <w:t>设计确认阶段</w:t>
            </w:r>
          </w:p>
        </w:tc>
        <w:tc>
          <w:tcPr>
            <w:tcW w:w="2587" w:type="dxa"/>
            <w:vAlign w:val="center"/>
          </w:tcPr>
          <w:p w:rsidR="00D71659" w:rsidRDefault="00D71659">
            <w:pPr>
              <w:widowControl/>
              <w:jc w:val="left"/>
              <w:rPr>
                <w:rFonts w:ascii="宋体" w:hAnsi="宋体" w:hint="eastAsia"/>
                <w:kern w:val="0"/>
              </w:rPr>
            </w:pPr>
            <w:r>
              <w:rPr>
                <w:rFonts w:ascii="Arial" w:hAnsi="Arial" w:hint="eastAsia"/>
              </w:rPr>
              <w:t>《用户现场测试计划</w:t>
            </w:r>
            <w:r>
              <w:rPr>
                <w:rFonts w:ascii="Arial" w:hAnsi="Arial" w:hint="eastAsia"/>
              </w:rPr>
              <w:t>V1.0</w:t>
            </w:r>
            <w:r>
              <w:rPr>
                <w:rFonts w:ascii="Arial" w:hAnsi="Arial" w:hint="eastAsia"/>
              </w:rPr>
              <w:t>》</w:t>
            </w:r>
          </w:p>
        </w:tc>
        <w:tc>
          <w:tcPr>
            <w:tcW w:w="4253" w:type="dxa"/>
            <w:vAlign w:val="center"/>
          </w:tcPr>
          <w:p w:rsidR="00D71659" w:rsidRDefault="00D71659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用户</w:t>
            </w:r>
            <w:r>
              <w:rPr>
                <w:rFonts w:ascii="Arial" w:hAnsi="Arial" w:hint="eastAsia"/>
              </w:rPr>
              <w:t>级</w:t>
            </w:r>
            <w:r>
              <w:rPr>
                <w:rFonts w:ascii="宋体" w:hAnsi="宋体" w:hint="eastAsia"/>
                <w:kern w:val="0"/>
              </w:rPr>
              <w:t>测试计划应文件化，应在设计确认活动前评审、批准。</w:t>
            </w:r>
          </w:p>
        </w:tc>
        <w:tc>
          <w:tcPr>
            <w:tcW w:w="212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☑</w:t>
            </w:r>
            <w:r>
              <w:rPr>
                <w:rFonts w:ascii="宋体" w:hAnsi="宋体" w:hint="eastAsia"/>
                <w:kern w:val="0"/>
              </w:rPr>
              <w:t>通过</w:t>
            </w:r>
            <w:r>
              <w:rPr>
                <w:rFonts w:ascii="宋体" w:hAnsi="宋体" w:hint="eastAsia"/>
                <w:kern w:val="0"/>
              </w:rPr>
              <w:t xml:space="preserve">  </w:t>
            </w:r>
            <w:r>
              <w:rPr>
                <w:rFonts w:ascii="宋体" w:hAnsi="宋体" w:hint="eastAsia"/>
                <w:kern w:val="0"/>
              </w:rPr>
              <w:t>□不通过</w:t>
            </w:r>
          </w:p>
        </w:tc>
      </w:tr>
      <w:tr w:rsidR="00000000">
        <w:trPr>
          <w:trHeight w:val="910"/>
        </w:trPr>
        <w:tc>
          <w:tcPr>
            <w:tcW w:w="916" w:type="dxa"/>
            <w:vMerge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  <w:highlight w:val="yellow"/>
              </w:rPr>
            </w:pPr>
          </w:p>
        </w:tc>
        <w:tc>
          <w:tcPr>
            <w:tcW w:w="2587" w:type="dxa"/>
            <w:vAlign w:val="center"/>
          </w:tcPr>
          <w:p w:rsidR="00D71659" w:rsidRDefault="00D71659">
            <w:pPr>
              <w:widowControl/>
              <w:jc w:val="left"/>
              <w:rPr>
                <w:rFonts w:ascii="宋体" w:hAnsi="宋体" w:hint="eastAsia"/>
                <w:kern w:val="0"/>
              </w:rPr>
            </w:pPr>
            <w:r>
              <w:rPr>
                <w:rFonts w:ascii="Arial" w:hAnsi="Arial" w:hint="eastAsia"/>
              </w:rPr>
              <w:t>《用户现场测试报告</w:t>
            </w:r>
            <w:r>
              <w:rPr>
                <w:rFonts w:ascii="Arial" w:hAnsi="Arial" w:hint="eastAsia"/>
              </w:rPr>
              <w:t>V1.0</w:t>
            </w:r>
            <w:r>
              <w:rPr>
                <w:rFonts w:ascii="Arial" w:hAnsi="Arial" w:hint="eastAsia"/>
              </w:rPr>
              <w:t>》</w:t>
            </w:r>
          </w:p>
        </w:tc>
        <w:tc>
          <w:tcPr>
            <w:tcW w:w="4253" w:type="dxa"/>
            <w:vAlign w:val="center"/>
          </w:tcPr>
          <w:p w:rsidR="00D71659" w:rsidRDefault="00D71659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用户</w:t>
            </w:r>
            <w:r>
              <w:rPr>
                <w:rFonts w:ascii="Arial" w:hAnsi="Arial" w:hint="eastAsia"/>
              </w:rPr>
              <w:t>级</w:t>
            </w:r>
            <w:r>
              <w:rPr>
                <w:rFonts w:ascii="宋体" w:hAnsi="宋体" w:hint="eastAsia"/>
                <w:kern w:val="0"/>
              </w:rPr>
              <w:t>测试记录应按用户</w:t>
            </w:r>
            <w:r>
              <w:rPr>
                <w:rFonts w:ascii="Arial" w:hAnsi="Arial" w:hint="eastAsia"/>
              </w:rPr>
              <w:t>级</w:t>
            </w:r>
            <w:r>
              <w:rPr>
                <w:rFonts w:ascii="宋体" w:hAnsi="宋体" w:hint="eastAsia"/>
                <w:kern w:val="0"/>
              </w:rPr>
              <w:t>测试计划进行，测试报告应体现测试结果符合计划中的接收准则。</w:t>
            </w:r>
          </w:p>
        </w:tc>
        <w:tc>
          <w:tcPr>
            <w:tcW w:w="212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☑</w:t>
            </w:r>
            <w:r>
              <w:rPr>
                <w:rFonts w:ascii="宋体" w:hAnsi="宋体" w:hint="eastAsia"/>
                <w:kern w:val="0"/>
              </w:rPr>
              <w:t>通过</w:t>
            </w:r>
            <w:r>
              <w:rPr>
                <w:rFonts w:ascii="宋体" w:hAnsi="宋体" w:hint="eastAsia"/>
                <w:kern w:val="0"/>
              </w:rPr>
              <w:t xml:space="preserve">  </w:t>
            </w:r>
            <w:r>
              <w:rPr>
                <w:rFonts w:ascii="宋体" w:hAnsi="宋体" w:hint="eastAsia"/>
                <w:kern w:val="0"/>
              </w:rPr>
              <w:t>□不通过</w:t>
            </w:r>
          </w:p>
        </w:tc>
      </w:tr>
      <w:tr w:rsidR="00000000">
        <w:tc>
          <w:tcPr>
            <w:tcW w:w="91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维护</w:t>
            </w:r>
          </w:p>
        </w:tc>
        <w:tc>
          <w:tcPr>
            <w:tcW w:w="6840" w:type="dxa"/>
            <w:gridSpan w:val="2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目标代码在生产过程中固化在产品内的</w:t>
            </w:r>
            <w:r>
              <w:rPr>
                <w:rFonts w:ascii="宋体" w:hAnsi="宋体" w:hint="eastAsia"/>
                <w:kern w:val="0"/>
              </w:rPr>
              <w:t>MCU</w:t>
            </w:r>
            <w:r>
              <w:rPr>
                <w:rFonts w:ascii="宋体" w:hAnsi="宋体" w:hint="eastAsia"/>
                <w:kern w:val="0"/>
              </w:rPr>
              <w:t>后无需软件维护。</w:t>
            </w:r>
          </w:p>
        </w:tc>
        <w:tc>
          <w:tcPr>
            <w:tcW w:w="2126" w:type="dxa"/>
            <w:vAlign w:val="center"/>
          </w:tcPr>
          <w:p w:rsidR="00D71659" w:rsidRDefault="00D71659">
            <w:pPr>
              <w:widowControl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☑</w:t>
            </w:r>
            <w:r>
              <w:rPr>
                <w:rFonts w:ascii="宋体" w:hAnsi="宋体" w:hint="eastAsia"/>
                <w:kern w:val="0"/>
              </w:rPr>
              <w:t>通过</w:t>
            </w:r>
            <w:r>
              <w:rPr>
                <w:rFonts w:ascii="宋体" w:hAnsi="宋体" w:hint="eastAsia"/>
                <w:kern w:val="0"/>
              </w:rPr>
              <w:t xml:space="preserve">  </w:t>
            </w:r>
            <w:r>
              <w:rPr>
                <w:rFonts w:ascii="宋体" w:hAnsi="宋体" w:hint="eastAsia"/>
                <w:kern w:val="0"/>
              </w:rPr>
              <w:t>□不通过</w:t>
            </w:r>
          </w:p>
        </w:tc>
      </w:tr>
    </w:tbl>
    <w:p w:rsidR="00D71659" w:rsidRDefault="00D71659">
      <w:pPr>
        <w:spacing w:line="360" w:lineRule="auto"/>
        <w:ind w:firstLineChars="250" w:firstLine="600"/>
        <w:rPr>
          <w:rFonts w:hint="eastAsia"/>
          <w:sz w:val="24"/>
        </w:rPr>
      </w:pPr>
    </w:p>
    <w:p w:rsidR="00D71659" w:rsidRDefault="00D71659">
      <w:pPr>
        <w:spacing w:line="360" w:lineRule="auto"/>
        <w:ind w:firstLineChars="250" w:firstLine="600"/>
        <w:rPr>
          <w:rFonts w:hint="eastAsia"/>
          <w:sz w:val="24"/>
        </w:rPr>
      </w:pPr>
      <w:r>
        <w:rPr>
          <w:rFonts w:hint="eastAsia"/>
          <w:sz w:val="24"/>
        </w:rPr>
        <w:t>软件开发小组对软件确认的完成情况逐一进行了检查，通过对相关软件确认文档的检查，认为</w:t>
      </w:r>
      <w:r>
        <w:rPr>
          <w:rFonts w:hint="eastAsia"/>
          <w:sz w:val="24"/>
        </w:rPr>
        <w:t>PT9L</w:t>
      </w:r>
      <w:r>
        <w:rPr>
          <w:rFonts w:hint="eastAsia"/>
          <w:sz w:val="24"/>
        </w:rPr>
        <w:t>红外体温计</w:t>
      </w:r>
      <w:r>
        <w:rPr>
          <w:rFonts w:hint="eastAsia"/>
          <w:sz w:val="24"/>
        </w:rPr>
        <w:t>软件确认工作已按计划落实、实施。</w:t>
      </w:r>
      <w:bookmarkStart w:id="4" w:name="_Toc251573603"/>
    </w:p>
    <w:p w:rsidR="00D71659" w:rsidRDefault="00D71659">
      <w:pPr>
        <w:spacing w:line="360" w:lineRule="auto"/>
        <w:ind w:firstLineChars="250" w:firstLine="600"/>
        <w:rPr>
          <w:rFonts w:hint="eastAsia"/>
          <w:sz w:val="24"/>
        </w:rPr>
      </w:pPr>
    </w:p>
    <w:p w:rsidR="00D71659" w:rsidRDefault="00D71659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4</w:t>
      </w:r>
      <w:r>
        <w:rPr>
          <w:rFonts w:ascii="宋体" w:hAnsi="宋体" w:hint="eastAsia"/>
          <w:b/>
          <w:sz w:val="24"/>
        </w:rPr>
        <w:t>软件确认结论</w:t>
      </w:r>
      <w:bookmarkEnd w:id="4"/>
    </w:p>
    <w:p w:rsidR="00D71659" w:rsidRDefault="00D71659">
      <w:pPr>
        <w:spacing w:line="360" w:lineRule="auto"/>
        <w:ind w:firstLine="482"/>
        <w:rPr>
          <w:rFonts w:hint="eastAsia"/>
          <w:sz w:val="24"/>
        </w:rPr>
      </w:pPr>
      <w:r>
        <w:rPr>
          <w:rFonts w:hint="eastAsia"/>
          <w:sz w:val="24"/>
        </w:rPr>
        <w:t>上述软件确认相关文档和完成情况表明：</w:t>
      </w:r>
      <w:r>
        <w:rPr>
          <w:rFonts w:hint="eastAsia"/>
          <w:sz w:val="24"/>
        </w:rPr>
        <w:t>PT9L</w:t>
      </w:r>
      <w:r>
        <w:rPr>
          <w:rFonts w:hint="eastAsia"/>
          <w:sz w:val="24"/>
        </w:rPr>
        <w:t>红外体温计</w:t>
      </w:r>
      <w:r>
        <w:rPr>
          <w:rFonts w:hint="eastAsia"/>
          <w:sz w:val="24"/>
        </w:rPr>
        <w:t>软件确认计划已经被适当地实施，该软件在开发过程中得到充分的验证和确认。</w:t>
      </w:r>
    </w:p>
    <w:p w:rsidR="00D71659" w:rsidRDefault="00D71659">
      <w:pPr>
        <w:rPr>
          <w:rFonts w:hint="eastAsia"/>
          <w:sz w:val="24"/>
        </w:rPr>
      </w:pPr>
    </w:p>
    <w:sectPr w:rsidR="00D71659">
      <w:footerReference w:type="default" r:id="rId9"/>
      <w:pgSz w:w="11906" w:h="16838"/>
      <w:pgMar w:top="1134" w:right="1134" w:bottom="1134" w:left="1134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1659" w:rsidRDefault="00D71659">
      <w:r>
        <w:separator/>
      </w:r>
    </w:p>
  </w:endnote>
  <w:endnote w:type="continuationSeparator" w:id="0">
    <w:p w:rsidR="00D71659" w:rsidRDefault="00D71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659" w:rsidRDefault="00D71659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659" w:rsidRDefault="00D71659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659" w:rsidRDefault="00D71659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lang w:val="en-US" w:eastAsia="zh-CN"/>
      </w:rPr>
      <w:t>1</w:t>
    </w:r>
    <w:r>
      <w:rPr>
        <w:rFonts w:hint="eastAsia"/>
      </w:rPr>
      <w:fldChar w:fldCharType="end"/>
    </w:r>
    <w:r>
      <w:rPr>
        <w:rFonts w:hint="eastAsia"/>
      </w:rPr>
      <w:t>页</w:t>
    </w:r>
    <w:r>
      <w:rPr>
        <w:rFonts w:hint="eastAsia"/>
      </w:rPr>
      <w:t>/</w:t>
    </w:r>
    <w:r>
      <w:rPr>
        <w:rFonts w:hint="eastAsia"/>
      </w:rPr>
      <w:t>共</w:t>
    </w:r>
    <w:r>
      <w:rPr>
        <w:rFonts w:hint="eastAsia"/>
      </w:rPr>
      <w:t>2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1659" w:rsidRDefault="00D71659">
      <w:r>
        <w:separator/>
      </w:r>
    </w:p>
  </w:footnote>
  <w:footnote w:type="continuationSeparator" w:id="0">
    <w:p w:rsidR="00D71659" w:rsidRDefault="00D71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659" w:rsidRDefault="00D71659">
    <w:pPr>
      <w:pStyle w:val="a7"/>
      <w:jc w:val="right"/>
    </w:pPr>
    <w:r>
      <w:rPr>
        <w:rFonts w:hint="eastAsi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style="width:81.3pt;height:30.95pt;mso-wrap-style:square;mso-position-horizontal-relative:page;mso-position-vertical-relative:page">
          <v:imagedata r:id="rId1" o:title="andon标-何斌"/>
        </v:shape>
      </w:pict>
    </w:r>
    <w:r>
      <w:rPr>
        <w:rFonts w:hint="eastAsia"/>
      </w:rPr>
      <w:t>文件编号：</w:t>
    </w:r>
    <w:r>
      <w:rPr>
        <w:rFonts w:hint="eastAsia"/>
        <w:u w:val="single"/>
      </w:rPr>
      <w:t>PT9L</w:t>
    </w:r>
    <w:r>
      <w:rPr>
        <w:rFonts w:hint="eastAsia"/>
        <w:u w:val="single"/>
      </w:rPr>
      <w:t>- RJQB01</w:t>
    </w:r>
    <w:r>
      <w:rPr>
        <w:rFonts w:hint="eastAsia"/>
      </w:rPr>
      <w:t xml:space="preserve">  V1.0                                            </w:t>
    </w:r>
    <w:r>
      <w:rPr>
        <w:rFonts w:hint="eastAsia"/>
      </w:rPr>
      <w:t>软件确认报告</w:t>
    </w:r>
  </w:p>
  <w:p w:rsidR="00D71659" w:rsidRDefault="00D71659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A71EC6"/>
    <w:rsid w:val="00D71659"/>
    <w:rsid w:val="01E7687A"/>
    <w:rsid w:val="14830684"/>
    <w:rsid w:val="152359C3"/>
    <w:rsid w:val="1C6A2129"/>
    <w:rsid w:val="1CE1063D"/>
    <w:rsid w:val="25C26B32"/>
    <w:rsid w:val="27070CA1"/>
    <w:rsid w:val="293156E4"/>
    <w:rsid w:val="2EB23621"/>
    <w:rsid w:val="30406FD1"/>
    <w:rsid w:val="37135661"/>
    <w:rsid w:val="38102A24"/>
    <w:rsid w:val="38EC05C0"/>
    <w:rsid w:val="39B50A30"/>
    <w:rsid w:val="446A2417"/>
    <w:rsid w:val="44C758C3"/>
    <w:rsid w:val="4CE4545C"/>
    <w:rsid w:val="4E66792F"/>
    <w:rsid w:val="552503C0"/>
    <w:rsid w:val="55CA4F5D"/>
    <w:rsid w:val="59576FB6"/>
    <w:rsid w:val="5AE91E90"/>
    <w:rsid w:val="61671D60"/>
    <w:rsid w:val="65605444"/>
    <w:rsid w:val="6BF937A0"/>
    <w:rsid w:val="70214CE7"/>
    <w:rsid w:val="71BB2380"/>
    <w:rsid w:val="72A84AB8"/>
    <w:rsid w:val="73FF3DD9"/>
    <w:rsid w:val="744359CE"/>
    <w:rsid w:val="7758241F"/>
    <w:rsid w:val="7A612B65"/>
    <w:rsid w:val="7D4B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1C7CC08C-DC6C-461C-9BDB-4C2540CD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sz w:val="28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TOC3">
    <w:name w:val="toc 3"/>
    <w:basedOn w:val="a"/>
    <w:next w:val="a"/>
    <w:pPr>
      <w:ind w:leftChars="400" w:left="840"/>
    </w:pPr>
  </w:style>
  <w:style w:type="paragraph" w:styleId="a4">
    <w:name w:val="Balloon Text"/>
    <w:basedOn w:val="a"/>
    <w:rPr>
      <w:sz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rPr>
      <w:kern w:val="2"/>
      <w:sz w:val="18"/>
    </w:rPr>
  </w:style>
  <w:style w:type="paragraph" w:styleId="a7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pPr>
      <w:ind w:leftChars="200" w:left="420"/>
    </w:pPr>
  </w:style>
  <w:style w:type="paragraph" w:styleId="a8">
    <w:name w:val="annotation subject"/>
    <w:basedOn w:val="a3"/>
    <w:next w:val="a3"/>
    <w:rPr>
      <w:b/>
    </w:rPr>
  </w:style>
  <w:style w:type="character" w:styleId="a9">
    <w:name w:val="page number"/>
    <w:basedOn w:val="a0"/>
  </w:style>
  <w:style w:type="character" w:styleId="aa">
    <w:name w:val="Hyperlink"/>
    <w:basedOn w:val="a0"/>
    <w:rPr>
      <w:color w:val="00CCFF"/>
    </w:rPr>
  </w:style>
  <w:style w:type="character" w:styleId="ab">
    <w:name w:val="annotation reference"/>
    <w:basedOn w:val="a0"/>
    <w:rPr>
      <w:sz w:val="21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1179</Words>
  <Characters>1305</Characters>
  <Application>Microsoft Office Word</Application>
  <DocSecurity>0</DocSecurity>
  <PresentationFormat/>
  <Lines>240</Lines>
  <Paragraphs>83</Paragraphs>
  <Slides>0</Slides>
  <Notes>0</Notes>
  <HiddenSlides>0</HiddenSlides>
  <MMClips>0</MMClips>
  <ScaleCrop>false</ScaleCrop>
  <Manager/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风险分析报告</dc:title>
  <dc:subject/>
  <dc:creator>00914</dc:creator>
  <cp:keywords/>
  <dc:description/>
  <cp:lastModifiedBy>宇 杜</cp:lastModifiedBy>
  <cp:revision>2</cp:revision>
  <cp:lastPrinted>2010-01-14T12:44:00Z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0B9008123668459CB9BB1A2124E0747D_13</vt:lpwstr>
  </property>
  <property fmtid="{D5CDD505-2E9C-101B-9397-08002B2CF9AE}" pid="4" name="KSOTemplateDocerSaveRecord">
    <vt:lpwstr>eyJoZGlkIjoiOTJmYTNmZWNmN2ZmYTZmNjE3YjdlNWJmZjRmNDNhZGMiLCJ1c2VySWQiOiIyNDU1Mzc0ODcifQ==</vt:lpwstr>
  </property>
</Properties>
</file>