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7BB" w:rsidRDefault="00FD17BB" w:rsidP="00515DDE">
      <w:pPr>
        <w:pStyle w:val="Titre"/>
      </w:pPr>
      <w:r>
        <w:t>Module gestion des notes</w:t>
      </w:r>
    </w:p>
    <w:p w:rsidR="00515DDE" w:rsidRDefault="00515DDE" w:rsidP="00515DDE">
      <w:pPr>
        <w:pStyle w:val="Paragraphedeliste"/>
        <w:ind w:left="1080"/>
      </w:pPr>
    </w:p>
    <w:p w:rsidR="00511F3C" w:rsidRDefault="00FD17BB" w:rsidP="00FD17BB">
      <w:pPr>
        <w:pStyle w:val="Paragraphedeliste"/>
        <w:numPr>
          <w:ilvl w:val="0"/>
          <w:numId w:val="1"/>
        </w:numPr>
      </w:pPr>
      <w:r>
        <w:t>Les cas d’utilisation</w:t>
      </w:r>
    </w:p>
    <w:p w:rsidR="00FD17BB" w:rsidRDefault="00FD17BB" w:rsidP="00FD17BB">
      <w:pPr>
        <w:pStyle w:val="Paragraphedeliste"/>
        <w:numPr>
          <w:ilvl w:val="0"/>
          <w:numId w:val="1"/>
        </w:numPr>
      </w:pPr>
      <w:r>
        <w:t>Le diagramme de classes</w:t>
      </w:r>
    </w:p>
    <w:p w:rsidR="00FD17BB" w:rsidRDefault="00FD17BB" w:rsidP="00FD17BB">
      <w:pPr>
        <w:pStyle w:val="Paragraphedeliste"/>
        <w:numPr>
          <w:ilvl w:val="0"/>
          <w:numId w:val="1"/>
        </w:numPr>
      </w:pPr>
      <w:r>
        <w:t>Les diagrammes de séquence</w:t>
      </w:r>
    </w:p>
    <w:p w:rsidR="00FD17BB" w:rsidRDefault="00FD17BB" w:rsidP="00FD17BB">
      <w:pPr>
        <w:pStyle w:val="Paragraphedeliste"/>
        <w:numPr>
          <w:ilvl w:val="0"/>
          <w:numId w:val="1"/>
        </w:numPr>
      </w:pPr>
      <w:r>
        <w:t>Les diagrammes de collaboration</w:t>
      </w:r>
    </w:p>
    <w:p w:rsidR="00FD17BB" w:rsidRDefault="00FD17BB" w:rsidP="002E5F2B">
      <w:pPr>
        <w:pStyle w:val="Titre"/>
      </w:pPr>
      <w:r>
        <w:t>Les cas d’utilisation</w:t>
      </w:r>
    </w:p>
    <w:p w:rsidR="00C677D6" w:rsidRDefault="00FD17BB" w:rsidP="00C677D6">
      <w:pPr>
        <w:ind w:left="360"/>
      </w:pPr>
      <w:r>
        <w:t>La fonctionnalité</w:t>
      </w:r>
      <w:r w:rsidR="00C677D6">
        <w:t xml:space="preserve"> de gestion des notes est composée de sous-fonctionnalités que nous allons lister et présenter brièvement :</w:t>
      </w:r>
    </w:p>
    <w:p w:rsidR="00C677D6" w:rsidRDefault="00C677D6" w:rsidP="00C677D6">
      <w:pPr>
        <w:pStyle w:val="Paragraphedeliste"/>
        <w:numPr>
          <w:ilvl w:val="0"/>
          <w:numId w:val="5"/>
        </w:numPr>
      </w:pPr>
      <w:r>
        <w:t>Consultation Etape</w:t>
      </w:r>
    </w:p>
    <w:p w:rsidR="00C677D6" w:rsidRDefault="00C677D6" w:rsidP="00C677D6">
      <w:pPr>
        <w:pStyle w:val="Paragraphedeliste"/>
        <w:numPr>
          <w:ilvl w:val="0"/>
          <w:numId w:val="5"/>
        </w:numPr>
      </w:pPr>
      <w:r>
        <w:t>Consultation Semestre</w:t>
      </w:r>
    </w:p>
    <w:p w:rsidR="00C677D6" w:rsidRDefault="00C677D6" w:rsidP="00C677D6">
      <w:pPr>
        <w:pStyle w:val="Paragraphedeliste"/>
        <w:numPr>
          <w:ilvl w:val="0"/>
          <w:numId w:val="5"/>
        </w:numPr>
      </w:pPr>
      <w:r>
        <w:t>Consultation UE</w:t>
      </w:r>
    </w:p>
    <w:p w:rsidR="00C677D6" w:rsidRDefault="00C677D6" w:rsidP="00C677D6">
      <w:pPr>
        <w:pStyle w:val="Paragraphedeliste"/>
        <w:numPr>
          <w:ilvl w:val="0"/>
          <w:numId w:val="5"/>
        </w:numPr>
      </w:pPr>
      <w:r>
        <w:t>Consultation ECUE</w:t>
      </w:r>
    </w:p>
    <w:p w:rsidR="00C677D6" w:rsidRDefault="00C677D6" w:rsidP="00C677D6">
      <w:pPr>
        <w:pStyle w:val="Paragraphedeliste"/>
        <w:numPr>
          <w:ilvl w:val="0"/>
          <w:numId w:val="5"/>
        </w:numPr>
      </w:pPr>
      <w:r>
        <w:t>Entrée note Semestre Etudiant</w:t>
      </w:r>
    </w:p>
    <w:p w:rsidR="00C677D6" w:rsidRDefault="00E426F9" w:rsidP="00C677D6">
      <w:pPr>
        <w:pStyle w:val="Paragraphedeliste"/>
        <w:numPr>
          <w:ilvl w:val="0"/>
          <w:numId w:val="5"/>
        </w:numPr>
      </w:pPr>
      <w:r>
        <w:t>Autre notation élève</w:t>
      </w:r>
    </w:p>
    <w:p w:rsidR="00E426F9" w:rsidRDefault="00E426F9" w:rsidP="00C677D6">
      <w:pPr>
        <w:pStyle w:val="Paragraphedeliste"/>
        <w:numPr>
          <w:ilvl w:val="0"/>
          <w:numId w:val="5"/>
        </w:numPr>
      </w:pPr>
      <w:r>
        <w:t>Entrée notes ECUE promotion</w:t>
      </w:r>
    </w:p>
    <w:p w:rsidR="002E5F2B" w:rsidRPr="002E5F2B" w:rsidRDefault="00C677D6" w:rsidP="002E5F2B">
      <w:pPr>
        <w:pStyle w:val="Titre1"/>
      </w:pPr>
      <w:r>
        <w:t>Consultation Etape</w:t>
      </w:r>
    </w:p>
    <w:p w:rsidR="00897D72" w:rsidRDefault="00C677D6" w:rsidP="00BA0543">
      <w:r>
        <w:t>Après avoir sélectionné le module de gestion des notes, un menu nous permet de sélectionner une Etape</w:t>
      </w:r>
      <w:r w:rsidR="00BA0543">
        <w:t xml:space="preserve"> (ou des composants pour d’autres types de consultation)</w:t>
      </w:r>
      <w:r>
        <w:t>. Q</w:t>
      </w:r>
      <w:r w:rsidR="00897D72">
        <w:t>uand une étape est sélectionnée</w:t>
      </w:r>
      <w:r w:rsidR="00BA0543">
        <w:t>, l</w:t>
      </w:r>
      <w:r w:rsidR="00897D72">
        <w:t> ’affichage principal montre la liste des étudiants de l’étape, avec leurs notes</w:t>
      </w:r>
      <w:r w:rsidR="0032573C">
        <w:t xml:space="preserve"> brutes </w:t>
      </w:r>
      <w:r w:rsidR="00897D72">
        <w:t>à l’étape</w:t>
      </w:r>
      <w:r w:rsidR="0032573C">
        <w:t xml:space="preserve"> (sans </w:t>
      </w:r>
      <w:r w:rsidR="009D3A78">
        <w:t>compter les différents points du</w:t>
      </w:r>
      <w:r w:rsidR="0032573C">
        <w:t xml:space="preserve"> jury)</w:t>
      </w:r>
      <w:r w:rsidR="007A5C6B">
        <w:t xml:space="preserve">. </w:t>
      </w:r>
    </w:p>
    <w:p w:rsidR="002E5F2B" w:rsidRDefault="00363583" w:rsidP="00027344">
      <w:r>
        <w:t xml:space="preserve">En </w:t>
      </w:r>
      <w:r w:rsidR="007A5C6B">
        <w:t xml:space="preserve">cliquant (ou </w:t>
      </w:r>
      <w:r>
        <w:t>double-cliquant</w:t>
      </w:r>
      <w:r w:rsidR="007A5C6B">
        <w:t>)</w:t>
      </w:r>
      <w:r>
        <w:t xml:space="preserve"> sur une </w:t>
      </w:r>
      <w:r w:rsidR="007A5C6B">
        <w:t>ligne  de l’affichage principal</w:t>
      </w:r>
      <w:r>
        <w:t>, une fenêtre pop-</w:t>
      </w:r>
      <w:r w:rsidR="007A5C6B">
        <w:t>up s’ouvre. Elle contient</w:t>
      </w:r>
      <w:r>
        <w:t xml:space="preserve"> les informations</w:t>
      </w:r>
      <w:r w:rsidR="007A5C6B">
        <w:t xml:space="preserve"> directement liées à la note lue :  les noms des semestres composant l’étape et les moyennes de l’élève pour chacun.</w:t>
      </w:r>
    </w:p>
    <w:p w:rsidR="00027344" w:rsidRPr="002E5F2B" w:rsidRDefault="00027344" w:rsidP="00027344">
      <w:pPr>
        <w:pStyle w:val="Titre1"/>
      </w:pPr>
      <w:r>
        <w:t>Consultation Semestre</w:t>
      </w:r>
    </w:p>
    <w:p w:rsidR="00027344" w:rsidRDefault="00027344" w:rsidP="00027344">
      <w:r>
        <w:t>Après avoir sélectionné le module de gestion des notes, un menu nous permet de sélectionner un semestre (Etapes ou composants d’étapes selon le type de consultation désiré). Quand un semestre est sélectionné, l’affichage principal montre la liste des étudiants du semestre, leurs notes brutes au semestre.</w:t>
      </w:r>
    </w:p>
    <w:p w:rsidR="00027344" w:rsidRDefault="00027344" w:rsidP="00027344">
      <w:r>
        <w:t>De la même façon que pour la « consultation étape », un clic ou double-clic sur une ligne ouvre un pop-up donnant les détails concernant la notation de l’étudiant sélectionné : la note à chacune des UE du semestre (avec leur nom), et le nombre de points semestre.</w:t>
      </w:r>
    </w:p>
    <w:p w:rsidR="00027344" w:rsidRDefault="00027344" w:rsidP="00027344">
      <w:r>
        <w:t xml:space="preserve">L’affichage secondaire laisse apparaître les champs modifiables concernant le semestre et l’étudiant : « Entrée note semestre élève » ou « Entrée points jury semestre élève » sont possibles. </w:t>
      </w:r>
    </w:p>
    <w:p w:rsidR="00027344" w:rsidRDefault="00027344" w:rsidP="00027344">
      <w:pPr>
        <w:pStyle w:val="Titre1"/>
      </w:pPr>
      <w:r>
        <w:lastRenderedPageBreak/>
        <w:t>Consultation UE</w:t>
      </w:r>
    </w:p>
    <w:p w:rsidR="00027344" w:rsidRDefault="00027344" w:rsidP="00027344">
      <w:r>
        <w:t>De façon similaire aux autres consultations, le menu nous permet de sélectionner une UE. L’affichage principal montre alors la liste des étudiants suivant l’UE, et leur note brute à l’UE.</w:t>
      </w:r>
    </w:p>
    <w:p w:rsidR="00027344" w:rsidRDefault="00027344" w:rsidP="00027344">
      <w:r>
        <w:t>En cliquant (ou double-cliquant), on accède aux détails suivants : points jury attribués à l’étudiant pour l’UE, mention de l’étudiant pour l’UE, nom</w:t>
      </w:r>
      <w:r w:rsidR="001277CD">
        <w:t>s</w:t>
      </w:r>
      <w:r>
        <w:t xml:space="preserve"> des ECUE composant l’UE, et notes de l’étudiant pour chacune</w:t>
      </w:r>
      <w:r w:rsidR="001277CD">
        <w:t>.</w:t>
      </w:r>
    </w:p>
    <w:p w:rsidR="00027344" w:rsidRDefault="001277CD" w:rsidP="00027344">
      <w:r>
        <w:t>L’affichage secondaire montre les champs modifiables en rapport avec la notation de l’élève dans l’UE : sa mention, ses points jury, sa note.</w:t>
      </w:r>
    </w:p>
    <w:p w:rsidR="00027344" w:rsidRDefault="00027344" w:rsidP="00027344">
      <w:pPr>
        <w:pStyle w:val="Titre1"/>
      </w:pPr>
      <w:r>
        <w:t>Consultation ECUE</w:t>
      </w:r>
    </w:p>
    <w:p w:rsidR="001277CD" w:rsidRDefault="001277CD" w:rsidP="001277CD">
      <w:r>
        <w:t>De façon similaire aux autres consultations, le menu nous permet de sélectionner une ECUE. L’affichage principal montre alors la liste des étudiants suivant l’ECUE, et leur note brute à l’ECUE.</w:t>
      </w:r>
    </w:p>
    <w:p w:rsidR="001277CD" w:rsidRDefault="001277CD" w:rsidP="001277CD">
      <w:r>
        <w:t>L’affichage secondaire montre les champs modifiables en rapport avec la notation de l’élève dans l’ECUE : sa note de première session (= note brute), et sa note de deuxième session (= note de rattrapage).</w:t>
      </w:r>
    </w:p>
    <w:p w:rsidR="00027344" w:rsidRDefault="00027344" w:rsidP="00363583">
      <w:r>
        <w:t>En supplément, on peut accéder à la sous-fonctionnalité « </w:t>
      </w:r>
      <w:r w:rsidRPr="00E426F9">
        <w:t>Entrée notes ECUE promotion</w:t>
      </w:r>
      <w:r>
        <w:t> » en cliquant sur un bouton dédié.</w:t>
      </w:r>
    </w:p>
    <w:p w:rsidR="004518F6" w:rsidRDefault="002E5F2B" w:rsidP="002E5F2B">
      <w:pPr>
        <w:pStyle w:val="Titre1"/>
      </w:pPr>
      <w:r>
        <w:t>Entrée note semestre é</w:t>
      </w:r>
      <w:r w:rsidR="00056537">
        <w:t>lève</w:t>
      </w:r>
    </w:p>
    <w:p w:rsidR="002E5F2B" w:rsidRDefault="002E5F2B" w:rsidP="002E5F2B">
      <w:r>
        <w:t>Cette fonctionnalité permet d’entrer la note de semestre d’un étudiant directement. Elle est utilisée uniquement lorsqu’un étudiant effectue son semestre à l’étranger, ou bien quand l’étudiant redouble et qu’on lui a proposé de faire un stage à la place du semestre : la note de stage sert de note au semestre.</w:t>
      </w:r>
    </w:p>
    <w:p w:rsidR="00056537" w:rsidRDefault="00056537" w:rsidP="00056537">
      <w:pPr>
        <w:pStyle w:val="Titre1"/>
      </w:pPr>
      <w:r>
        <w:t>Autre notation</w:t>
      </w:r>
      <w:r w:rsidR="001277CD">
        <w:t>s</w:t>
      </w:r>
      <w:r>
        <w:t xml:space="preserve"> élève</w:t>
      </w:r>
    </w:p>
    <w:p w:rsidR="00056537" w:rsidRDefault="00056537" w:rsidP="00056537">
      <w:r>
        <w:t>Ce sont plusieurs fonctionnalités qui permettent d’entrer</w:t>
      </w:r>
      <w:r w:rsidR="00591590">
        <w:t xml:space="preserve"> ou modifier différents champs consacrés</w:t>
      </w:r>
      <w:r>
        <w:t xml:space="preserve"> </w:t>
      </w:r>
      <w:r w:rsidR="00591590">
        <w:t>aux</w:t>
      </w:r>
      <w:r>
        <w:t xml:space="preserve"> points jury </w:t>
      </w:r>
      <w:r w:rsidR="00591590">
        <w:t>des</w:t>
      </w:r>
      <w:r>
        <w:t xml:space="preserve"> semestre</w:t>
      </w:r>
      <w:r w:rsidR="00591590">
        <w:t>s</w:t>
      </w:r>
      <w:r>
        <w:t xml:space="preserve">, </w:t>
      </w:r>
      <w:r w:rsidR="00DF37A9">
        <w:t xml:space="preserve">aux mentions et points jury des UE, aux notes d’ECUE, ainsi que dans certains </w:t>
      </w:r>
      <w:r w:rsidR="00800FB1">
        <w:t xml:space="preserve">rares </w:t>
      </w:r>
      <w:r w:rsidR="00DF37A9">
        <w:t xml:space="preserve">cas </w:t>
      </w:r>
      <w:r w:rsidR="00591590">
        <w:t>aux notes des UE (habituellement déduite des notes d’ECUE, mais il peut être envisageable de vouloir entrer une note d’UE sans qu’il y ait de notes d’ECUE, par exemple si on souhaite garder la note d’UE d’un redoublant)</w:t>
      </w:r>
      <w:r w:rsidR="00DF37A9">
        <w:t>.</w:t>
      </w:r>
    </w:p>
    <w:p w:rsidR="00BD1403" w:rsidRDefault="000729D5" w:rsidP="00BD1403">
      <w:r w:rsidRPr="000729D5">
        <w:rPr>
          <w:rFonts w:asciiTheme="majorHAnsi" w:eastAsiaTheme="majorEastAsia" w:hAnsiTheme="majorHAnsi" w:cstheme="majorBidi"/>
          <w:b/>
          <w:bCs/>
          <w:color w:val="365F91" w:themeColor="accent1" w:themeShade="BF"/>
          <w:sz w:val="28"/>
          <w:szCs w:val="28"/>
        </w:rPr>
        <w:t>Entrée notes ECUE promotion</w:t>
      </w:r>
    </w:p>
    <w:p w:rsidR="00BD1403" w:rsidRDefault="000729D5" w:rsidP="00BD1403">
      <w:r>
        <w:t>Cette fonctionnalité propose, à partir d’un fichier fourni par l’utilisateur de rentrer toutes les notes d’une promotion</w:t>
      </w:r>
      <w:r w:rsidR="00F2517C">
        <w:t xml:space="preserve"> dans une ECUE.</w:t>
      </w:r>
    </w:p>
    <w:p w:rsidR="00737AC6" w:rsidRDefault="00737AC6" w:rsidP="00737AC6">
      <w:pPr>
        <w:pStyle w:val="Titre"/>
      </w:pPr>
    </w:p>
    <w:p w:rsidR="00BD1403" w:rsidRDefault="00737AC6" w:rsidP="00737AC6">
      <w:pPr>
        <w:pStyle w:val="Titre"/>
      </w:pPr>
      <w:r>
        <w:t>Les diagrammes de séquence</w:t>
      </w:r>
    </w:p>
    <w:p w:rsidR="00BD1403" w:rsidRDefault="00737AC6" w:rsidP="00BD1403">
      <w:r>
        <w:lastRenderedPageBreak/>
        <w:t>Les diagrammes de séquence que nous vous présentons illustrent les différents cas d’utilisation.</w:t>
      </w:r>
    </w:p>
    <w:p w:rsidR="00A21FDA" w:rsidRDefault="00737AC6" w:rsidP="00A21FDA">
      <w:r>
        <w:t xml:space="preserve">Les consultations des différentes structures d’enseignement (étape, semestre, UE, ECUE) fonctionnent </w:t>
      </w:r>
      <w:r w:rsidR="00AD1096">
        <w:t xml:space="preserve">toutes </w:t>
      </w:r>
      <w:r>
        <w:t>de façon analogue</w:t>
      </w:r>
      <w:r w:rsidR="00CD2376">
        <w:t> : on veut afficher la liste des élèves suivant cette structure d’enseignement</w:t>
      </w:r>
      <w:r w:rsidR="00A21FDA">
        <w:t xml:space="preserve"> et leur note</w:t>
      </w:r>
      <w:r w:rsidR="00CD2376">
        <w:t xml:space="preserve"> moyenne</w:t>
      </w:r>
      <w:r w:rsidR="00A21FDA">
        <w:t>. Ces affichages sont illustrés par des diagrammes de séquences. Le fait que l’on puisse avoir accès à d’autres informations en lecture en sélectionnant une ligne, ou que l’on puisse modifier certaines informations fait qu’il y a de nombreux diagrammes de séquences</w:t>
      </w:r>
      <w:r w:rsidR="00AD1096">
        <w:t xml:space="preserve"> qui s’ajoutent.</w:t>
      </w:r>
    </w:p>
    <w:p w:rsidR="00FD17BB" w:rsidRDefault="00AD1096" w:rsidP="00AD1096">
      <w:r>
        <w:t>Chaque diagramme permet de visualiser les envois de messages entre les classes pour un affichage, ou pour une modification d’un élément de notation, comme convenu dans les cas d’utilisation.</w:t>
      </w:r>
    </w:p>
    <w:sectPr w:rsidR="00FD17BB" w:rsidSect="00511F3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D136B0"/>
    <w:multiLevelType w:val="hybridMultilevel"/>
    <w:tmpl w:val="CE8A0B90"/>
    <w:lvl w:ilvl="0" w:tplc="692A0B3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13F034D"/>
    <w:multiLevelType w:val="hybridMultilevel"/>
    <w:tmpl w:val="91807C5A"/>
    <w:lvl w:ilvl="0" w:tplc="92BA5D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3644430"/>
    <w:multiLevelType w:val="hybridMultilevel"/>
    <w:tmpl w:val="F8A0A1EE"/>
    <w:lvl w:ilvl="0" w:tplc="5CCC85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E961159"/>
    <w:multiLevelType w:val="hybridMultilevel"/>
    <w:tmpl w:val="408CCE4C"/>
    <w:lvl w:ilvl="0" w:tplc="183E5A3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13F0097"/>
    <w:multiLevelType w:val="hybridMultilevel"/>
    <w:tmpl w:val="C2D6399C"/>
    <w:lvl w:ilvl="0" w:tplc="5768B96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FD17BB"/>
    <w:rsid w:val="000244BB"/>
    <w:rsid w:val="00027344"/>
    <w:rsid w:val="00056537"/>
    <w:rsid w:val="000729D5"/>
    <w:rsid w:val="001277CD"/>
    <w:rsid w:val="00217D6E"/>
    <w:rsid w:val="002E5F2B"/>
    <w:rsid w:val="0032573C"/>
    <w:rsid w:val="00363583"/>
    <w:rsid w:val="004518F6"/>
    <w:rsid w:val="00511F3C"/>
    <w:rsid w:val="00515DDE"/>
    <w:rsid w:val="00591590"/>
    <w:rsid w:val="005D32AF"/>
    <w:rsid w:val="00694340"/>
    <w:rsid w:val="00737AC6"/>
    <w:rsid w:val="0075270C"/>
    <w:rsid w:val="007A208F"/>
    <w:rsid w:val="007A5C6B"/>
    <w:rsid w:val="007C095A"/>
    <w:rsid w:val="00800FB1"/>
    <w:rsid w:val="00803FC0"/>
    <w:rsid w:val="00897D72"/>
    <w:rsid w:val="008A493C"/>
    <w:rsid w:val="009419EC"/>
    <w:rsid w:val="009D3A78"/>
    <w:rsid w:val="00A21FDA"/>
    <w:rsid w:val="00A41246"/>
    <w:rsid w:val="00A77CBA"/>
    <w:rsid w:val="00AD1096"/>
    <w:rsid w:val="00B165AF"/>
    <w:rsid w:val="00B31769"/>
    <w:rsid w:val="00BA0543"/>
    <w:rsid w:val="00BB20AC"/>
    <w:rsid w:val="00BD1403"/>
    <w:rsid w:val="00C677D6"/>
    <w:rsid w:val="00C97D74"/>
    <w:rsid w:val="00CD2376"/>
    <w:rsid w:val="00D82821"/>
    <w:rsid w:val="00DD7641"/>
    <w:rsid w:val="00DF37A9"/>
    <w:rsid w:val="00E426F9"/>
    <w:rsid w:val="00F2517C"/>
    <w:rsid w:val="00F60C97"/>
    <w:rsid w:val="00F74641"/>
    <w:rsid w:val="00FA2206"/>
    <w:rsid w:val="00FD17BB"/>
    <w:rsid w:val="00FD1F0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F3C"/>
  </w:style>
  <w:style w:type="paragraph" w:styleId="Titre1">
    <w:name w:val="heading 1"/>
    <w:basedOn w:val="Normal"/>
    <w:next w:val="Normal"/>
    <w:link w:val="Titre1Car"/>
    <w:uiPriority w:val="9"/>
    <w:qFormat/>
    <w:rsid w:val="002E5F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5F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D17BB"/>
    <w:pPr>
      <w:ind w:left="720"/>
      <w:contextualSpacing/>
    </w:pPr>
  </w:style>
  <w:style w:type="character" w:customStyle="1" w:styleId="Titre1Car">
    <w:name w:val="Titre 1 Car"/>
    <w:basedOn w:val="Policepardfaut"/>
    <w:link w:val="Titre1"/>
    <w:uiPriority w:val="9"/>
    <w:rsid w:val="002E5F2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5F2B"/>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2E5F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E5F2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1A7B2-84AD-4533-91B4-C0754C584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Pages>
  <Words>723</Words>
  <Characters>3981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Aucune</Company>
  <LinksUpToDate>false</LinksUpToDate>
  <CharactersWithSpaces>4695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Manu</cp:lastModifiedBy>
  <cp:revision>10</cp:revision>
  <dcterms:created xsi:type="dcterms:W3CDTF">2011-03-12T19:05:00Z</dcterms:created>
  <dcterms:modified xsi:type="dcterms:W3CDTF">2011-03-19T22:54:00Z</dcterms:modified>
</cp:coreProperties>
</file>