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9AC7B" w14:textId="77777777" w:rsidR="00E63FE7" w:rsidRPr="00E63FE7" w:rsidRDefault="00E63FE7" w:rsidP="00E63F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UK Road Safety Dashboard Project Documentation</w:t>
      </w:r>
    </w:p>
    <w:p w14:paraId="5D5ACDAA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Overview</w:t>
      </w:r>
    </w:p>
    <w:p w14:paraId="7F90CA92" w14:textId="77777777" w:rsidR="00E63FE7" w:rsidRPr="00E63FE7" w:rsidRDefault="00E63FE7" w:rsidP="00E63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presents a UK Road Safety dashboard developed with </w:t>
      </w:r>
      <w:proofErr w:type="spellStart"/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using accident data sourced from the UK Department for Transport. The dashboard is hosted on Azure App Service and fetches data from an Azure SQL Database, enabling real-time, interactive analysis of road traffic accidents.</w:t>
      </w:r>
    </w:p>
    <w:p w14:paraId="70B83EBE" w14:textId="77777777" w:rsidR="00E63FE7" w:rsidRPr="00E63FE7" w:rsidRDefault="00E63FE7" w:rsidP="00E63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was created as part of a cloud engineering hackathon, with the goal of building a cost-efficient, scalable, and monitored web-based solution that leverages cloud-native services.</w:t>
      </w:r>
    </w:p>
    <w:p w14:paraId="674BFB07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📂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Dataset</w:t>
      </w:r>
    </w:p>
    <w:p w14:paraId="68EA2D0F" w14:textId="77777777" w:rsidR="00E63FE7" w:rsidRPr="00E63FE7" w:rsidRDefault="00E63FE7" w:rsidP="00E63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UK Road Safety (imported to Azure SQL from Kaggle CSV).</w:t>
      </w:r>
    </w:p>
    <w:p w14:paraId="7ACF7967" w14:textId="77777777" w:rsidR="00E63FE7" w:rsidRPr="00E63FE7" w:rsidRDefault="00E63FE7" w:rsidP="00E63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Traffic_Accidents_2019_Leeds</w:t>
      </w:r>
    </w:p>
    <w:p w14:paraId="04716646" w14:textId="77777777" w:rsidR="00E63FE7" w:rsidRPr="00E63FE7" w:rsidRDefault="00E63FE7" w:rsidP="00E63F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Cleaning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D6D36AB" w14:textId="77777777" w:rsidR="00E63FE7" w:rsidRPr="00E63FE7" w:rsidRDefault="00E63FE7" w:rsidP="00E63F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Filled or removed missing values</w:t>
      </w:r>
    </w:p>
    <w:p w14:paraId="31D6EA2E" w14:textId="77777777" w:rsidR="00E63FE7" w:rsidRPr="00E63FE7" w:rsidRDefault="00E63FE7" w:rsidP="00E63F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Converted </w:t>
      </w:r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Accident Date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datetime format using </w:t>
      </w:r>
      <w:proofErr w:type="spellStart"/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pd.to_datetime</w:t>
      </w:r>
      <w:proofErr w:type="spellEnd"/>
    </w:p>
    <w:p w14:paraId="1CE2B90F" w14:textId="77777777" w:rsidR="00E63FE7" w:rsidRPr="00E63FE7" w:rsidRDefault="00E63FE7" w:rsidP="00E63F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Cast </w:t>
      </w:r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 of Vehicles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integer </w:t>
      </w:r>
      <w:proofErr w:type="gramStart"/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</w:t>
      </w:r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astype</w:t>
      </w:r>
      <w:proofErr w:type="spellEnd"/>
      <w:proofErr w:type="gramEnd"/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(int)</w:t>
      </w:r>
    </w:p>
    <w:p w14:paraId="40E23FD4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 Stack</w:t>
      </w:r>
    </w:p>
    <w:p w14:paraId="42B77784" w14:textId="77777777" w:rsidR="00E63FE7" w:rsidRPr="00E63FE7" w:rsidRDefault="00E63FE7" w:rsidP="00E6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&amp; Logic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(Python framework)</w:t>
      </w:r>
    </w:p>
    <w:p w14:paraId="1370D215" w14:textId="77777777" w:rsidR="00E63FE7" w:rsidRPr="00E63FE7" w:rsidRDefault="00E63FE7" w:rsidP="00E6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Processing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E63F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pyodbc</w:t>
      </w:r>
      <w:proofErr w:type="spellEnd"/>
    </w:p>
    <w:p w14:paraId="6A381BE9" w14:textId="77777777" w:rsidR="00E63FE7" w:rsidRPr="00E63FE7" w:rsidRDefault="00E63FE7" w:rsidP="00E6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Azure SQL Database</w:t>
      </w:r>
    </w:p>
    <w:p w14:paraId="0593A0E6" w14:textId="77777777" w:rsidR="00E63FE7" w:rsidRPr="00E63FE7" w:rsidRDefault="00E63FE7" w:rsidP="00E6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Hosting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Azure App Service (Linux, B1 Plan)</w:t>
      </w:r>
    </w:p>
    <w:p w14:paraId="0B905693" w14:textId="77777777" w:rsidR="00E63FE7" w:rsidRPr="00E63FE7" w:rsidRDefault="00E63FE7" w:rsidP="00E63F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 &amp; Cost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Azure Monitor, Cost Management + Budget Alerts</w:t>
      </w:r>
    </w:p>
    <w:p w14:paraId="3B55EFAA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Features</w:t>
      </w:r>
    </w:p>
    <w:p w14:paraId="6AD81151" w14:textId="77777777" w:rsidR="00E63FE7" w:rsidRPr="00E63FE7" w:rsidRDefault="00E63FE7" w:rsidP="00E6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◾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Interactive sidebar filters (date range &amp; vehicle count)</w:t>
      </w:r>
    </w:p>
    <w:p w14:paraId="7E1D31FB" w14:textId="77777777" w:rsidR="00E63FE7" w:rsidRPr="00E63FE7" w:rsidRDefault="00E63FE7" w:rsidP="00E6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◾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preview and filtered data view</w:t>
      </w:r>
    </w:p>
    <w:p w14:paraId="41135734" w14:textId="77777777" w:rsidR="00E63FE7" w:rsidRPr="00E63FE7" w:rsidRDefault="00E63FE7" w:rsidP="00E6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◾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Casualty severity bar chart (Fatal, Serious, Slight)</w:t>
      </w:r>
    </w:p>
    <w:p w14:paraId="1E054AD2" w14:textId="77777777" w:rsidR="00E63FE7" w:rsidRPr="00E63FE7" w:rsidRDefault="00E63FE7" w:rsidP="00E6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◾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Daily accident trend line chart</w:t>
      </w:r>
    </w:p>
    <w:p w14:paraId="4C142777" w14:textId="77777777" w:rsidR="00E63FE7" w:rsidRPr="00E63FE7" w:rsidRDefault="00E63FE7" w:rsidP="00E6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◾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 visualisation using OS Grid Reference to Lat/Lon conversion</w:t>
      </w:r>
    </w:p>
    <w:p w14:paraId="3C3ADD84" w14:textId="77777777" w:rsidR="00E63FE7" w:rsidRPr="00E63FE7" w:rsidRDefault="00E63FE7" w:rsidP="00E63F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◾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Azure monitoring alerts and budget protection</w:t>
      </w:r>
    </w:p>
    <w:p w14:paraId="3950F043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🩹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Insights</w:t>
      </w:r>
    </w:p>
    <w:p w14:paraId="711E15F9" w14:textId="77777777" w:rsidR="00E63FE7" w:rsidRPr="00E63FE7" w:rsidRDefault="00E63FE7" w:rsidP="00E63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 accidents occurred in dense urban areas, visible through the mapped clusters.</w:t>
      </w:r>
    </w:p>
    <w:p w14:paraId="2A3DF748" w14:textId="77777777" w:rsidR="00E63FE7" w:rsidRPr="00E63FE7" w:rsidRDefault="00E63FE7" w:rsidP="00E63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Serious and slight injuries dominated, with few fatal incidents in 2019.</w:t>
      </w:r>
    </w:p>
    <w:p w14:paraId="26444885" w14:textId="77777777" w:rsidR="00E63FE7" w:rsidRPr="00E63FE7" w:rsidRDefault="00E63FE7" w:rsidP="00E63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Accidents were more frequent during weekdays, as shown in the line chart.</w:t>
      </w:r>
    </w:p>
    <w:p w14:paraId="249ED51C" w14:textId="77777777" w:rsidR="00E63FE7" w:rsidRPr="00E63FE7" w:rsidRDefault="00E63FE7" w:rsidP="00E63F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majority of</w:t>
      </w:r>
      <w:proofErr w:type="gramEnd"/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incidents involved 2-3 vehicles.</w:t>
      </w:r>
    </w:p>
    <w:p w14:paraId="7C624EE3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Sustainability &amp; Cost Monitoring</w:t>
      </w:r>
    </w:p>
    <w:p w14:paraId="627951C0" w14:textId="77777777" w:rsidR="00E63FE7" w:rsidRPr="00E63FE7" w:rsidRDefault="00E63FE7" w:rsidP="00E63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using Azure free tier (B1 App Service and Azure SQL Free Plan), infrastructure costs remained below £100/month.</w:t>
      </w:r>
    </w:p>
    <w:p w14:paraId="6342132E" w14:textId="77777777" w:rsidR="00E63FE7" w:rsidRPr="00E63FE7" w:rsidRDefault="00E63FE7" w:rsidP="00E63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Auto-scaling was kept off to avoid budget overruns, but instance scale-out settings were reviewed for future scaling.</w:t>
      </w:r>
    </w:p>
    <w:p w14:paraId="78E6C325" w14:textId="77777777" w:rsidR="00E63FE7" w:rsidRPr="00E63FE7" w:rsidRDefault="00E63FE7" w:rsidP="00E63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Budget alerts set at £100 via Azure Cost Management.</w:t>
      </w:r>
    </w:p>
    <w:p w14:paraId="47D950D0" w14:textId="77777777" w:rsidR="00E63FE7" w:rsidRPr="00E63FE7" w:rsidRDefault="00E63FE7" w:rsidP="00E63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 monitoring through Azure Monitor ensured uptime and stability.</w:t>
      </w:r>
    </w:p>
    <w:p w14:paraId="76FE0477" w14:textId="7B037433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Screenshots</w:t>
      </w:r>
    </w:p>
    <w:p w14:paraId="09FE3F52" w14:textId="77777777" w:rsid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Dashboard Preview</w:t>
      </w:r>
    </w:p>
    <w:p w14:paraId="3F34EF5E" w14:textId="1BA94398" w:rsidR="00E63FE7" w:rsidRP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4792D597" wp14:editId="21E06F03">
            <wp:extent cx="5731510" cy="3602355"/>
            <wp:effectExtent l="0" t="0" r="2540" b="0"/>
            <wp:docPr id="2023831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14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EA74" w14:textId="77777777" w:rsid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Filtered Table View</w:t>
      </w:r>
    </w:p>
    <w:p w14:paraId="001BF151" w14:textId="7EAAA4F0" w:rsidR="00E63FE7" w:rsidRP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drawing>
          <wp:inline distT="0" distB="0" distL="0" distR="0" wp14:anchorId="73867728" wp14:editId="6F53076A">
            <wp:extent cx="5731510" cy="2458085"/>
            <wp:effectExtent l="0" t="0" r="2540" b="0"/>
            <wp:docPr id="319885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59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50CA" w14:textId="77777777" w:rsid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Azure Cost Analysis</w:t>
      </w:r>
    </w:p>
    <w:p w14:paraId="27F01A82" w14:textId="6019E4FB" w:rsidR="00E63FE7" w:rsidRP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5C726180" wp14:editId="3E2E397E">
            <wp:extent cx="5731510" cy="2539365"/>
            <wp:effectExtent l="0" t="0" r="2540" b="0"/>
            <wp:docPr id="696716028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6028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78C" w14:textId="77777777" w:rsid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Azure Monitor Alerts</w:t>
      </w:r>
    </w:p>
    <w:p w14:paraId="23D5D3D5" w14:textId="3A0E9BB4" w:rsidR="00E63FE7" w:rsidRPr="00E63FE7" w:rsidRDefault="00E63FE7" w:rsidP="00E63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5D781FC1" wp14:editId="08A259B8">
            <wp:extent cx="5731510" cy="1998980"/>
            <wp:effectExtent l="0" t="0" r="2540" b="1270"/>
            <wp:docPr id="1828819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191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BB9" w14:textId="77777777" w:rsid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70E183E" w14:textId="1D446F10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Challenges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  <w:gridCol w:w="4567"/>
      </w:tblGrid>
      <w:tr w:rsidR="00E63FE7" w:rsidRPr="00E63FE7" w14:paraId="1AF2F2A2" w14:textId="77777777" w:rsidTr="00E6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002E" w14:textId="77777777" w:rsidR="00E63FE7" w:rsidRPr="00E63FE7" w:rsidRDefault="00E63FE7" w:rsidP="00E63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63F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AA4AFA3" w14:textId="77777777" w:rsidR="00E63FE7" w:rsidRPr="00E63FE7" w:rsidRDefault="00E63FE7" w:rsidP="00E63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63F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Fix</w:t>
            </w:r>
          </w:p>
        </w:tc>
      </w:tr>
      <w:tr w:rsidR="00E63FE7" w:rsidRPr="00E63FE7" w14:paraId="20DD9A6C" w14:textId="77777777" w:rsidTr="00E6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F269" w14:textId="77777777" w:rsidR="00E63FE7" w:rsidRPr="00E63FE7" w:rsidRDefault="00E63FE7" w:rsidP="00E63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pyodbc.OperationalError</w:t>
            </w:r>
            <w:proofErr w:type="spellEnd"/>
            <w:proofErr w:type="gramEnd"/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(HYT00 timeout)</w:t>
            </w:r>
          </w:p>
        </w:tc>
        <w:tc>
          <w:tcPr>
            <w:tcW w:w="0" w:type="auto"/>
            <w:vAlign w:val="center"/>
            <w:hideMark/>
          </w:tcPr>
          <w:p w14:paraId="0A2AA3E1" w14:textId="77777777" w:rsidR="00E63FE7" w:rsidRPr="00E63FE7" w:rsidRDefault="00E63FE7" w:rsidP="00E63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Increased </w:t>
            </w:r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Connection Timeout</w:t>
            </w:r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30s</w:t>
            </w:r>
          </w:p>
        </w:tc>
      </w:tr>
      <w:tr w:rsidR="00E63FE7" w:rsidRPr="00E63FE7" w14:paraId="1190C9AA" w14:textId="77777777" w:rsidTr="00E6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F719" w14:textId="77777777" w:rsidR="00E63FE7" w:rsidRPr="00E63FE7" w:rsidRDefault="00E63FE7" w:rsidP="00E63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TypeError</w:t>
            </w:r>
            <w:proofErr w:type="spellEnd"/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comparing 'str' and 'int'</w:t>
            </w:r>
          </w:p>
        </w:tc>
        <w:tc>
          <w:tcPr>
            <w:tcW w:w="0" w:type="auto"/>
            <w:vAlign w:val="center"/>
            <w:hideMark/>
          </w:tcPr>
          <w:p w14:paraId="1209806E" w14:textId="77777777" w:rsidR="00E63FE7" w:rsidRPr="00E63FE7" w:rsidRDefault="00E63FE7" w:rsidP="00E63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Used </w:t>
            </w:r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astype</w:t>
            </w:r>
            <w:proofErr w:type="spellEnd"/>
            <w:proofErr w:type="gramEnd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(int)</w:t>
            </w:r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convert number columns</w:t>
            </w:r>
          </w:p>
        </w:tc>
      </w:tr>
      <w:tr w:rsidR="00E63FE7" w:rsidRPr="00E63FE7" w14:paraId="12B5CFD5" w14:textId="77777777" w:rsidTr="00E6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4018" w14:textId="77777777" w:rsidR="00E63FE7" w:rsidRPr="00E63FE7" w:rsidRDefault="00E63FE7" w:rsidP="00E63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Date parsing error</w:t>
            </w:r>
          </w:p>
        </w:tc>
        <w:tc>
          <w:tcPr>
            <w:tcW w:w="0" w:type="auto"/>
            <w:vAlign w:val="center"/>
            <w:hideMark/>
          </w:tcPr>
          <w:p w14:paraId="4AC8C18B" w14:textId="77777777" w:rsidR="00E63FE7" w:rsidRPr="00E63FE7" w:rsidRDefault="00E63FE7" w:rsidP="00E63F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Used </w:t>
            </w:r>
            <w:proofErr w:type="spellStart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dayfirst</w:t>
            </w:r>
            <w:proofErr w:type="spellEnd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=True</w:t>
            </w:r>
            <w:r w:rsidRPr="00E63F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proofErr w:type="spellStart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pd.to_</w:t>
            </w:r>
            <w:proofErr w:type="gramStart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datetime</w:t>
            </w:r>
            <w:proofErr w:type="spellEnd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E63F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</w:tbl>
    <w:p w14:paraId="63F2EC27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Monitoring &amp; Budget</w:t>
      </w:r>
    </w:p>
    <w:p w14:paraId="795A82D5" w14:textId="77777777" w:rsidR="00E63FE7" w:rsidRPr="00E63FE7" w:rsidRDefault="00E63FE7" w:rsidP="00E63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Monitor Alerts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05A3073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CPU usage</w:t>
      </w:r>
    </w:p>
    <w:p w14:paraId="3F01640D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 time</w:t>
      </w:r>
    </w:p>
    <w:p w14:paraId="33680A02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Health</w:t>
      </w:r>
    </w:p>
    <w:p w14:paraId="3954CCEA" w14:textId="77777777" w:rsidR="00E63FE7" w:rsidRPr="00E63FE7" w:rsidRDefault="00E63FE7" w:rsidP="00E63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Detection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45ECDA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Failure anomalies</w:t>
      </w:r>
    </w:p>
    <w:p w14:paraId="669C1161" w14:textId="77777777" w:rsidR="00E63FE7" w:rsidRPr="00E63FE7" w:rsidRDefault="00E63FE7" w:rsidP="00E63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Budget Configuration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539A32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Budget limit set to £100/month</w:t>
      </w:r>
    </w:p>
    <w:p w14:paraId="7E4F2F7A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Alerts triggered if budget is reached</w:t>
      </w:r>
    </w:p>
    <w:p w14:paraId="3EDD47D1" w14:textId="77777777" w:rsidR="00E63FE7" w:rsidRPr="00E63FE7" w:rsidRDefault="00E63FE7" w:rsidP="00E63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Scaling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A18F75D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to </w:t>
      </w:r>
      <w:r w:rsidRPr="00E63FE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manual</w:t>
      </w: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instance count = 1</w:t>
      </w:r>
    </w:p>
    <w:p w14:paraId="3AD68DD7" w14:textId="77777777" w:rsidR="00E63FE7" w:rsidRPr="00E63FE7" w:rsidRDefault="00E63FE7" w:rsidP="00E63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Plan: Basic B1 (1.75 GB RAM, up to 3 instances)</w:t>
      </w:r>
    </w:p>
    <w:p w14:paraId="540C4FE4" w14:textId="77777777" w:rsidR="00E63FE7" w:rsidRPr="00E63FE7" w:rsidRDefault="00E63FE7" w:rsidP="00E63F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3F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📂</w:t>
      </w:r>
      <w:r w:rsidRPr="00E63F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GitHub Repository</w:t>
      </w:r>
    </w:p>
    <w:p w14:paraId="7761AF0C" w14:textId="5E6E1BC0" w:rsidR="00E63FE7" w:rsidRPr="00E63FE7" w:rsidRDefault="00E63FE7" w:rsidP="00E63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history="1">
        <w:r w:rsidRPr="00E63FE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UK Road Safety Dashboard Repo</w:t>
        </w:r>
      </w:hyperlink>
    </w:p>
    <w:p w14:paraId="79855BAA" w14:textId="77777777" w:rsidR="00E63FE7" w:rsidRDefault="00E63FE7"/>
    <w:sectPr w:rsidR="00E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01A"/>
    <w:multiLevelType w:val="multilevel"/>
    <w:tmpl w:val="121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62B8"/>
    <w:multiLevelType w:val="multilevel"/>
    <w:tmpl w:val="D71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F544D"/>
    <w:multiLevelType w:val="multilevel"/>
    <w:tmpl w:val="8C9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E39E7"/>
    <w:multiLevelType w:val="multilevel"/>
    <w:tmpl w:val="052C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0980"/>
    <w:multiLevelType w:val="multilevel"/>
    <w:tmpl w:val="5B12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622ED"/>
    <w:multiLevelType w:val="multilevel"/>
    <w:tmpl w:val="3CD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167570">
    <w:abstractNumId w:val="1"/>
  </w:num>
  <w:num w:numId="2" w16cid:durableId="626668243">
    <w:abstractNumId w:val="3"/>
  </w:num>
  <w:num w:numId="3" w16cid:durableId="820004292">
    <w:abstractNumId w:val="5"/>
  </w:num>
  <w:num w:numId="4" w16cid:durableId="600726174">
    <w:abstractNumId w:val="4"/>
  </w:num>
  <w:num w:numId="5" w16cid:durableId="1036544089">
    <w:abstractNumId w:val="2"/>
  </w:num>
  <w:num w:numId="6" w16cid:durableId="101399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E7"/>
    <w:rsid w:val="00D02C9F"/>
    <w:rsid w:val="00E6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BFF9"/>
  <w15:chartTrackingRefBased/>
  <w15:docId w15:val="{22242DD3-981C-43C6-A795-EA9601E7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3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63F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F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3F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3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eaLazar/cloud_engineering_hackat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Lazar</dc:creator>
  <cp:keywords/>
  <dc:description/>
  <cp:lastModifiedBy>Horea Lazar</cp:lastModifiedBy>
  <cp:revision>1</cp:revision>
  <dcterms:created xsi:type="dcterms:W3CDTF">2025-04-11T21:30:00Z</dcterms:created>
  <dcterms:modified xsi:type="dcterms:W3CDTF">2025-04-11T21:37:00Z</dcterms:modified>
</cp:coreProperties>
</file>