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AB85" w14:textId="740AEFFE" w:rsidR="00CD04AB" w:rsidRPr="00915B63" w:rsidRDefault="00915B63" w:rsidP="00CD04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Creating a persuasive presentation:</w:t>
      </w:r>
    </w:p>
    <w:p w14:paraId="125C4254" w14:textId="174ABCC1" w:rsidR="00CD04AB" w:rsidRPr="00915B63" w:rsidRDefault="00915B63" w:rsidP="00CD04AB">
      <w:p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sz w:val="22"/>
          <w:szCs w:val="22"/>
        </w:rPr>
        <w:t>Here's a step-by-step guide to making a persuasive presentation:</w:t>
      </w:r>
    </w:p>
    <w:p w14:paraId="18481954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1. Understand Your Audience</w:t>
      </w:r>
    </w:p>
    <w:p w14:paraId="21006D15" w14:textId="77777777" w:rsidR="00915B63" w:rsidRPr="00915B63" w:rsidRDefault="00915B63" w:rsidP="00CD04AB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Research</w:t>
      </w:r>
      <w:r w:rsidRPr="00915B63">
        <w:rPr>
          <w:rFonts w:asciiTheme="minorHAnsi" w:hAnsiTheme="minorHAnsi" w:cstheme="minorHAnsi"/>
          <w:sz w:val="22"/>
          <w:szCs w:val="22"/>
        </w:rPr>
        <w:t>: Know who they are, their interests, values, and what motivates them.</w:t>
      </w:r>
    </w:p>
    <w:p w14:paraId="28656FA2" w14:textId="77777777" w:rsidR="00915B63" w:rsidRPr="00915B63" w:rsidRDefault="00915B63" w:rsidP="00CD04AB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Tailor Your Message</w:t>
      </w:r>
      <w:r w:rsidRPr="00915B63">
        <w:rPr>
          <w:rFonts w:asciiTheme="minorHAnsi" w:hAnsiTheme="minorHAnsi" w:cstheme="minorHAnsi"/>
          <w:sz w:val="22"/>
          <w:szCs w:val="22"/>
        </w:rPr>
        <w:t>: Adapt your content to resonate with the audience's beliefs and needs.</w:t>
      </w:r>
    </w:p>
    <w:p w14:paraId="56786BBF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2. Clear and Compelling Message</w:t>
      </w:r>
    </w:p>
    <w:p w14:paraId="64CA6CAE" w14:textId="77777777" w:rsidR="00915B63" w:rsidRPr="00915B63" w:rsidRDefault="00915B63" w:rsidP="00CD04AB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Define Your Goal</w:t>
      </w:r>
      <w:r w:rsidRPr="00915B63">
        <w:rPr>
          <w:rFonts w:asciiTheme="minorHAnsi" w:hAnsiTheme="minorHAnsi" w:cstheme="minorHAnsi"/>
          <w:sz w:val="22"/>
          <w:szCs w:val="22"/>
        </w:rPr>
        <w:t>: What do you want the audience to think, feel, or do after your presentation?</w:t>
      </w:r>
    </w:p>
    <w:p w14:paraId="44B83770" w14:textId="77777777" w:rsidR="00915B63" w:rsidRPr="00915B63" w:rsidRDefault="00915B63" w:rsidP="00CD04AB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Key Message</w:t>
      </w:r>
      <w:r w:rsidRPr="00915B63">
        <w:rPr>
          <w:rFonts w:asciiTheme="minorHAnsi" w:hAnsiTheme="minorHAnsi" w:cstheme="minorHAnsi"/>
          <w:sz w:val="22"/>
          <w:szCs w:val="22"/>
        </w:rPr>
        <w:t>: Develop a clear, concise, and compelling central message that supports your goal.</w:t>
      </w:r>
    </w:p>
    <w:p w14:paraId="6A339090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3. Structured Content</w:t>
      </w:r>
    </w:p>
    <w:p w14:paraId="573DCC16" w14:textId="77777777" w:rsidR="00915B63" w:rsidRPr="00915B63" w:rsidRDefault="00915B63" w:rsidP="00CD04A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Introduction</w:t>
      </w:r>
      <w:r w:rsidRPr="00915B63">
        <w:rPr>
          <w:rFonts w:asciiTheme="minorHAnsi" w:hAnsiTheme="minorHAnsi" w:cstheme="minorHAnsi"/>
          <w:sz w:val="22"/>
          <w:szCs w:val="22"/>
        </w:rPr>
        <w:t>: Start with a hook to grab attention. Introduce your main idea and explain why it matters.</w:t>
      </w:r>
    </w:p>
    <w:p w14:paraId="3C34E0A7" w14:textId="77777777" w:rsidR="00915B63" w:rsidRDefault="00915B63" w:rsidP="00CD04A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Body</w:t>
      </w:r>
      <w:r w:rsidRPr="00915B63">
        <w:rPr>
          <w:rFonts w:asciiTheme="minorHAnsi" w:hAnsiTheme="minorHAnsi" w:cstheme="minorHAnsi"/>
          <w:sz w:val="22"/>
          <w:szCs w:val="22"/>
        </w:rPr>
        <w:t>: Organi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915B63">
        <w:rPr>
          <w:rFonts w:asciiTheme="minorHAnsi" w:hAnsiTheme="minorHAnsi" w:cstheme="minorHAnsi"/>
          <w:sz w:val="22"/>
          <w:szCs w:val="22"/>
        </w:rPr>
        <w:t xml:space="preserve">e your main points logically. Use the rule of three: present three strong arguments or points to support your message. </w:t>
      </w:r>
    </w:p>
    <w:p w14:paraId="2BF39429" w14:textId="01BFF55F" w:rsidR="00915B63" w:rsidRPr="00915B63" w:rsidRDefault="00915B63" w:rsidP="00CD04A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Evidence</w:t>
      </w:r>
      <w:r w:rsidRPr="00915B63">
        <w:rPr>
          <w:rFonts w:asciiTheme="minorHAnsi" w:hAnsiTheme="minorHAnsi" w:cstheme="minorHAnsi"/>
          <w:sz w:val="22"/>
          <w:szCs w:val="22"/>
        </w:rPr>
        <w:t>: Use statistics, quotes, examples, and stories to back up your points.</w:t>
      </w:r>
    </w:p>
    <w:p w14:paraId="3A87B027" w14:textId="77777777" w:rsidR="00915B63" w:rsidRPr="00915B63" w:rsidRDefault="00915B63" w:rsidP="00CD04A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Conclusion</w:t>
      </w:r>
      <w:r w:rsidRPr="00915B63">
        <w:rPr>
          <w:rFonts w:asciiTheme="minorHAnsi" w:hAnsiTheme="minorHAnsi" w:cstheme="minorHAnsi"/>
          <w:sz w:val="22"/>
          <w:szCs w:val="22"/>
        </w:rPr>
        <w:t>: Summarize your main points and restate your message. End with a strong call to action.</w:t>
      </w:r>
    </w:p>
    <w:p w14:paraId="027D980C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4. Engaging Visuals</w:t>
      </w:r>
    </w:p>
    <w:p w14:paraId="273EA99A" w14:textId="77777777" w:rsidR="00915B63" w:rsidRPr="00915B63" w:rsidRDefault="00915B63" w:rsidP="00CD04AB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Slide Design</w:t>
      </w:r>
      <w:r w:rsidRPr="00915B63">
        <w:rPr>
          <w:rFonts w:asciiTheme="minorHAnsi" w:hAnsiTheme="minorHAnsi" w:cstheme="minorHAnsi"/>
          <w:sz w:val="22"/>
          <w:szCs w:val="22"/>
        </w:rPr>
        <w:t>: Keep slides clean and visually appealing. Use high-quality images, infographics, and minimal text.</w:t>
      </w:r>
    </w:p>
    <w:p w14:paraId="29FD36FD" w14:textId="77777777" w:rsidR="00915B63" w:rsidRPr="00915B63" w:rsidRDefault="00915B63" w:rsidP="00CD04AB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Consistency</w:t>
      </w:r>
      <w:r w:rsidRPr="00915B63">
        <w:rPr>
          <w:rFonts w:asciiTheme="minorHAnsi" w:hAnsiTheme="minorHAnsi" w:cstheme="minorHAnsi"/>
          <w:sz w:val="22"/>
          <w:szCs w:val="22"/>
        </w:rPr>
        <w:t>: Maintain a consistent theme and style throughout your presentation.</w:t>
      </w:r>
    </w:p>
    <w:p w14:paraId="723361AC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5. Emotional Appeal</w:t>
      </w:r>
    </w:p>
    <w:p w14:paraId="3836F48D" w14:textId="77777777" w:rsidR="00915B63" w:rsidRPr="00915B63" w:rsidRDefault="00915B63" w:rsidP="00CD04AB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Storytelling</w:t>
      </w:r>
      <w:r w:rsidRPr="00915B63">
        <w:rPr>
          <w:rFonts w:asciiTheme="minorHAnsi" w:hAnsiTheme="minorHAnsi" w:cstheme="minorHAnsi"/>
          <w:sz w:val="22"/>
          <w:szCs w:val="22"/>
        </w:rPr>
        <w:t>: Use stories to connect with your audience emotionally.</w:t>
      </w:r>
    </w:p>
    <w:p w14:paraId="2F50A2CF" w14:textId="77777777" w:rsidR="00915B63" w:rsidRPr="00915B63" w:rsidRDefault="00915B63" w:rsidP="00CD04AB">
      <w:pPr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Passion</w:t>
      </w:r>
      <w:r w:rsidRPr="00915B63">
        <w:rPr>
          <w:rFonts w:asciiTheme="minorHAnsi" w:hAnsiTheme="minorHAnsi" w:cstheme="minorHAnsi"/>
          <w:sz w:val="22"/>
          <w:szCs w:val="22"/>
        </w:rPr>
        <w:t>: Show your enthusiasm and passion for the topic. It’s contagious and can influence your audience.</w:t>
      </w:r>
    </w:p>
    <w:p w14:paraId="4382B405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6. Credibility and Trust</w:t>
      </w:r>
    </w:p>
    <w:p w14:paraId="0840EEF9" w14:textId="77777777" w:rsidR="00915B63" w:rsidRPr="00915B63" w:rsidRDefault="00915B63" w:rsidP="00CD04AB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Credibility</w:t>
      </w:r>
      <w:r w:rsidRPr="00915B63">
        <w:rPr>
          <w:rFonts w:asciiTheme="minorHAnsi" w:hAnsiTheme="minorHAnsi" w:cstheme="minorHAnsi"/>
          <w:sz w:val="22"/>
          <w:szCs w:val="22"/>
        </w:rPr>
        <w:t>: Establish your expertise and authority on the topic early on.</w:t>
      </w:r>
    </w:p>
    <w:p w14:paraId="3E1C810D" w14:textId="77777777" w:rsidR="00915B63" w:rsidRPr="00915B63" w:rsidRDefault="00915B63" w:rsidP="00CD04AB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Trustworthiness</w:t>
      </w:r>
      <w:r w:rsidRPr="00915B63">
        <w:rPr>
          <w:rFonts w:asciiTheme="minorHAnsi" w:hAnsiTheme="minorHAnsi" w:cstheme="minorHAnsi"/>
          <w:sz w:val="22"/>
          <w:szCs w:val="22"/>
        </w:rPr>
        <w:t>: Be honest and transparent. Use reliable sources and cite them.</w:t>
      </w:r>
    </w:p>
    <w:p w14:paraId="668FAB35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7. Effective Delivery</w:t>
      </w:r>
    </w:p>
    <w:p w14:paraId="30A80824" w14:textId="77777777" w:rsidR="00915B63" w:rsidRPr="00915B63" w:rsidRDefault="00915B63" w:rsidP="00CD04AB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Practice</w:t>
      </w:r>
      <w:r w:rsidRPr="00915B63">
        <w:rPr>
          <w:rFonts w:asciiTheme="minorHAnsi" w:hAnsiTheme="minorHAnsi" w:cstheme="minorHAnsi"/>
          <w:sz w:val="22"/>
          <w:szCs w:val="22"/>
        </w:rPr>
        <w:t>: Rehearse multiple times to become familiar with your material and timing.</w:t>
      </w:r>
    </w:p>
    <w:p w14:paraId="394D1888" w14:textId="77777777" w:rsidR="00915B63" w:rsidRPr="00915B63" w:rsidRDefault="00915B63" w:rsidP="00CD04AB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Body Language</w:t>
      </w:r>
      <w:r w:rsidRPr="00915B63">
        <w:rPr>
          <w:rFonts w:asciiTheme="minorHAnsi" w:hAnsiTheme="minorHAnsi" w:cstheme="minorHAnsi"/>
          <w:sz w:val="22"/>
          <w:szCs w:val="22"/>
        </w:rPr>
        <w:t>: Use confident body language, eye contact, and appropriate gestures.</w:t>
      </w:r>
    </w:p>
    <w:p w14:paraId="5DB2EFDF" w14:textId="77777777" w:rsidR="00915B63" w:rsidRPr="00915B63" w:rsidRDefault="00915B63" w:rsidP="00CD04AB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Voice</w:t>
      </w:r>
      <w:r w:rsidRPr="00915B63">
        <w:rPr>
          <w:rFonts w:asciiTheme="minorHAnsi" w:hAnsiTheme="minorHAnsi" w:cstheme="minorHAnsi"/>
          <w:sz w:val="22"/>
          <w:szCs w:val="22"/>
        </w:rPr>
        <w:t>: Vary your tone, pace, and volume to maintain interest and emphasize key points.</w:t>
      </w:r>
    </w:p>
    <w:p w14:paraId="34A92F61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8. Engage Your Audience</w:t>
      </w:r>
    </w:p>
    <w:p w14:paraId="598B6F42" w14:textId="77777777" w:rsidR="00915B63" w:rsidRPr="00915B63" w:rsidRDefault="00915B63" w:rsidP="00CD04AB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Questions</w:t>
      </w:r>
      <w:r w:rsidRPr="00915B63">
        <w:rPr>
          <w:rFonts w:asciiTheme="minorHAnsi" w:hAnsiTheme="minorHAnsi" w:cstheme="minorHAnsi"/>
          <w:sz w:val="22"/>
          <w:szCs w:val="22"/>
        </w:rPr>
        <w:t>: Ask rhetorical questions or invite audience participation to keep them engaged.</w:t>
      </w:r>
    </w:p>
    <w:p w14:paraId="55381AB5" w14:textId="77777777" w:rsidR="00915B63" w:rsidRPr="00915B63" w:rsidRDefault="00915B63" w:rsidP="00CD04AB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Interactive Elements</w:t>
      </w:r>
      <w:r w:rsidRPr="00915B63">
        <w:rPr>
          <w:rFonts w:asciiTheme="minorHAnsi" w:hAnsiTheme="minorHAnsi" w:cstheme="minorHAnsi"/>
          <w:sz w:val="22"/>
          <w:szCs w:val="22"/>
        </w:rPr>
        <w:t>: Use polls, Q&amp;A sessions, or activities to involve your audience.</w:t>
      </w:r>
    </w:p>
    <w:p w14:paraId="64656286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9. Handle Objections</w:t>
      </w:r>
    </w:p>
    <w:p w14:paraId="2081A78B" w14:textId="77777777" w:rsidR="00915B63" w:rsidRPr="00915B63" w:rsidRDefault="00915B63" w:rsidP="00CD04AB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Anticipate</w:t>
      </w:r>
      <w:r w:rsidRPr="00915B63">
        <w:rPr>
          <w:rFonts w:asciiTheme="minorHAnsi" w:hAnsiTheme="minorHAnsi" w:cstheme="minorHAnsi"/>
          <w:sz w:val="22"/>
          <w:szCs w:val="22"/>
        </w:rPr>
        <w:t>: Think about potential objections or counterarguments your audience might have.</w:t>
      </w:r>
    </w:p>
    <w:p w14:paraId="29053273" w14:textId="77777777" w:rsidR="00915B63" w:rsidRPr="00915B63" w:rsidRDefault="00915B63" w:rsidP="00CD04AB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Address</w:t>
      </w:r>
      <w:r w:rsidRPr="00915B63">
        <w:rPr>
          <w:rFonts w:asciiTheme="minorHAnsi" w:hAnsiTheme="minorHAnsi" w:cstheme="minorHAnsi"/>
          <w:sz w:val="22"/>
          <w:szCs w:val="22"/>
        </w:rPr>
        <w:t>: Prepare responses to address these objections confidently and convincingly.</w:t>
      </w:r>
    </w:p>
    <w:p w14:paraId="476D2D09" w14:textId="77777777" w:rsidR="00915B63" w:rsidRPr="00915B63" w:rsidRDefault="00915B63" w:rsidP="00CD04AB">
      <w:pPr>
        <w:spacing w:before="120"/>
        <w:outlineLvl w:val="2"/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10. Follow Up</w:t>
      </w:r>
    </w:p>
    <w:p w14:paraId="42658225" w14:textId="77777777" w:rsidR="00915B63" w:rsidRPr="00915B63" w:rsidRDefault="00915B63" w:rsidP="00CD04AB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Provide Materials</w:t>
      </w:r>
      <w:r w:rsidRPr="00915B63">
        <w:rPr>
          <w:rFonts w:asciiTheme="minorHAnsi" w:hAnsiTheme="minorHAnsi" w:cstheme="minorHAnsi"/>
          <w:sz w:val="22"/>
          <w:szCs w:val="22"/>
        </w:rPr>
        <w:t>: Offer handouts, summaries, or additional resources.</w:t>
      </w:r>
    </w:p>
    <w:p w14:paraId="4B3E910B" w14:textId="77777777" w:rsidR="00915B63" w:rsidRPr="00915B63" w:rsidRDefault="00915B63" w:rsidP="00CD04AB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t>Call to Action</w:t>
      </w:r>
      <w:r w:rsidRPr="00915B63">
        <w:rPr>
          <w:rFonts w:asciiTheme="minorHAnsi" w:hAnsiTheme="minorHAnsi" w:cstheme="minorHAnsi"/>
          <w:sz w:val="22"/>
          <w:szCs w:val="22"/>
        </w:rPr>
        <w:t>: Clearly state what you want the audience to do next and make it easy for them to act.</w:t>
      </w:r>
    </w:p>
    <w:p w14:paraId="339CB26F" w14:textId="539B47C7" w:rsidR="00B871F3" w:rsidRDefault="00915B63" w:rsidP="00CD04AB">
      <w:pPr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sz w:val="22"/>
          <w:szCs w:val="22"/>
        </w:rPr>
        <w:t xml:space="preserve">By following these steps, you can create a persuasive presentation that effectively communicates your message and motivates your audience to </w:t>
      </w:r>
      <w:proofErr w:type="gramStart"/>
      <w:r w:rsidRPr="00915B63">
        <w:rPr>
          <w:rFonts w:asciiTheme="minorHAnsi" w:hAnsiTheme="minorHAnsi" w:cstheme="minorHAnsi"/>
          <w:sz w:val="22"/>
          <w:szCs w:val="22"/>
        </w:rPr>
        <w:t>take action</w:t>
      </w:r>
      <w:proofErr w:type="gramEnd"/>
      <w:r w:rsidRPr="00915B63">
        <w:rPr>
          <w:rFonts w:asciiTheme="minorHAnsi" w:hAnsiTheme="minorHAnsi" w:cstheme="minorHAnsi"/>
          <w:sz w:val="22"/>
          <w:szCs w:val="22"/>
        </w:rPr>
        <w:t>.</w:t>
      </w:r>
    </w:p>
    <w:p w14:paraId="2E6AAD65" w14:textId="77777777" w:rsidR="00CD04AB" w:rsidRDefault="00CD04AB" w:rsidP="00915B63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72CAEB2C" w14:textId="77777777" w:rsidR="00CD04AB" w:rsidRDefault="00CD04AB" w:rsidP="00915B63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1D3DD916" w14:textId="77777777" w:rsidR="00CD04AB" w:rsidRDefault="00CD04AB" w:rsidP="00915B63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5883AF1F" w14:textId="77777777" w:rsidR="00CD04AB" w:rsidRDefault="00CD04AB" w:rsidP="00915B63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557AD779" w14:textId="77777777" w:rsidR="00CD04AB" w:rsidRPr="00915B63" w:rsidRDefault="00CD04AB" w:rsidP="00915B63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7B7875AF" w14:textId="047C8A6F" w:rsidR="00B871F3" w:rsidRPr="00CD04AB" w:rsidRDefault="00C8202C" w:rsidP="00CD04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15B63">
        <w:rPr>
          <w:rFonts w:asciiTheme="minorHAnsi" w:hAnsiTheme="minorHAnsi" w:cstheme="minorHAnsi"/>
          <w:b/>
          <w:bCs/>
          <w:sz w:val="22"/>
          <w:szCs w:val="22"/>
        </w:rPr>
        <w:lastRenderedPageBreak/>
        <w:t>T</w:t>
      </w:r>
      <w:r w:rsidR="00B871F3" w:rsidRPr="00915B63">
        <w:rPr>
          <w:rFonts w:asciiTheme="minorHAnsi" w:hAnsiTheme="minorHAnsi" w:cstheme="minorHAnsi"/>
          <w:b/>
          <w:bCs/>
          <w:sz w:val="22"/>
          <w:szCs w:val="22"/>
        </w:rPr>
        <w:t>opic ideas:</w:t>
      </w:r>
    </w:p>
    <w:p w14:paraId="3E6274FA" w14:textId="0D34BD3B" w:rsidR="00C8202C" w:rsidRPr="00CD04AB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Travel experiences:</w:t>
      </w:r>
      <w:r w:rsidRPr="00915B63">
        <w:rPr>
          <w:rFonts w:cstheme="minorHAnsi"/>
          <w:sz w:val="22"/>
          <w:szCs w:val="22"/>
        </w:rPr>
        <w:t xml:space="preserve"> Sharing memorable trips, favourite destinations, and cultural discoveries.</w:t>
      </w:r>
    </w:p>
    <w:p w14:paraId="2CA878C6" w14:textId="30049268" w:rsidR="00C8202C" w:rsidRPr="00CD04AB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Personal hobbies and interests:</w:t>
      </w:r>
      <w:r w:rsidRPr="00915B63">
        <w:rPr>
          <w:rFonts w:cstheme="minorHAnsi"/>
          <w:sz w:val="22"/>
          <w:szCs w:val="22"/>
        </w:rPr>
        <w:t xml:space="preserve"> Discussing activities like sports, cooking, photography, or gardening.</w:t>
      </w:r>
    </w:p>
    <w:p w14:paraId="2AA5C0D8" w14:textId="13BF2046" w:rsidR="00C8202C" w:rsidRPr="00CD04AB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Favourite books, movies, or TV shows:</w:t>
      </w:r>
      <w:r w:rsidRPr="00915B63">
        <w:rPr>
          <w:rFonts w:cstheme="minorHAnsi"/>
          <w:sz w:val="22"/>
          <w:szCs w:val="22"/>
        </w:rPr>
        <w:t xml:space="preserve"> Reviewing recent reads or recommending entertainment options.</w:t>
      </w:r>
    </w:p>
    <w:p w14:paraId="10F8B4B9" w14:textId="2645DD6C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Pet ownership:</w:t>
      </w:r>
      <w:r w:rsidRPr="00915B63">
        <w:rPr>
          <w:rFonts w:cstheme="minorHAnsi"/>
          <w:sz w:val="22"/>
          <w:szCs w:val="22"/>
        </w:rPr>
        <w:t xml:space="preserve"> Talking about experiences with pets, responsibilities, and the joys of animal companionship.</w:t>
      </w:r>
    </w:p>
    <w:p w14:paraId="3039D0C2" w14:textId="614C305B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Childhood memories:</w:t>
      </w:r>
      <w:r w:rsidRPr="00915B63">
        <w:rPr>
          <w:rFonts w:cstheme="minorHAnsi"/>
          <w:sz w:val="22"/>
          <w:szCs w:val="22"/>
        </w:rPr>
        <w:t xml:space="preserve"> Recounting funny or heartwarming anecdotes from growing up.</w:t>
      </w:r>
    </w:p>
    <w:p w14:paraId="350A7B1E" w14:textId="42E7EEC5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Daily routines:</w:t>
      </w:r>
      <w:r w:rsidRPr="00915B63">
        <w:rPr>
          <w:rFonts w:cstheme="minorHAnsi"/>
          <w:sz w:val="22"/>
          <w:szCs w:val="22"/>
        </w:rPr>
        <w:t xml:space="preserve"> Describing typical daily activities, schedules, and habits.</w:t>
      </w:r>
    </w:p>
    <w:p w14:paraId="6E22032A" w14:textId="56BFE1FE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Famous landmarks or tourist attractions:</w:t>
      </w:r>
      <w:r w:rsidRPr="00915B63">
        <w:rPr>
          <w:rFonts w:cstheme="minorHAnsi"/>
          <w:sz w:val="22"/>
          <w:szCs w:val="22"/>
        </w:rPr>
        <w:t xml:space="preserve"> Sharing information about iconic landmarks, historical sites, or natural wonders.</w:t>
      </w:r>
    </w:p>
    <w:p w14:paraId="29E05739" w14:textId="1A4DB2BB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Family traditions:</w:t>
      </w:r>
      <w:r w:rsidRPr="00915B63">
        <w:rPr>
          <w:rFonts w:cstheme="minorHAnsi"/>
          <w:sz w:val="22"/>
          <w:szCs w:val="22"/>
        </w:rPr>
        <w:t xml:space="preserve"> Explaining customs, celebrations, or rituals passed down through generations.</w:t>
      </w:r>
    </w:p>
    <w:p w14:paraId="1E7EEE04" w14:textId="31CE612A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Career aspirations:</w:t>
      </w:r>
      <w:r w:rsidRPr="00915B63">
        <w:rPr>
          <w:rFonts w:cstheme="minorHAnsi"/>
          <w:sz w:val="22"/>
          <w:szCs w:val="22"/>
        </w:rPr>
        <w:t xml:space="preserve"> Discuss future goals, dream jobs, or vocational interests.</w:t>
      </w:r>
    </w:p>
    <w:p w14:paraId="067DCDCC" w14:textId="557248B2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Cultural celebrations:</w:t>
      </w:r>
      <w:r w:rsidRPr="00915B63">
        <w:rPr>
          <w:rFonts w:cstheme="minorHAnsi"/>
          <w:sz w:val="22"/>
          <w:szCs w:val="22"/>
        </w:rPr>
        <w:t xml:space="preserve"> Exploring holidays, festivals, and traditions from different cultures.</w:t>
      </w:r>
    </w:p>
    <w:p w14:paraId="234CC362" w14:textId="1C5BB699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Favourite foods or recipes:</w:t>
      </w:r>
      <w:r w:rsidRPr="00915B63">
        <w:rPr>
          <w:rFonts w:cstheme="minorHAnsi"/>
          <w:sz w:val="22"/>
          <w:szCs w:val="22"/>
        </w:rPr>
        <w:t xml:space="preserve"> Sharing culinary preferences, cooking experiences, or family recipes.</w:t>
      </w:r>
    </w:p>
    <w:p w14:paraId="52F049E3" w14:textId="0578CE92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Music preferences:</w:t>
      </w:r>
      <w:r w:rsidRPr="00915B63">
        <w:rPr>
          <w:rFonts w:cstheme="minorHAnsi"/>
          <w:sz w:val="22"/>
          <w:szCs w:val="22"/>
        </w:rPr>
        <w:t xml:space="preserve"> Talking about favourite genres, bands, or memorable concert experiences.</w:t>
      </w:r>
    </w:p>
    <w:p w14:paraId="674F67A6" w14:textId="0699795B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Personal achievements:</w:t>
      </w:r>
      <w:r w:rsidRPr="00915B63">
        <w:rPr>
          <w:rFonts w:cstheme="minorHAnsi"/>
          <w:sz w:val="22"/>
          <w:szCs w:val="22"/>
        </w:rPr>
        <w:t xml:space="preserve"> Reflecting on accomplishments, challenges overcome, or proud moments.</w:t>
      </w:r>
    </w:p>
    <w:p w14:paraId="6C483181" w14:textId="77777777" w:rsidR="00C8202C" w:rsidRPr="00915B63" w:rsidRDefault="00C8202C" w:rsidP="00CD04AB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cstheme="minorHAnsi"/>
          <w:sz w:val="22"/>
          <w:szCs w:val="22"/>
        </w:rPr>
      </w:pPr>
      <w:r w:rsidRPr="00915B63">
        <w:rPr>
          <w:rFonts w:cstheme="minorHAnsi"/>
          <w:b/>
          <w:bCs/>
          <w:sz w:val="22"/>
          <w:szCs w:val="22"/>
        </w:rPr>
        <w:t>Learning a new skill:</w:t>
      </w:r>
      <w:r w:rsidRPr="00915B63">
        <w:rPr>
          <w:rFonts w:cstheme="minorHAnsi"/>
          <w:sz w:val="22"/>
          <w:szCs w:val="22"/>
        </w:rPr>
        <w:t xml:space="preserve"> Discussing experiences with learning a musical instrument, language, or craft.</w:t>
      </w:r>
    </w:p>
    <w:p w14:paraId="74038AFD" w14:textId="77777777" w:rsidR="00B871F3" w:rsidRPr="00915B63" w:rsidRDefault="00B871F3" w:rsidP="00585B9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82A305C" w14:textId="0ADC7B84" w:rsidR="00B871F3" w:rsidRPr="00915B63" w:rsidRDefault="00C8202C" w:rsidP="00585B95">
      <w:pPr>
        <w:jc w:val="center"/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77B2F4D" wp14:editId="5BD27E38">
            <wp:extent cx="3061253" cy="1623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948" t="32900" r="22547" b="13685"/>
                    <a:stretch/>
                  </pic:blipFill>
                  <pic:spPr bwMode="auto">
                    <a:xfrm>
                      <a:off x="0" y="0"/>
                      <a:ext cx="3076451" cy="163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5A1E8" w14:textId="77777777" w:rsidR="00B871F3" w:rsidRPr="00915B63" w:rsidRDefault="00B871F3" w:rsidP="00585B9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3E98BB4" w14:textId="77777777" w:rsidR="00585B95" w:rsidRPr="00915B63" w:rsidRDefault="00585B95" w:rsidP="00585B95">
      <w:pPr>
        <w:rPr>
          <w:rFonts w:asciiTheme="minorHAnsi" w:hAnsiTheme="minorHAnsi" w:cstheme="minorHAnsi"/>
          <w:sz w:val="22"/>
          <w:szCs w:val="22"/>
        </w:rPr>
      </w:pPr>
    </w:p>
    <w:p w14:paraId="06D74603" w14:textId="7BAC1D63" w:rsidR="0096058A" w:rsidRPr="00915B63" w:rsidRDefault="00585B95" w:rsidP="00585B95">
      <w:pPr>
        <w:jc w:val="center"/>
        <w:rPr>
          <w:rFonts w:asciiTheme="minorHAnsi" w:hAnsiTheme="minorHAnsi" w:cstheme="minorHAnsi"/>
          <w:sz w:val="22"/>
          <w:szCs w:val="22"/>
        </w:rPr>
      </w:pPr>
      <w:r w:rsidRPr="00915B63">
        <w:rPr>
          <w:rFonts w:asciiTheme="minorHAnsi" w:hAnsiTheme="minorHAnsi" w:cstheme="minorHAnsi"/>
          <w:sz w:val="22"/>
          <w:szCs w:val="22"/>
        </w:rPr>
        <w:t>Contact- FunctionalSkills@bpp.com</w:t>
      </w:r>
    </w:p>
    <w:sectPr w:rsidR="0096058A" w:rsidRPr="00915B63" w:rsidSect="00562CBE"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F029" w14:textId="77777777" w:rsidR="00562CBE" w:rsidRDefault="00562CBE" w:rsidP="00F96876">
      <w:r>
        <w:separator/>
      </w:r>
    </w:p>
  </w:endnote>
  <w:endnote w:type="continuationSeparator" w:id="0">
    <w:p w14:paraId="6CAF8ACA" w14:textId="77777777" w:rsidR="00562CBE" w:rsidRDefault="00562CBE" w:rsidP="00F9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1CD6" w14:textId="77777777" w:rsidR="00562CBE" w:rsidRDefault="00562CBE" w:rsidP="00F96876">
      <w:r>
        <w:separator/>
      </w:r>
    </w:p>
  </w:footnote>
  <w:footnote w:type="continuationSeparator" w:id="0">
    <w:p w14:paraId="69B330F7" w14:textId="77777777" w:rsidR="00562CBE" w:rsidRDefault="00562CBE" w:rsidP="00F96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A6F8" w14:textId="3F55BE63" w:rsidR="00F96876" w:rsidRPr="00585B95" w:rsidRDefault="00F96876" w:rsidP="00F96876">
    <w:pPr>
      <w:ind w:left="1440" w:firstLine="720"/>
      <w:jc w:val="center"/>
      <w:rPr>
        <w:rFonts w:asciiTheme="majorHAnsi" w:hAnsiTheme="majorHAnsi" w:cstheme="majorHAnsi"/>
        <w:b/>
        <w:bCs/>
        <w:sz w:val="28"/>
        <w:szCs w:val="28"/>
        <w:u w:val="single"/>
      </w:rPr>
    </w:pPr>
    <w:r w:rsidRPr="00585B95">
      <w:rPr>
        <w:rFonts w:asciiTheme="majorHAnsi" w:hAnsiTheme="majorHAnsi" w:cstheme="maj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65DBB8F" wp14:editId="434E9244">
          <wp:simplePos x="0" y="0"/>
          <wp:positionH relativeFrom="column">
            <wp:posOffset>5503076</wp:posOffset>
          </wp:positionH>
          <wp:positionV relativeFrom="paragraph">
            <wp:posOffset>-548502</wp:posOffset>
          </wp:positionV>
          <wp:extent cx="1841500" cy="702310"/>
          <wp:effectExtent l="0" t="0" r="0" b="0"/>
          <wp:wrapThrough wrapText="bothSides">
            <wp:wrapPolygon edited="0">
              <wp:start x="0" y="0"/>
              <wp:lineTo x="0" y="21092"/>
              <wp:lineTo x="21451" y="21092"/>
              <wp:lineTo x="21451" y="0"/>
              <wp:lineTo x="0" y="0"/>
            </wp:wrapPolygon>
          </wp:wrapThrough>
          <wp:docPr id="1" name="Picture 1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5B95">
      <w:rPr>
        <w:rFonts w:asciiTheme="majorHAnsi" w:hAnsiTheme="majorHAnsi" w:cstheme="majorHAnsi"/>
        <w:b/>
        <w:bCs/>
        <w:sz w:val="28"/>
        <w:szCs w:val="28"/>
        <w:u w:val="single"/>
      </w:rPr>
      <w:t>Presentation Planning Sheet</w:t>
    </w:r>
  </w:p>
  <w:p w14:paraId="192E4ADE" w14:textId="05B84E34" w:rsidR="00F96876" w:rsidRDefault="00F96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A21"/>
    <w:multiLevelType w:val="hybridMultilevel"/>
    <w:tmpl w:val="C4CEC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5447"/>
    <w:multiLevelType w:val="multilevel"/>
    <w:tmpl w:val="CA7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B4A25"/>
    <w:multiLevelType w:val="multilevel"/>
    <w:tmpl w:val="696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1DB4"/>
    <w:multiLevelType w:val="multilevel"/>
    <w:tmpl w:val="4FA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B50C5"/>
    <w:multiLevelType w:val="multilevel"/>
    <w:tmpl w:val="9F8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C546B"/>
    <w:multiLevelType w:val="multilevel"/>
    <w:tmpl w:val="B014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63794"/>
    <w:multiLevelType w:val="hybridMultilevel"/>
    <w:tmpl w:val="608AE394"/>
    <w:lvl w:ilvl="0" w:tplc="9A4AB4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E39B0"/>
    <w:multiLevelType w:val="multilevel"/>
    <w:tmpl w:val="C1E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140D2"/>
    <w:multiLevelType w:val="multilevel"/>
    <w:tmpl w:val="F8E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008B0"/>
    <w:multiLevelType w:val="multilevel"/>
    <w:tmpl w:val="F5A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E0568"/>
    <w:multiLevelType w:val="hybridMultilevel"/>
    <w:tmpl w:val="7D3CEC7C"/>
    <w:lvl w:ilvl="0" w:tplc="C4685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5425"/>
    <w:multiLevelType w:val="multilevel"/>
    <w:tmpl w:val="C64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A1E"/>
    <w:multiLevelType w:val="hybridMultilevel"/>
    <w:tmpl w:val="0592F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561D"/>
    <w:multiLevelType w:val="hybridMultilevel"/>
    <w:tmpl w:val="24506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E70AB"/>
    <w:multiLevelType w:val="multilevel"/>
    <w:tmpl w:val="2DA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312807">
    <w:abstractNumId w:val="10"/>
  </w:num>
  <w:num w:numId="2" w16cid:durableId="1720324099">
    <w:abstractNumId w:val="6"/>
  </w:num>
  <w:num w:numId="3" w16cid:durableId="377170114">
    <w:abstractNumId w:val="12"/>
  </w:num>
  <w:num w:numId="4" w16cid:durableId="185488275">
    <w:abstractNumId w:val="0"/>
  </w:num>
  <w:num w:numId="5" w16cid:durableId="1271857644">
    <w:abstractNumId w:val="13"/>
  </w:num>
  <w:num w:numId="6" w16cid:durableId="234357660">
    <w:abstractNumId w:val="5"/>
  </w:num>
  <w:num w:numId="7" w16cid:durableId="1320772264">
    <w:abstractNumId w:val="3"/>
  </w:num>
  <w:num w:numId="8" w16cid:durableId="1184593067">
    <w:abstractNumId w:val="1"/>
  </w:num>
  <w:num w:numId="9" w16cid:durableId="1109855590">
    <w:abstractNumId w:val="2"/>
  </w:num>
  <w:num w:numId="10" w16cid:durableId="5835063">
    <w:abstractNumId w:val="7"/>
  </w:num>
  <w:num w:numId="11" w16cid:durableId="1702975675">
    <w:abstractNumId w:val="4"/>
  </w:num>
  <w:num w:numId="12" w16cid:durableId="1685741470">
    <w:abstractNumId w:val="8"/>
  </w:num>
  <w:num w:numId="13" w16cid:durableId="290791690">
    <w:abstractNumId w:val="14"/>
  </w:num>
  <w:num w:numId="14" w16cid:durableId="1280331762">
    <w:abstractNumId w:val="9"/>
  </w:num>
  <w:num w:numId="15" w16cid:durableId="6116698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8A"/>
    <w:rsid w:val="00006107"/>
    <w:rsid w:val="00035FA0"/>
    <w:rsid w:val="001E3ABF"/>
    <w:rsid w:val="00264B95"/>
    <w:rsid w:val="002E7630"/>
    <w:rsid w:val="00381602"/>
    <w:rsid w:val="003C382C"/>
    <w:rsid w:val="0047306C"/>
    <w:rsid w:val="004A0ED2"/>
    <w:rsid w:val="00521C97"/>
    <w:rsid w:val="00541183"/>
    <w:rsid w:val="00562CBE"/>
    <w:rsid w:val="00585B95"/>
    <w:rsid w:val="005E6B07"/>
    <w:rsid w:val="006357E2"/>
    <w:rsid w:val="00915B63"/>
    <w:rsid w:val="0096058A"/>
    <w:rsid w:val="00990C1A"/>
    <w:rsid w:val="00A008E3"/>
    <w:rsid w:val="00A25A40"/>
    <w:rsid w:val="00A64E68"/>
    <w:rsid w:val="00B650D0"/>
    <w:rsid w:val="00B871F3"/>
    <w:rsid w:val="00C302CD"/>
    <w:rsid w:val="00C8202C"/>
    <w:rsid w:val="00CD04AB"/>
    <w:rsid w:val="00DA27AB"/>
    <w:rsid w:val="00E942B0"/>
    <w:rsid w:val="00F654DF"/>
    <w:rsid w:val="00F906BC"/>
    <w:rsid w:val="00F96876"/>
    <w:rsid w:val="00FB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82E81"/>
  <w15:chartTrackingRefBased/>
  <w15:docId w15:val="{D6830341-3A88-0142-920A-8B5B82E2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6C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15B6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8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96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876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96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876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F96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5B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5B6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5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FA6F85AF4AD4FB8113AA99657DADC" ma:contentTypeVersion="13" ma:contentTypeDescription="Create a new document." ma:contentTypeScope="" ma:versionID="22d9748ba05f875ae5064453fe201173">
  <xsd:schema xmlns:xsd="http://www.w3.org/2001/XMLSchema" xmlns:xs="http://www.w3.org/2001/XMLSchema" xmlns:p="http://schemas.microsoft.com/office/2006/metadata/properties" xmlns:ns2="75ced9e4-3a7e-464a-811c-63a39b9f3442" xmlns:ns3="09b05a70-d5c9-48b1-b918-1fbc179d742a" targetNamespace="http://schemas.microsoft.com/office/2006/metadata/properties" ma:root="true" ma:fieldsID="fc8828caaecb9d9a63c0790007d3d2c2" ns2:_="" ns3:_="">
    <xsd:import namespace="75ced9e4-3a7e-464a-811c-63a39b9f3442"/>
    <xsd:import namespace="09b05a70-d5c9-48b1-b918-1fbc179d7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ed9e4-3a7e-464a-811c-63a39b9f3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05a70-d5c9-48b1-b918-1fbc179d74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6793ff5-6432-4547-9342-9710bb186b48}" ma:internalName="TaxCatchAll" ma:showField="CatchAllData" ma:web="09b05a70-d5c9-48b1-b918-1fbc179d7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b05a70-d5c9-48b1-b918-1fbc179d742a" xsi:nil="true"/>
    <lcf76f155ced4ddcb4097134ff3c332f xmlns="75ced9e4-3a7e-464a-811c-63a39b9f34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4C7CB2-BFB6-4BB9-A338-4342BCFC1E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DB04DA-7B11-4428-9626-5F8262EB6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ced9e4-3a7e-464a-811c-63a39b9f3442"/>
    <ds:schemaRef ds:uri="09b05a70-d5c9-48b1-b918-1fbc179d7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2C5CE4-E5C5-4F3B-B326-2DCB376E29DD}">
  <ds:schemaRefs>
    <ds:schemaRef ds:uri="http://schemas.microsoft.com/office/2006/metadata/properties"/>
    <ds:schemaRef ds:uri="http://schemas.microsoft.com/office/infopath/2007/PartnerControls"/>
    <ds:schemaRef ds:uri="09b05a70-d5c9-48b1-b918-1fbc179d742a"/>
    <ds:schemaRef ds:uri="75ced9e4-3a7e-464a-811c-63a39b9f3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Elizabeth Brierley</dc:creator>
  <cp:keywords/>
  <dc:description/>
  <cp:lastModifiedBy>Camille Maltais</cp:lastModifiedBy>
  <cp:revision>3</cp:revision>
  <dcterms:created xsi:type="dcterms:W3CDTF">2024-05-20T14:34:00Z</dcterms:created>
  <dcterms:modified xsi:type="dcterms:W3CDTF">2024-05-20T14:42:00Z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0x010100E19FA6F85AF4AD4FB8113AA99657DADC</vt:lpwstr>
  </property>
  <property fmtid="{D5CDD505-2E9C-101B-9397-08002B2CF9AE}" pid="3" name="GrammarlyDocumentId">
    <vt:lpwstr>c63a0901c78547a7d6961f2880f190467348ee801de63fd4d1c12922498fe897</vt:lpwstr>
  </property>
</Properties>
</file>