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Я</w:t>
      </w:r>
      <w:r>
        <w:t xml:space="preserve"> </w:t>
      </w:r>
      <w:r>
        <w:t xml:space="preserve">устал</w:t>
      </w:r>
    </w:p>
    <w:p>
      <w:pPr>
        <w:pStyle w:val="Author"/>
      </w:pPr>
      <w:r>
        <w:t xml:space="preserve">Осокин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НММбд-02-22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ь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Своим бездейстивем показать нежелание делать лабораторную по Midnight Commander</w:t>
      </w:r>
    </w:p>
    <w:bookmarkEnd w:id="20"/>
    <w:bookmarkEnd w:id="21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2" w:name="откроем-ютуб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Откроем ютуб</w:t>
      </w:r>
    </w:p>
    <w:p>
      <w:pPr>
        <w:pStyle w:val="FirstParagraph"/>
      </w:pPr>
      <w:r>
        <w:t xml:space="preserve">Начнем морально разлогаться.</w:t>
      </w:r>
    </w:p>
    <w:bookmarkEnd w:id="22"/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Слушайте Surf Rock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Осокин Георгий НММбд-02-22</dc:creator>
  <dc:language>ru-RU</dc:language>
  <cp:keywords/>
  <dcterms:created xsi:type="dcterms:W3CDTF">2023-03-22T20:24:55Z</dcterms:created>
  <dcterms:modified xsi:type="dcterms:W3CDTF">2023-03-22T20:24:55Z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 устал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