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Problema - forcoding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primul an în care se organizează concursul ForCoding. Știind că dacă concursul va avea succes, acesta va putea trece de granițele județului, toți elevii din oraș s-au înscris imediat.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Concursul s-a desfășurat conform programului, elevii au fost încântați. S-au obținut atât punctaje mari, cat și punctaje mai mici, dar toți au avut de câștigat experiență.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Acum, treaba comisiei este să realizeze niște statistici asupra rezultatelor. Se știe că la concurs au participat N elevi, fiecare având punctaj un număr natural. Comisia dorește să găsească un subșir de sumă maximă, punând următoarea condiție: pentru fiecare elev există o limită atât la stânga (left [] ) cât și la dreapta (right [] ) în care nu se mai poate alege un alt elev. Cu alte cuvinte, dacă am selectat punctajul elevului “i” pentru subșir, nu mai putem selecta un elev din intervalul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i - left[i] , i + right[i] ]. De ce? Din motive de siguranță, împotriva fraudei.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Cerinta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Ajutați comisia ( ce urât din partea lor să ceară așa ceva! ) să găsească acest subșir de sumă maximă.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de intrare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Fișierul </w:t>
      </w:r>
      <w:r w:rsidDel="00000000" w:rsidR="00000000" w:rsidRPr="00000000">
        <w:rPr>
          <w:b w:val="1"/>
          <w:rtl w:val="0"/>
        </w:rPr>
        <w:t xml:space="preserve">forcoding.in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conține pe prima linie numărul natural N reprezentând numărul de elevi participanți la concurs.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a doua linie se află cele N punctaje, al i-lea număr, reprezentând punctajul celui de-al i-lea elev. Indexarea elementelor începe de la poziția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a 3-a linie sa află elementele limitei left[], left[i] reprezentând limita la stânga pentru elevul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 a 4-a linie se află elementele limitei right[], right[i] reprezentând limita la dreapta pentru elevul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de iesire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Fișierul </w:t>
      </w:r>
      <w:r w:rsidDel="00000000" w:rsidR="00000000" w:rsidRPr="00000000">
        <w:rPr>
          <w:b w:val="1"/>
          <w:rtl w:val="0"/>
        </w:rPr>
        <w:t xml:space="preserve">forcoding.out</w:t>
      </w:r>
      <w:r w:rsidDel="00000000" w:rsidR="00000000" w:rsidRPr="00000000">
        <w:rPr>
          <w:rtl w:val="0"/>
        </w:rPr>
        <w:t xml:space="preserve"> va conține un singur număr, suma punctajelor elevilor, respectând cerința comisiei.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Restrictii si precizari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1 &lt;= N &lt;= 10000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i+right[i] &lt;= N pentru orice 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i-left[i] &gt;= 1 pentru orice 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Punctajul fiecărui elev este un număr natural pozitiv &lt;= 10^4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 xml:space="preserve">Pentru 30% dintre teste N &lt;=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Exemplu</w:t>
      </w:r>
    </w:p>
    <w:tbl>
      <w:tblPr>
        <w:tblStyle w:val="Table1"/>
        <w:bidi w:val="0"/>
        <w:tblW w:w="9637.511811023624" w:type="dxa"/>
        <w:jc w:val="left"/>
        <w:tblLayout w:type="fixed"/>
        <w:tblLook w:val="0600"/>
      </w:tblPr>
      <w:tblGrid>
        <w:gridCol w:w="2965.727228540877"/>
        <w:gridCol w:w="2992.167590162341"/>
        <w:gridCol w:w="3679.6169923204047"/>
        <w:tblGridChange w:id="0">
          <w:tblGrid>
            <w:gridCol w:w="2965.727228540877"/>
            <w:gridCol w:w="2992.167590162341"/>
            <w:gridCol w:w="3679.616992320404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forcoding.in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forcoding.out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Explicatie: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9 11 2 8 5 9 54 21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0 0 2 2 3 1 4 5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1 0 4 2 3 1 1 0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65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Se alege elevul de pe poziția 7( cu punctajul </w:t>
              <w:tab/>
              <w:tab/>
              <w:tab/>
              <w:t xml:space="preserve">54). Se observă că nu mai putem alege nimic la dreapta, iar la </w:t>
              <w:tab/>
              <w:tab/>
              <w:tab/>
              <w:t xml:space="preserve">stânga putem alege abia de la elevul de pe poziția 7-left[7] -1 </w:t>
              <w:tab/>
              <w:tab/>
              <w:tab/>
              <w:t xml:space="preserve">= 2. Îl vom alege pe acesta (cu punctajul 11), iar acesta va fi </w:t>
              <w:tab/>
              <w:tab/>
              <w:tab/>
              <w:t xml:space="preserve">subșirul de sumă maximă, având suma 54 + 11 = 65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Timp maxim de executie/test: 1 secunda.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memorie disponibila: 16 MB.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Dimensiunea maxima a sursei: 10 KB.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