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85" w:rsidRPr="00F23F85" w:rsidRDefault="00F23F85" w:rsidP="004220F9">
      <w:pPr>
        <w:autoSpaceDE w:val="0"/>
        <w:autoSpaceDN w:val="0"/>
        <w:adjustRightInd w:val="0"/>
        <w:rPr>
          <w:rFonts w:ascii="ＭＳ 明朝" w:eastAsia="ＭＳ 明朝" w:hAnsi="ＭＳ 明朝" w:cs="Times New Roman"/>
          <w:b/>
          <w:bCs/>
          <w:kern w:val="0"/>
          <w:sz w:val="22"/>
        </w:rPr>
      </w:pPr>
      <w:r w:rsidRPr="00F23F85">
        <w:rPr>
          <w:rFonts w:ascii="Times New Roman" w:hAnsi="Times New Roman" w:cs="Times New Roman"/>
          <w:b/>
          <w:bCs/>
          <w:kern w:val="0"/>
          <w:sz w:val="22"/>
        </w:rPr>
        <w:t>※BAND</w:t>
      </w:r>
      <w:r w:rsidRPr="00F23F85">
        <w:rPr>
          <w:rFonts w:ascii="ＭＳ 明朝" w:eastAsia="ＭＳ 明朝" w:hAnsi="ＭＳ 明朝" w:cs="Times New Roman"/>
          <w:b/>
          <w:bCs/>
          <w:kern w:val="0"/>
          <w:sz w:val="22"/>
        </w:rPr>
        <w:t>というシステム名が英語の題目に入っていたけど，本文にも一切出てこないよ．ここではひとまず外しました．</w:t>
      </w:r>
    </w:p>
    <w:p w:rsidR="00F23F85" w:rsidRPr="00F23F85" w:rsidRDefault="00F23F85" w:rsidP="004220F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</w:p>
    <w:p w:rsidR="00F23F85" w:rsidRPr="00F23F85" w:rsidRDefault="00F23F85" w:rsidP="004220F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4"/>
        </w:rPr>
      </w:pPr>
      <w:r w:rsidRPr="00F23F85">
        <w:rPr>
          <w:rFonts w:ascii="Times New Roman" w:hAnsi="Times New Roman" w:cs="Times New Roman"/>
          <w:b/>
          <w:bCs/>
          <w:kern w:val="0"/>
          <w:sz w:val="24"/>
        </w:rPr>
        <w:t xml:space="preserve">Automatic </w:t>
      </w:r>
      <w:r>
        <w:rPr>
          <w:rFonts w:ascii="Times New Roman" w:hAnsi="Times New Roman" w:cs="Times New Roman"/>
          <w:b/>
          <w:bCs/>
          <w:kern w:val="0"/>
          <w:sz w:val="24"/>
        </w:rPr>
        <w:t xml:space="preserve">Generation </w:t>
      </w:r>
      <w:r w:rsidRPr="00F23F85">
        <w:rPr>
          <w:rFonts w:ascii="Times New Roman" w:hAnsi="Times New Roman" w:cs="Times New Roman"/>
          <w:b/>
          <w:bCs/>
          <w:kern w:val="0"/>
          <w:sz w:val="24"/>
        </w:rPr>
        <w:t xml:space="preserve">of </w:t>
      </w:r>
      <w:r>
        <w:rPr>
          <w:rFonts w:ascii="Times New Roman" w:hAnsi="Times New Roman" w:cs="Times New Roman"/>
          <w:b/>
          <w:bCs/>
          <w:kern w:val="0"/>
          <w:sz w:val="24"/>
        </w:rPr>
        <w:t>Blowing Animation T</w:t>
      </w:r>
      <w:r w:rsidRPr="00F23F85">
        <w:rPr>
          <w:rFonts w:ascii="Times New Roman" w:hAnsi="Times New Roman" w:cs="Times New Roman"/>
          <w:b/>
          <w:bCs/>
          <w:kern w:val="0"/>
          <w:sz w:val="24"/>
        </w:rPr>
        <w:t xml:space="preserve">aking </w:t>
      </w:r>
      <w:r>
        <w:rPr>
          <w:rFonts w:ascii="Times New Roman" w:hAnsi="Times New Roman" w:cs="Times New Roman" w:hint="eastAsia"/>
          <w:b/>
          <w:bCs/>
          <w:kern w:val="0"/>
          <w:sz w:val="24"/>
        </w:rPr>
        <w:t>F</w:t>
      </w:r>
      <w:r w:rsidRPr="00F23F85">
        <w:rPr>
          <w:rFonts w:ascii="Times New Roman" w:hAnsi="Times New Roman" w:cs="Times New Roman" w:hint="eastAsia"/>
          <w:b/>
          <w:bCs/>
          <w:kern w:val="0"/>
          <w:sz w:val="24"/>
        </w:rPr>
        <w:t xml:space="preserve">ingering </w:t>
      </w:r>
      <w:r w:rsidRPr="00F23F85">
        <w:rPr>
          <w:rFonts w:ascii="Times New Roman" w:hAnsi="Times New Roman" w:cs="Times New Roman"/>
          <w:b/>
          <w:bCs/>
          <w:kern w:val="0"/>
          <w:sz w:val="24"/>
        </w:rPr>
        <w:t>and Expression Synchronized with Digital Music</w:t>
      </w:r>
      <w:r w:rsidR="009A7FCD">
        <w:rPr>
          <w:rFonts w:ascii="Times New Roman" w:hAnsi="Times New Roman" w:cs="Times New Roman"/>
          <w:b/>
          <w:bCs/>
          <w:kern w:val="0"/>
          <w:sz w:val="24"/>
        </w:rPr>
        <w:t xml:space="preserve"> into Account</w:t>
      </w:r>
    </w:p>
    <w:p w:rsidR="00F23F85" w:rsidRPr="00F23F85" w:rsidRDefault="00F23F85" w:rsidP="004220F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</w:p>
    <w:p w:rsidR="00F23F85" w:rsidRDefault="00F23F85" w:rsidP="004220F9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bookmarkStart w:id="0" w:name="_GoBack"/>
      <w:r>
        <w:rPr>
          <w:rFonts w:ascii="Times New Roman" w:eastAsia="CMR10" w:hAnsi="Times New Roman" w:cs="Times New Roman"/>
          <w:kern w:val="0"/>
          <w:sz w:val="22"/>
        </w:rPr>
        <w:t>There are known many animation works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with the </w:t>
      </w:r>
      <w:r>
        <w:rPr>
          <w:rFonts w:ascii="Times New Roman" w:eastAsia="CMR10" w:hAnsi="Times New Roman" w:cs="Times New Roman"/>
          <w:kern w:val="0"/>
          <w:sz w:val="22"/>
        </w:rPr>
        <w:t xml:space="preserve">theme of music performance. </w:t>
      </w:r>
      <w:r w:rsidR="009A7FCD">
        <w:rPr>
          <w:rFonts w:ascii="Times New Roman" w:eastAsia="CMR10" w:hAnsi="Times New Roman" w:cs="Times New Roman"/>
          <w:kern w:val="0"/>
          <w:sz w:val="22"/>
        </w:rPr>
        <w:t>Representative t</w:t>
      </w:r>
      <w:r>
        <w:rPr>
          <w:rFonts w:ascii="Times New Roman" w:eastAsia="CMR10" w:hAnsi="Times New Roman" w:cs="Times New Roman"/>
          <w:kern w:val="0"/>
          <w:sz w:val="22"/>
        </w:rPr>
        <w:t>elevised example of these include “Nodame Cantabile”, “K-ON!”, and “Hibike! Euphonium,”</w:t>
      </w:r>
      <w:r>
        <w:rPr>
          <w:rFonts w:ascii="Times New Roman" w:eastAsia="CMR10" w:hAnsi="Times New Roman" w:cs="Times New Roman"/>
          <w:b/>
          <w:kern w:val="0"/>
          <w:sz w:val="22"/>
        </w:rPr>
        <w:t xml:space="preserve"> </w:t>
      </w:r>
      <w:r w:rsidR="004220F9">
        <w:rPr>
          <w:rFonts w:ascii="Times New Roman" w:eastAsia="CMR10" w:hAnsi="Times New Roman" w:cs="Times New Roman"/>
          <w:kern w:val="0"/>
          <w:sz w:val="22"/>
        </w:rPr>
        <w:t>all of which aim</w:t>
      </w:r>
      <w:r>
        <w:rPr>
          <w:rFonts w:ascii="Times New Roman" w:eastAsia="CMR10" w:hAnsi="Times New Roman" w:cs="Times New Roman"/>
          <w:kern w:val="0"/>
          <w:sz w:val="22"/>
        </w:rPr>
        <w:t xml:space="preserve"> at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commonly </w:t>
      </w:r>
      <w:r w:rsidRPr="00F23F85">
        <w:rPr>
          <w:rFonts w:ascii="Times New Roman" w:eastAsia="CMR10" w:hAnsi="Times New Roman" w:cs="Times New Roman"/>
          <w:kern w:val="0"/>
          <w:sz w:val="22"/>
        </w:rPr>
        <w:t>generating realistic</w:t>
      </w:r>
      <w:r>
        <w:rPr>
          <w:rFonts w:ascii="Times New Roman" w:eastAsia="CMR10" w:hAnsi="Times New Roman" w:cs="Times New Roman"/>
          <w:kern w:val="0"/>
          <w:sz w:val="22"/>
        </w:rPr>
        <w:t xml:space="preserve"> motion of performers as well as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faithfully reproducing the shape and appearance of the instruments </w:t>
      </w:r>
      <w:r>
        <w:rPr>
          <w:rFonts w:ascii="Times New Roman" w:eastAsia="CMR10" w:hAnsi="Times New Roman" w:cs="Times New Roman"/>
          <w:kern w:val="0"/>
          <w:sz w:val="22"/>
        </w:rPr>
        <w:t>though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the </w:t>
      </w:r>
      <w:r>
        <w:rPr>
          <w:rFonts w:ascii="Times New Roman" w:eastAsia="CMR10" w:hAnsi="Times New Roman" w:cs="Times New Roman"/>
          <w:kern w:val="0"/>
          <w:sz w:val="22"/>
        </w:rPr>
        <w:t>underlying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pro</w:t>
      </w:r>
      <w:r>
        <w:rPr>
          <w:rFonts w:ascii="Times New Roman" w:eastAsia="CMR10" w:hAnsi="Times New Roman" w:cs="Times New Roman"/>
          <w:kern w:val="0"/>
          <w:sz w:val="22"/>
        </w:rPr>
        <w:t>duction method varies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 from each other.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Howe</w:t>
      </w:r>
      <w:r w:rsidR="004220F9">
        <w:rPr>
          <w:rFonts w:ascii="Times New Roman" w:eastAsia="CMR10" w:hAnsi="Times New Roman" w:cs="Times New Roman"/>
          <w:kern w:val="0"/>
          <w:sz w:val="22"/>
        </w:rPr>
        <w:t>ver, the performer's fingering and motions are sometimes not completely synchronized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with music</w:t>
      </w:r>
      <w:r w:rsidR="004220F9">
        <w:rPr>
          <w:rFonts w:ascii="Times New Roman" w:eastAsia="CMR10" w:hAnsi="Times New Roman" w:cs="Times New Roman"/>
          <w:kern w:val="0"/>
          <w:sz w:val="22"/>
        </w:rPr>
        <w:t>,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and </w:t>
      </w:r>
      <w:r w:rsidR="004220F9">
        <w:rPr>
          <w:rFonts w:ascii="Times New Roman" w:eastAsia="CMR10" w:hAnsi="Times New Roman" w:cs="Times New Roman"/>
          <w:kern w:val="0"/>
          <w:sz w:val="22"/>
        </w:rPr>
        <w:t>thus giving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a sense of incompatibility. This type of artifa</w:t>
      </w:r>
      <w:r w:rsidR="004220F9">
        <w:rPr>
          <w:rFonts w:ascii="Times New Roman" w:eastAsia="CMR10" w:hAnsi="Times New Roman" w:cs="Times New Roman"/>
          <w:kern w:val="0"/>
          <w:sz w:val="22"/>
        </w:rPr>
        <w:t>ct occurs especially in a scene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that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he/she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plays a fast phrase or </w:t>
      </w:r>
      <w:r w:rsidR="004220F9">
        <w:rPr>
          <w:rFonts w:ascii="Times New Roman" w:eastAsia="CMR10" w:hAnsi="Times New Roman" w:cs="Times New Roman"/>
          <w:kern w:val="0"/>
          <w:sz w:val="22"/>
        </w:rPr>
        <w:t>in a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complex rhythm. Also, </w:t>
      </w:r>
      <w:r w:rsidR="004220F9">
        <w:rPr>
          <w:rFonts w:ascii="Times New Roman" w:eastAsia="CMR10" w:hAnsi="Times New Roman" w:cs="Times New Roman"/>
          <w:kern w:val="0"/>
          <w:sz w:val="22"/>
        </w:rPr>
        <w:t>facial expressions in animation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series </w:t>
      </w:r>
      <w:r w:rsidR="004220F9" w:rsidRPr="00F23F85">
        <w:rPr>
          <w:rFonts w:ascii="Times New Roman" w:eastAsia="CMR10" w:hAnsi="Times New Roman" w:cs="Times New Roman"/>
          <w:kern w:val="0"/>
          <w:sz w:val="22"/>
        </w:rPr>
        <w:t>occasionally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 look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unnatural. In order to eliminate these </w:t>
      </w:r>
      <w:r w:rsidR="009A7FCD">
        <w:rPr>
          <w:rFonts w:ascii="Times New Roman" w:eastAsia="CMR10" w:hAnsi="Times New Roman" w:cs="Times New Roman"/>
          <w:kern w:val="0"/>
          <w:sz w:val="22"/>
        </w:rPr>
        <w:t xml:space="preserve">kinds of </w:t>
      </w:r>
      <w:r w:rsidRPr="00F23F85">
        <w:rPr>
          <w:rFonts w:ascii="Times New Roman" w:eastAsia="CMR10" w:hAnsi="Times New Roman" w:cs="Times New Roman"/>
          <w:kern w:val="0"/>
          <w:sz w:val="22"/>
        </w:rPr>
        <w:t>discomfort, it is ne</w:t>
      </w:r>
      <w:r w:rsidR="004220F9">
        <w:rPr>
          <w:rFonts w:ascii="Times New Roman" w:eastAsia="CMR10" w:hAnsi="Times New Roman" w:cs="Times New Roman"/>
          <w:kern w:val="0"/>
          <w:sz w:val="22"/>
        </w:rPr>
        <w:t>cessary to manually synchronize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the movement of the body one by one with the scale</w:t>
      </w:r>
      <w:r w:rsidR="004220F9">
        <w:rPr>
          <w:rFonts w:ascii="Times New Roman" w:eastAsia="CMR10" w:hAnsi="Times New Roman" w:cs="Times New Roman"/>
          <w:kern w:val="0"/>
          <w:sz w:val="22"/>
        </w:rPr>
        <w:t>, rhythm, and so on. This work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is in</w:t>
      </w:r>
      <w:r w:rsidR="004220F9">
        <w:rPr>
          <w:rFonts w:ascii="Times New Roman" w:eastAsia="CMR10" w:hAnsi="Times New Roman" w:cs="Times New Roman"/>
          <w:kern w:val="0"/>
          <w:sz w:val="22"/>
        </w:rPr>
        <w:t>efficient because tedious work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and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much </w:t>
      </w:r>
      <w:r w:rsidRPr="00F23F85">
        <w:rPr>
          <w:rFonts w:ascii="Times New Roman" w:eastAsia="CMR10" w:hAnsi="Times New Roman" w:cs="Times New Roman"/>
          <w:kern w:val="0"/>
          <w:sz w:val="22"/>
        </w:rPr>
        <w:t>effort are required.</w:t>
      </w:r>
    </w:p>
    <w:p w:rsidR="004220F9" w:rsidRPr="00F23F85" w:rsidRDefault="004220F9" w:rsidP="004220F9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</w:p>
    <w:p w:rsidR="002252FB" w:rsidRDefault="00F23F85" w:rsidP="004220F9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23F85">
        <w:rPr>
          <w:rFonts w:ascii="Times New Roman" w:eastAsia="CMR10" w:hAnsi="Times New Roman" w:cs="Times New Roman"/>
          <w:kern w:val="0"/>
          <w:sz w:val="22"/>
        </w:rPr>
        <w:t xml:space="preserve">In order to </w:t>
      </w:r>
      <w:r w:rsidR="004220F9">
        <w:rPr>
          <w:rFonts w:ascii="Times New Roman" w:eastAsia="CMR10" w:hAnsi="Times New Roman" w:cs="Times New Roman"/>
          <w:kern w:val="0"/>
          <w:sz w:val="22"/>
        </w:rPr>
        <w:t>address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these issues, there are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known </w:t>
      </w:r>
      <w:r w:rsidRPr="00F23F85">
        <w:rPr>
          <w:rFonts w:ascii="Times New Roman" w:eastAsia="CMR10" w:hAnsi="Times New Roman" w:cs="Times New Roman"/>
          <w:kern w:val="0"/>
          <w:sz w:val="22"/>
        </w:rPr>
        <w:t>works to automatic</w:t>
      </w:r>
      <w:r w:rsidR="004220F9">
        <w:rPr>
          <w:rFonts w:ascii="Times New Roman" w:eastAsia="CMR10" w:hAnsi="Times New Roman" w:cs="Times New Roman"/>
          <w:kern w:val="0"/>
          <w:sz w:val="22"/>
        </w:rPr>
        <w:t>ally generate animations of per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formers playing keyboard instruments and stringed instruments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from sound sources. However, </w:t>
      </w:r>
      <w:r w:rsidR="009A7FCD">
        <w:rPr>
          <w:rFonts w:ascii="Times New Roman" w:eastAsia="CMR10" w:hAnsi="Times New Roman" w:cs="Times New Roman"/>
          <w:kern w:val="0"/>
          <w:sz w:val="22"/>
        </w:rPr>
        <w:t>to the best of the author’s knowledge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, there are no </w:t>
      </w:r>
      <w:r w:rsidR="009A7FCD">
        <w:rPr>
          <w:rFonts w:ascii="Times New Roman" w:eastAsia="CMR10" w:hAnsi="Times New Roman" w:cs="Times New Roman"/>
          <w:kern w:val="0"/>
          <w:sz w:val="22"/>
        </w:rPr>
        <w:t>previous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works targeting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at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wind instruments. Therefore, in this </w:t>
      </w:r>
      <w:r w:rsidR="004220F9">
        <w:rPr>
          <w:rFonts w:ascii="Times New Roman" w:eastAsia="CMR10" w:hAnsi="Times New Roman" w:cs="Times New Roman"/>
          <w:kern w:val="0"/>
          <w:sz w:val="22"/>
        </w:rPr>
        <w:t xml:space="preserve">thesis </w:t>
      </w:r>
      <w:r w:rsidR="009A7FCD">
        <w:rPr>
          <w:rFonts w:ascii="Times New Roman" w:eastAsia="CMR10" w:hAnsi="Times New Roman" w:cs="Times New Roman"/>
          <w:kern w:val="0"/>
          <w:sz w:val="22"/>
        </w:rPr>
        <w:t>research</w:t>
      </w:r>
      <w:r w:rsidR="004220F9">
        <w:rPr>
          <w:rFonts w:ascii="Times New Roman" w:eastAsia="CMR10" w:hAnsi="Times New Roman" w:cs="Times New Roman"/>
          <w:kern w:val="0"/>
          <w:sz w:val="22"/>
        </w:rPr>
        <w:t>, we aimed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to automatically generate blowing animation of characters play</w:t>
      </w:r>
      <w:r w:rsidR="004220F9">
        <w:rPr>
          <w:rFonts w:ascii="Times New Roman" w:eastAsia="CMR10" w:hAnsi="Times New Roman" w:cs="Times New Roman"/>
          <w:kern w:val="0"/>
          <w:sz w:val="22"/>
        </w:rPr>
        <w:t>ing wind instruments from sound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sources. For the purpose </w:t>
      </w:r>
      <w:r w:rsidR="004220F9">
        <w:rPr>
          <w:rFonts w:ascii="Times New Roman" w:eastAsia="CMR10" w:hAnsi="Times New Roman" w:cs="Times New Roman"/>
          <w:kern w:val="0"/>
          <w:sz w:val="22"/>
        </w:rPr>
        <w:t>of animator's work assistance, a</w:t>
      </w:r>
      <w:r w:rsidRPr="00F23F85">
        <w:rPr>
          <w:rFonts w:ascii="Times New Roman" w:eastAsia="CMR10" w:hAnsi="Times New Roman" w:cs="Times New Roman"/>
          <w:kern w:val="0"/>
          <w:sz w:val="22"/>
        </w:rPr>
        <w:t>nimation was generated in acc</w:t>
      </w:r>
      <w:r w:rsidR="004220F9">
        <w:rPr>
          <w:rFonts w:ascii="Times New Roman" w:eastAsia="CMR10" w:hAnsi="Times New Roman" w:cs="Times New Roman"/>
          <w:kern w:val="0"/>
          <w:sz w:val="22"/>
        </w:rPr>
        <w:t>ordance</w:t>
      </w:r>
      <w:r w:rsidR="004220F9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with the actual animation production </w:t>
      </w:r>
      <w:r w:rsidR="002252FB">
        <w:rPr>
          <w:rFonts w:ascii="Times New Roman" w:eastAsia="CMR10" w:hAnsi="Times New Roman" w:cs="Times New Roman"/>
          <w:kern w:val="0"/>
          <w:sz w:val="22"/>
        </w:rPr>
        <w:t>fl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ow of </w:t>
      </w:r>
      <w:r w:rsidR="002252FB">
        <w:rPr>
          <w:rFonts w:ascii="Times New Roman" w:eastAsia="CMR10" w:hAnsi="Times New Roman" w:cs="Times New Roman"/>
          <w:kern w:val="0"/>
          <w:sz w:val="22"/>
        </w:rPr>
        <w:t>musical performance. More specifically, the sound</w:t>
      </w:r>
      <w:r w:rsidR="002252FB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="002252FB">
        <w:rPr>
          <w:rFonts w:ascii="Times New Roman" w:eastAsia="CMR10" w:hAnsi="Times New Roman" w:cs="Times New Roman"/>
          <w:kern w:val="0"/>
          <w:sz w:val="22"/>
        </w:rPr>
        <w:t>source was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generated as a MIDI sound source using an electron</w:t>
      </w:r>
      <w:r w:rsidR="002252FB">
        <w:rPr>
          <w:rFonts w:ascii="Times New Roman" w:eastAsia="CMR10" w:hAnsi="Times New Roman" w:cs="Times New Roman"/>
          <w:kern w:val="0"/>
          <w:sz w:val="22"/>
        </w:rPr>
        <w:t>ic musical instrument. Next, we</w:t>
      </w:r>
      <w:r w:rsidR="002252FB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analyze</w:t>
      </w:r>
      <w:r w:rsidR="002252FB">
        <w:rPr>
          <w:rFonts w:ascii="Times New Roman" w:eastAsia="CMR10" w:hAnsi="Times New Roman" w:cs="Times New Roman"/>
          <w:kern w:val="0"/>
          <w:sz w:val="22"/>
        </w:rPr>
        <w:t>d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the generated sound source to obtain music information. Fi</w:t>
      </w:r>
      <w:r w:rsidR="002252FB">
        <w:rPr>
          <w:rFonts w:ascii="Times New Roman" w:eastAsia="CMR10" w:hAnsi="Times New Roman" w:cs="Times New Roman"/>
          <w:kern w:val="0"/>
          <w:sz w:val="22"/>
        </w:rPr>
        <w:t>nally, by applying the obtained</w:t>
      </w:r>
      <w:r w:rsidR="002252FB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information to the character's movement, facial expression, and</w:t>
      </w:r>
      <w:r w:rsidR="002252FB">
        <w:rPr>
          <w:rFonts w:ascii="Times New Roman" w:eastAsia="CMR10" w:hAnsi="Times New Roman" w:cs="Times New Roman"/>
          <w:kern w:val="0"/>
          <w:sz w:val="22"/>
        </w:rPr>
        <w:t xml:space="preserve"> wind instruments, we generated</w:t>
      </w:r>
      <w:r w:rsidR="002252FB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Pr="00F23F85">
        <w:rPr>
          <w:rFonts w:ascii="Times New Roman" w:eastAsia="CMR10" w:hAnsi="Times New Roman" w:cs="Times New Roman"/>
          <w:kern w:val="0"/>
          <w:sz w:val="22"/>
        </w:rPr>
        <w:t>natural blowing animation sync</w:t>
      </w:r>
      <w:r w:rsidR="002252FB">
        <w:rPr>
          <w:rFonts w:ascii="Times New Roman" w:eastAsia="CMR10" w:hAnsi="Times New Roman" w:cs="Times New Roman"/>
          <w:kern w:val="0"/>
          <w:sz w:val="22"/>
        </w:rPr>
        <w:t>hronized with the sound source.</w:t>
      </w:r>
    </w:p>
    <w:p w:rsidR="002252FB" w:rsidRDefault="002252FB" w:rsidP="004220F9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</w:p>
    <w:p w:rsidR="00F16DD1" w:rsidRDefault="00F23F85" w:rsidP="002252FB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23F85">
        <w:rPr>
          <w:rFonts w:ascii="Times New Roman" w:eastAsia="CMR10" w:hAnsi="Times New Roman" w:cs="Times New Roman"/>
          <w:kern w:val="0"/>
          <w:sz w:val="22"/>
        </w:rPr>
        <w:t xml:space="preserve">Evaluation on </w:t>
      </w:r>
      <w:r w:rsidR="002252FB">
        <w:rPr>
          <w:rFonts w:ascii="Times New Roman" w:eastAsia="CMR10" w:hAnsi="Times New Roman" w:cs="Times New Roman"/>
          <w:kern w:val="0"/>
          <w:sz w:val="22"/>
        </w:rPr>
        <w:t>the resultant</w:t>
      </w:r>
      <w:r w:rsidRPr="00F23F85">
        <w:rPr>
          <w:rFonts w:ascii="Times New Roman" w:eastAsia="CMR10" w:hAnsi="Times New Roman" w:cs="Times New Roman"/>
          <w:kern w:val="0"/>
          <w:sz w:val="22"/>
        </w:rPr>
        <w:t xml:space="preserve"> animation </w:t>
      </w:r>
      <w:r w:rsidR="002252FB">
        <w:rPr>
          <w:rFonts w:ascii="Times New Roman" w:eastAsia="CMR10" w:hAnsi="Times New Roman" w:cs="Times New Roman"/>
          <w:kern w:val="0"/>
          <w:sz w:val="22"/>
        </w:rPr>
        <w:t xml:space="preserve">by third parties </w:t>
      </w:r>
      <w:r w:rsidR="009A7FCD">
        <w:rPr>
          <w:rFonts w:ascii="Times New Roman" w:eastAsia="CMR10" w:hAnsi="Times New Roman" w:cs="Times New Roman"/>
          <w:kern w:val="0"/>
          <w:sz w:val="22"/>
        </w:rPr>
        <w:t xml:space="preserve">empirically </w:t>
      </w:r>
      <w:r w:rsidR="002252FB">
        <w:rPr>
          <w:rFonts w:ascii="Times New Roman" w:eastAsia="CMR10" w:hAnsi="Times New Roman" w:cs="Times New Roman"/>
          <w:kern w:val="0"/>
          <w:sz w:val="22"/>
        </w:rPr>
        <w:t xml:space="preserve">proved </w:t>
      </w:r>
      <w:r w:rsidRPr="00F23F85">
        <w:rPr>
          <w:rFonts w:ascii="Times New Roman" w:eastAsia="CMR10" w:hAnsi="Times New Roman" w:cs="Times New Roman"/>
          <w:kern w:val="0"/>
          <w:sz w:val="22"/>
        </w:rPr>
        <w:t>that th</w:t>
      </w:r>
      <w:r w:rsidR="002252FB">
        <w:rPr>
          <w:rFonts w:ascii="Times New Roman" w:eastAsia="CMR10" w:hAnsi="Times New Roman" w:cs="Times New Roman"/>
          <w:kern w:val="0"/>
          <w:sz w:val="22"/>
        </w:rPr>
        <w:t>e proposed method can</w:t>
      </w:r>
      <w:r w:rsidR="002252FB">
        <w:rPr>
          <w:rFonts w:ascii="Times New Roman" w:eastAsia="CMR10" w:hAnsi="Times New Roman" w:cs="Times New Roman" w:hint="eastAsia"/>
          <w:kern w:val="0"/>
          <w:sz w:val="22"/>
        </w:rPr>
        <w:t xml:space="preserve"> </w:t>
      </w:r>
      <w:r w:rsidR="002252FB">
        <w:rPr>
          <w:rFonts w:ascii="Times New Roman" w:eastAsia="CMR10" w:hAnsi="Times New Roman" w:cs="Times New Roman"/>
          <w:kern w:val="0"/>
          <w:sz w:val="22"/>
        </w:rPr>
        <w:t>genera</w:t>
      </w:r>
      <w:r w:rsidRPr="00F23F85">
        <w:rPr>
          <w:rFonts w:ascii="Times New Roman" w:eastAsia="CMR10" w:hAnsi="Times New Roman" w:cs="Times New Roman"/>
          <w:kern w:val="0"/>
          <w:sz w:val="22"/>
        </w:rPr>
        <w:t>te natural animation automatically.</w:t>
      </w:r>
      <w:bookmarkEnd w:id="0"/>
    </w:p>
    <w:p w:rsidR="00F16DD1" w:rsidRDefault="00F16DD1">
      <w:pPr>
        <w:widowControl/>
        <w:jc w:val="left"/>
        <w:rPr>
          <w:rFonts w:ascii="Times New Roman" w:eastAsia="CMR10" w:hAnsi="Times New Roman" w:cs="Times New Roman"/>
          <w:kern w:val="0"/>
          <w:sz w:val="22"/>
        </w:rPr>
      </w:pPr>
      <w:r>
        <w:rPr>
          <w:rFonts w:ascii="Times New Roman" w:eastAsia="CMR10" w:hAnsi="Times New Roman" w:cs="Times New Roman"/>
          <w:kern w:val="0"/>
          <w:sz w:val="22"/>
        </w:rPr>
        <w:br w:type="page"/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lastRenderedPageBreak/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音楽演奏をテーマにしたアニメーションはたくさんある．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There exists a lot of animation with the theme of music performance.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テレビで放映されたアニメーションの例は，『のだめカンタービレ』，『けいおん！』，『響け！ユーフォニアム』である．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An example of animation aired on television are "Nodame Cantabile", "K-ON!", and "Hibike! Euphonium".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これらのアニメーションの制作方法は，セル画や</w:t>
      </w:r>
      <w:r w:rsidRPr="00F16DD1">
        <w:rPr>
          <w:rFonts w:ascii="Times New Roman" w:eastAsia="CMR10" w:hAnsi="Times New Roman" w:cs="Times New Roman"/>
          <w:kern w:val="0"/>
          <w:sz w:val="22"/>
        </w:rPr>
        <w:t>3DCG</w:t>
      </w:r>
      <w:r w:rsidRPr="00F16DD1">
        <w:rPr>
          <w:rFonts w:ascii="Times New Roman" w:eastAsia="CMR10" w:hAnsi="Times New Roman" w:cs="Times New Roman"/>
          <w:kern w:val="0"/>
          <w:sz w:val="22"/>
        </w:rPr>
        <w:t>である．そして，いずれも実際の演奏者の動きに近い演奏シーンが生成されている．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Even though the production methods of these series are different, all of them focus on generating realistic movements of actual performers.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%These animation production methods are cell images or 3D CG, and each performance animation is close to actual performer's movement.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楽器の輝きや形状なども忠実に再現されている．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The shine and shape of the instruments are faithfully reproduced.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しかし，楽器を演奏するキャラクタの運指や身体の動きが，音楽に完全に同期されていないことがある．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However, sometimes the performer's fingering and movement</w:t>
      </w:r>
      <w:r w:rsidRPr="00F16DD1">
        <w:rPr>
          <w:rFonts w:ascii="Times New Roman" w:eastAsia="CMR10" w:hAnsi="Times New Roman" w:cs="Times New Roman"/>
          <w:kern w:val="0"/>
          <w:sz w:val="22"/>
        </w:rPr>
        <w:t xml:space="preserve">　</w:t>
      </w:r>
      <w:r w:rsidRPr="00F16DD1">
        <w:rPr>
          <w:rFonts w:ascii="Times New Roman" w:eastAsia="CMR10" w:hAnsi="Times New Roman" w:cs="Times New Roman"/>
          <w:kern w:val="0"/>
          <w:sz w:val="22"/>
        </w:rPr>
        <w:t>are not completely synchronized with music and gives a sense of incompatibility.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特に速いフレーズや，複雑なリズムを演奏するシーンで，このようなアーティファクトが起きやすい．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This type of artifact occurs especially in a scene that plays a fast phrase or a complex rhythm.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また，表情からも不自然さを感じることがある．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Also, occasionally facial expressions in animation series are unnatural.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これらの違和感を解消するためには，身体の動きを</w:t>
      </w:r>
      <w:r w:rsidRPr="00F16DD1">
        <w:rPr>
          <w:rFonts w:ascii="Times New Roman" w:eastAsia="CMR10" w:hAnsi="Times New Roman" w:cs="Times New Roman"/>
          <w:kern w:val="0"/>
          <w:sz w:val="22"/>
        </w:rPr>
        <w:t>1</w:t>
      </w:r>
      <w:r w:rsidRPr="00F16DD1">
        <w:rPr>
          <w:rFonts w:ascii="Times New Roman" w:eastAsia="CMR10" w:hAnsi="Times New Roman" w:cs="Times New Roman"/>
          <w:kern w:val="0"/>
          <w:sz w:val="22"/>
        </w:rPr>
        <w:t>つずつ音階やリズムなどに，手動で合わせる必要がある．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 xml:space="preserve">In order to eliminate these discomfort, 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it is necessary to manually synchronize the movement of the body one by one with the scale, rhythm, and so on.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lastRenderedPageBreak/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この方法は効率が悪く，多くの時間と労力が必要となる．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This method is inefficient, so much time and effort are required.\\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\indent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上記の課題を解決するため，鍵盤楽器や弦楽器を演奏する演奏者のアニメーションを，音源から自動生成する研究が存在する．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In order to solve these issues, there are works to automatically generate animation of performers playing keyboard instruments and stringed instruments from sound sources.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しかし，管楽器を対象とした研究は存在しない．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However, as far as we know, there are no works targeting wind instruments.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そこで本研究では，管楽器を演奏するキャラクタの吹奏アニメーションを，音源から自動生成することを目指した．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Therefore, in this work, we aimed to automatically generate blowing animation of characters playing wind instruments from sound sources.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アニメータの作業支援を目的とするため，自動生成の流れは実際の演奏アニメーション制作フローに沿わせた．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For the purpose of animator's work assistance, Animation was generated in accordance with the actual animation production flow of musical performance.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より具体的には，楽曲は電子楽器を用いて，</w:t>
      </w:r>
      <w:r w:rsidRPr="00F16DD1">
        <w:rPr>
          <w:rFonts w:ascii="Times New Roman" w:eastAsia="CMR10" w:hAnsi="Times New Roman" w:cs="Times New Roman"/>
          <w:kern w:val="0"/>
          <w:sz w:val="22"/>
        </w:rPr>
        <w:t>MIDI</w:t>
      </w:r>
      <w:r w:rsidRPr="00F16DD1">
        <w:rPr>
          <w:rFonts w:ascii="Times New Roman" w:eastAsia="CMR10" w:hAnsi="Times New Roman" w:cs="Times New Roman"/>
          <w:kern w:val="0"/>
          <w:sz w:val="22"/>
        </w:rPr>
        <w:t>音源として生成する．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More specifically, the sound sources is generated as a MIDI sound source using an electronic musical instrument.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次に，作成した楽曲を解析することにより，音楽の情報を得る．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Next, we analyze the generated sound source to obtain music information.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最後に，得られた情報をキャラクタの身体の動きや表情，そして管楽器に適用することにより，音源に同期した自然な吹奏アニメーションを実現した．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 xml:space="preserve">Finally, by applying the obtained information to the character's movement, facial expression, 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and wind instruments, we generated natural blowing animation synchronized with the sound source.\\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\indent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%</w:t>
      </w:r>
    </w:p>
    <w:p w:rsidR="00F16DD1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lastRenderedPageBreak/>
        <w:t>%</w:t>
      </w:r>
      <w:r w:rsidRPr="00F16DD1">
        <w:rPr>
          <w:rFonts w:ascii="Times New Roman" w:eastAsia="CMR10" w:hAnsi="Times New Roman" w:cs="Times New Roman"/>
          <w:kern w:val="0"/>
          <w:sz w:val="22"/>
        </w:rPr>
        <w:t>自動生成したアニメーションについて評価を行った結果，提案手法により，自然なアニメーションを自動的に生成できることを確認した．</w:t>
      </w:r>
    </w:p>
    <w:p w:rsidR="00FE3C44" w:rsidRPr="00F16DD1" w:rsidRDefault="00F16DD1" w:rsidP="00F16DD1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 w:val="22"/>
        </w:rPr>
      </w:pPr>
      <w:r w:rsidRPr="00F16DD1">
        <w:rPr>
          <w:rFonts w:ascii="Times New Roman" w:eastAsia="CMR10" w:hAnsi="Times New Roman" w:cs="Times New Roman"/>
          <w:kern w:val="0"/>
          <w:sz w:val="22"/>
        </w:rPr>
        <w:t>Evaluation on automatically generated animation revealed that the proposed method can gerenate natural animation automatically.</w:t>
      </w:r>
    </w:p>
    <w:sectPr w:rsidR="00FE3C44" w:rsidRPr="00F16D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E49" w:rsidRDefault="00FB4E49" w:rsidP="00F23F85">
      <w:r>
        <w:separator/>
      </w:r>
    </w:p>
  </w:endnote>
  <w:endnote w:type="continuationSeparator" w:id="0">
    <w:p w:rsidR="00FB4E49" w:rsidRDefault="00FB4E49" w:rsidP="00F2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MR10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E49" w:rsidRDefault="00FB4E49" w:rsidP="00F23F85">
      <w:r>
        <w:separator/>
      </w:r>
    </w:p>
  </w:footnote>
  <w:footnote w:type="continuationSeparator" w:id="0">
    <w:p w:rsidR="00FB4E49" w:rsidRDefault="00FB4E49" w:rsidP="00F23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D1"/>
    <w:rsid w:val="001633F6"/>
    <w:rsid w:val="002252FB"/>
    <w:rsid w:val="00364F80"/>
    <w:rsid w:val="003F5A03"/>
    <w:rsid w:val="004220F9"/>
    <w:rsid w:val="00430852"/>
    <w:rsid w:val="0050323F"/>
    <w:rsid w:val="00541CF0"/>
    <w:rsid w:val="00640A1A"/>
    <w:rsid w:val="00835BE6"/>
    <w:rsid w:val="008B2C7C"/>
    <w:rsid w:val="00904CCD"/>
    <w:rsid w:val="009A7FCD"/>
    <w:rsid w:val="00AC7EBD"/>
    <w:rsid w:val="00F16DD1"/>
    <w:rsid w:val="00F23F85"/>
    <w:rsid w:val="00F61AD1"/>
    <w:rsid w:val="00FB4E49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F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3F85"/>
  </w:style>
  <w:style w:type="paragraph" w:styleId="a5">
    <w:name w:val="footer"/>
    <w:basedOn w:val="a"/>
    <w:link w:val="a6"/>
    <w:uiPriority w:val="99"/>
    <w:unhideWhenUsed/>
    <w:rsid w:val="00F23F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3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F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3F85"/>
  </w:style>
  <w:style w:type="paragraph" w:styleId="a5">
    <w:name w:val="footer"/>
    <w:basedOn w:val="a"/>
    <w:link w:val="a6"/>
    <w:uiPriority w:val="99"/>
    <w:unhideWhenUsed/>
    <w:rsid w:val="00F23F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Issei Fujishiro</dc:creator>
  <cp:keywords/>
  <dc:description/>
  <cp:lastModifiedBy>Windows ユーザー</cp:lastModifiedBy>
  <cp:revision>9</cp:revision>
  <dcterms:created xsi:type="dcterms:W3CDTF">2018-01-21T17:15:00Z</dcterms:created>
  <dcterms:modified xsi:type="dcterms:W3CDTF">2018-01-22T02:40:00Z</dcterms:modified>
</cp:coreProperties>
</file>