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III. Conception de la base de données</w:t>
      </w:r>
    </w:p>
    <w:p>
      <w:pPr>
        <w:spacing w:after="140" w:line="340" w:lineRule="auto"/>
        <w:jc w:val="both"/>
      </w:pPr>
      <w:r>
        <w:t xml:space="preserve">La base de données du projet ABS est conçue pour le moteur MySQL 8.0 (encodage </w:t>
      </w:r>
      <w:r>
        <w:rPr>
          <w:rFonts w:ascii="Consolas" w:cs="Consolas" w:eastAsia="Consolas" w:hAnsi="Consolas"/>
          <w:sz w:val="18"/>
          <w:szCs w:val="18"/>
        </w:rPr>
        <w:t xml:space="preserve">utf8mb4</w:t>
      </w:r>
      <w:r>
        <w:t xml:space="preserve">, collation </w:t>
      </w:r>
      <w:r>
        <w:rPr>
          <w:rFonts w:ascii="Consolas" w:cs="Consolas" w:eastAsia="Consolas" w:hAnsi="Consolas"/>
          <w:sz w:val="18"/>
          <w:szCs w:val="18"/>
        </w:rPr>
        <w:t xml:space="preserve">utf8mb4_unicode_ci</w:t>
      </w:r>
      <w:r>
        <w:t xml:space="preserve">) et repose entièrement sur le moteur de stockage InnoDB, qui garantit le support des clés étrangères et des transactions. Le modèle relationnel a été construit en partant d'un modèle conceptuel (MCD), puis traduit en modèle logique (MLD) avant d'être implémenté sous forme de tables, de contraintes et de vues.</w:t>
      </w:r>
    </w:p>
    <w:p>
      <w:pPr>
        <w:pStyle w:val="Heading2"/>
      </w:pPr>
      <w:r>
        <w:t xml:space="preserve">III.1 Modèle Conceptuel de Données (MCD)</w:t>
      </w:r>
    </w:p>
    <w:p>
      <w:pPr>
        <w:spacing w:after="140" w:line="340" w:lineRule="auto"/>
        <w:jc w:val="both"/>
      </w:pPr>
      <w:r>
        <w:t xml:space="preserve">Le MCD décrit les entités du domaine et leurs associations, indépendamment de toute implémentation technique. Les entités principales identifiées sont les suivantes :</w:t>
      </w:r>
    </w:p>
    <w:p>
      <w:pPr>
        <w:pStyle w:val="ListParagraph"/>
        <w:numPr>
          <w:ilvl w:val="0"/>
          <w:numId w:val="2"/>
        </w:numPr>
        <w:spacing w:after="90" w:line="340" w:lineRule="auto"/>
      </w:pPr>
      <w:r>
        <w:t xml:space="preserve">Rôle : définit les droits d'un compte (administrateur, modérateur, utilisateur).</w:t>
      </w:r>
    </w:p>
    <w:p>
      <w:pPr>
        <w:pStyle w:val="ListParagraph"/>
        <w:numPr>
          <w:ilvl w:val="0"/>
          <w:numId w:val="2"/>
        </w:numPr>
        <w:spacing w:after="90" w:line="340" w:lineRule="auto"/>
      </w:pPr>
      <w:r>
        <w:t xml:space="preserve">Utilisateur : compte d'un membre du site (identité, e-mail, mot de passe haché, avatar, biographie).</w:t>
      </w:r>
    </w:p>
    <w:p>
      <w:pPr>
        <w:pStyle w:val="ListParagraph"/>
        <w:numPr>
          <w:ilvl w:val="0"/>
          <w:numId w:val="2"/>
        </w:numPr>
        <w:spacing w:after="90" w:line="340" w:lineRule="auto"/>
      </w:pPr>
      <w:r>
        <w:t xml:space="preserve">Pays, Ville, Lieu : la hiérarchie géographique. Un pays contient des villes, une ville contient des lieux (monuments, restaurants, musées…).</w:t>
      </w:r>
    </w:p>
    <w:p>
      <w:pPr>
        <w:pStyle w:val="ListParagraph"/>
        <w:numPr>
          <w:ilvl w:val="0"/>
          <w:numId w:val="2"/>
        </w:numPr>
        <w:spacing w:after="90" w:line="340" w:lineRule="auto"/>
      </w:pPr>
      <w:r>
        <w:t xml:space="preserve">Catégorie de lieu : classe un lieu (Musée, Restaurant, Plage, Monument…).</w:t>
      </w:r>
    </w:p>
    <w:p>
      <w:pPr>
        <w:pStyle w:val="ListParagraph"/>
        <w:numPr>
          <w:ilvl w:val="0"/>
          <w:numId w:val="2"/>
        </w:numPr>
        <w:spacing w:after="90" w:line="340" w:lineRule="auto"/>
      </w:pPr>
      <w:r>
        <w:t xml:space="preserve">Avis : note (1 à 5) et commentaire qu'un utilisateur attribue à un niveau géographique (un pays, une ville OU un lieu).</w:t>
      </w:r>
    </w:p>
    <w:p>
      <w:pPr>
        <w:pStyle w:val="ListParagraph"/>
        <w:numPr>
          <w:ilvl w:val="0"/>
          <w:numId w:val="2"/>
        </w:numPr>
        <w:spacing w:after="90" w:line="340" w:lineRule="auto"/>
      </w:pPr>
      <w:r>
        <w:t xml:space="preserve">Photo d'avis : images associées à un avis.</w:t>
      </w:r>
    </w:p>
    <w:p>
      <w:pPr>
        <w:pStyle w:val="ListParagraph"/>
        <w:numPr>
          <w:ilvl w:val="0"/>
          <w:numId w:val="2"/>
        </w:numPr>
        <w:spacing w:after="90" w:line="340" w:lineRule="auto"/>
      </w:pPr>
      <w:r>
        <w:t xml:space="preserve">Commentaire : message posté sous un avis, avec possibilité de répondre à un autre commentaire (fil de discussion).</w:t>
      </w:r>
    </w:p>
    <w:p>
      <w:pPr>
        <w:pStyle w:val="ListParagraph"/>
        <w:numPr>
          <w:ilvl w:val="0"/>
          <w:numId w:val="2"/>
        </w:numPr>
        <w:spacing w:after="90" w:line="340" w:lineRule="auto"/>
      </w:pPr>
      <w:r>
        <w:t xml:space="preserve">Like (avis et commentaire) : marque d'appréciation d'un utilisateur, unique par contenu.</w:t>
      </w:r>
    </w:p>
    <w:p>
      <w:pPr>
        <w:pStyle w:val="ListParagraph"/>
        <w:numPr>
          <w:ilvl w:val="0"/>
          <w:numId w:val="2"/>
        </w:numPr>
        <w:spacing w:after="90" w:line="340" w:lineRule="auto"/>
      </w:pPr>
      <w:r>
        <w:t xml:space="preserve">Signalement : remontée d'un contenu litigieux (avis ou commentaire) par un utilisateur, traité par la modération.</w:t>
      </w:r>
    </w:p>
    <w:p>
      <w:pPr>
        <w:pStyle w:val="ListParagraph"/>
        <w:numPr>
          <w:ilvl w:val="0"/>
          <w:numId w:val="2"/>
        </w:numPr>
        <w:spacing w:after="90" w:line="340" w:lineRule="auto"/>
      </w:pPr>
      <w:r>
        <w:t xml:space="preserve">Visite : journal personnel des lieux visités par un utilisateur.</w:t>
      </w:r>
    </w:p>
    <w:p>
      <w:pPr>
        <w:pStyle w:val="ListParagraph"/>
        <w:numPr>
          <w:ilvl w:val="0"/>
          <w:numId w:val="2"/>
        </w:numPr>
        <w:spacing w:after="90" w:line="340" w:lineRule="auto"/>
      </w:pPr>
      <w:r>
        <w:t xml:space="preserve">Collection et Élément de collection : listes thématiques (à la Letterboxd) regroupant des pays, villes ou lieux.</w:t>
      </w:r>
    </w:p>
    <w:p>
      <w:pPr>
        <w:spacing w:after="140" w:line="340" w:lineRule="auto"/>
        <w:jc w:val="both"/>
      </w:pPr>
      <w:r>
        <w:t xml:space="preserve">Les associations notables sont : un Utilisateur « rédige » plusieurs Avis ; un Avis « porte sur » un seul niveau géographique ; un Commentaire « répond éventuellement à » un autre Commentaire (association réflexive) ; un Utilisateur « signale » des contenus.</w:t>
      </w:r>
    </w:p>
    <w:p>
      <w:pPr>
        <w:pBdr>
          <w:top w:val="single" w:color="CCCCCC" w:sz="1"/>
          <w:bottom w:val="single" w:color="CCCCCC" w:sz="1"/>
          <w:left w:val="single" w:color="CCCCCC" w:sz="1"/>
          <w:right w:val="single" w:color="CCCCCC" w:sz="1"/>
        </w:pBdr>
        <w:spacing w:after="160" w:before="120"/>
        <w:jc w:val="center"/>
      </w:pPr>
      <w:r>
        <w:rPr>
          <w:i/>
          <w:iCs/>
          <w:color w:val="555555"/>
        </w:rPr>
        <w:t xml:space="preserve">Figure III.1 — Modèle Conceptuel de Données (MCD)</w:t>
      </w:r>
    </w:p>
    <w:p>
      <w:pPr>
        <w:pStyle w:val="Heading2"/>
      </w:pPr>
      <w:r>
        <w:t xml:space="preserve">III.2 Modèle Logique de Données (MLD)</w:t>
      </w:r>
    </w:p>
    <w:p>
      <w:pPr>
        <w:spacing w:after="140" w:line="340" w:lineRule="auto"/>
        <w:jc w:val="both"/>
      </w:pPr>
      <w:r>
        <w:t xml:space="preserve">Le passage au MLD traduit chaque entité en relation (table) et chaque association en clé étrangère. La clé primaire est soulignée par la mention (PK) et les clés étrangères sont préfixées par le symbole #. Le schéma relationnel obtenu est le suivant :</w:t>
      </w:r>
    </w:p>
    <w:p>
      <w:pPr>
        <w:shd w:fill="F2F2F2" w:val="clear"/>
        <w:spacing w:after="120" w:before="40"/>
      </w:pPr>
      <w:r>
        <w:rPr>
          <w:rFonts w:ascii="Consolas" w:cs="Consolas" w:eastAsia="Consolas" w:hAnsi="Consolas"/>
          <w:sz w:val="18"/>
          <w:szCs w:val="18"/>
        </w:rPr>
        <w:t xml:space="preserve">role (id_role PK, libelle)</w:t>
      </w:r>
    </w:p>
    <w:p>
      <w:pPr>
        <w:shd w:fill="F2F2F2" w:val="clear"/>
        <w:spacing w:after="120" w:before="40"/>
      </w:pPr>
      <w:r>
        <w:rPr>
          <w:rFonts w:ascii="Consolas" w:cs="Consolas" w:eastAsia="Consolas" w:hAnsi="Consolas"/>
          <w:sz w:val="18"/>
          <w:szCs w:val="18"/>
        </w:rPr>
        <w:t xml:space="preserve">utilisateur (id_utilisateur PK, nom, prenom, email, telephone, password_hash, avatar_url, bio, created_at, #id_role)</w:t>
      </w:r>
    </w:p>
    <w:p>
      <w:pPr>
        <w:shd w:fill="F2F2F2" w:val="clear"/>
        <w:spacing w:after="120" w:before="40"/>
      </w:pPr>
      <w:r>
        <w:rPr>
          <w:rFonts w:ascii="Consolas" w:cs="Consolas" w:eastAsia="Consolas" w:hAnsi="Consolas"/>
          <w:sz w:val="18"/>
          <w:szCs w:val="18"/>
        </w:rPr>
        <w:t xml:space="preserve">pays (id_pays PK, nom, code_iso, continent)</w:t>
      </w:r>
    </w:p>
    <w:p>
      <w:pPr>
        <w:shd w:fill="F2F2F2" w:val="clear"/>
        <w:spacing w:after="120" w:before="40"/>
      </w:pPr>
      <w:r>
        <w:rPr>
          <w:rFonts w:ascii="Consolas" w:cs="Consolas" w:eastAsia="Consolas" w:hAnsi="Consolas"/>
          <w:sz w:val="18"/>
          <w:szCs w:val="18"/>
        </w:rPr>
        <w:t xml:space="preserve">ville (id_ville PK, nom, #id_pays)</w:t>
      </w:r>
    </w:p>
    <w:p>
      <w:pPr>
        <w:shd w:fill="F2F2F2" w:val="clear"/>
        <w:spacing w:after="120" w:before="40"/>
      </w:pPr>
      <w:r>
        <w:rPr>
          <w:rFonts w:ascii="Consolas" w:cs="Consolas" w:eastAsia="Consolas" w:hAnsi="Consolas"/>
          <w:sz w:val="18"/>
          <w:szCs w:val="18"/>
        </w:rPr>
        <w:t xml:space="preserve">categorie_lieu (id_categorie PK, libelle)</w:t>
      </w:r>
    </w:p>
    <w:p>
      <w:pPr>
        <w:shd w:fill="F2F2F2" w:val="clear"/>
        <w:spacing w:after="120" w:before="40"/>
      </w:pPr>
      <w:r>
        <w:rPr>
          <w:rFonts w:ascii="Consolas" w:cs="Consolas" w:eastAsia="Consolas" w:hAnsi="Consolas"/>
          <w:sz w:val="18"/>
          <w:szCs w:val="18"/>
        </w:rPr>
        <w:t xml:space="preserve">lieu (id_lieu PK, type, icon, nom, description, latitude, longitude, adresse, image_url, #id_categorie, #id_ville)</w:t>
      </w:r>
    </w:p>
    <w:p>
      <w:pPr>
        <w:shd w:fill="F2F2F2" w:val="clear"/>
        <w:spacing w:after="120" w:before="40"/>
      </w:pPr>
      <w:r>
        <w:rPr>
          <w:rFonts w:ascii="Consolas" w:cs="Consolas" w:eastAsia="Consolas" w:hAnsi="Consolas"/>
          <w:sz w:val="18"/>
          <w:szCs w:val="18"/>
        </w:rPr>
        <w:t xml:space="preserve">avis (id_avis PK, note, titre, description, visibility, created_at, #id_utilisateur, #id_pays, #id_ville, #id_lieu)</w:t>
      </w:r>
    </w:p>
    <w:p>
      <w:pPr>
        <w:shd w:fill="F2F2F2" w:val="clear"/>
        <w:spacing w:after="120" w:before="40"/>
      </w:pPr>
      <w:r>
        <w:rPr>
          <w:rFonts w:ascii="Consolas" w:cs="Consolas" w:eastAsia="Consolas" w:hAnsi="Consolas"/>
          <w:sz w:val="18"/>
          <w:szCs w:val="18"/>
        </w:rPr>
        <w:t xml:space="preserve">photo_avis (id_photo PK, url, ordre, #id_avis)</w:t>
      </w:r>
    </w:p>
    <w:p>
      <w:pPr>
        <w:shd w:fill="F2F2F2" w:val="clear"/>
        <w:spacing w:after="120" w:before="40"/>
      </w:pPr>
      <w:r>
        <w:rPr>
          <w:rFonts w:ascii="Consolas" w:cs="Consolas" w:eastAsia="Consolas" w:hAnsi="Consolas"/>
          <w:sz w:val="18"/>
          <w:szCs w:val="18"/>
        </w:rPr>
        <w:t xml:space="preserve">commentaire (id_commentaire PK, texte, created_at, #id_utilisateur, #id_avis, #id_parent)</w:t>
      </w:r>
    </w:p>
    <w:p>
      <w:pPr>
        <w:shd w:fill="F2F2F2" w:val="clear"/>
        <w:spacing w:after="120" w:before="40"/>
      </w:pPr>
      <w:r>
        <w:rPr>
          <w:rFonts w:ascii="Consolas" w:cs="Consolas" w:eastAsia="Consolas" w:hAnsi="Consolas"/>
          <w:sz w:val="18"/>
          <w:szCs w:val="18"/>
        </w:rPr>
        <w:t xml:space="preserve">like_commentaire (id_like PK, created_at, #id_utilisateur, #id_commentaire)</w:t>
      </w:r>
    </w:p>
    <w:p>
      <w:pPr>
        <w:shd w:fill="F2F2F2" w:val="clear"/>
        <w:spacing w:after="120" w:before="40"/>
      </w:pPr>
      <w:r>
        <w:rPr>
          <w:rFonts w:ascii="Consolas" w:cs="Consolas" w:eastAsia="Consolas" w:hAnsi="Consolas"/>
          <w:sz w:val="18"/>
          <w:szCs w:val="18"/>
        </w:rPr>
        <w:t xml:space="preserve">like_avis (#id_utilisateur, #id_avis PK composite, created_at)</w:t>
      </w:r>
    </w:p>
    <w:p>
      <w:pPr>
        <w:shd w:fill="F2F2F2" w:val="clear"/>
        <w:spacing w:after="120" w:before="40"/>
      </w:pPr>
      <w:r>
        <w:rPr>
          <w:rFonts w:ascii="Consolas" w:cs="Consolas" w:eastAsia="Consolas" w:hAnsi="Consolas"/>
          <w:sz w:val="18"/>
          <w:szCs w:val="18"/>
        </w:rPr>
        <w:t xml:space="preserve">signalement (id_signalement PK, cible_type, cible_id, motif, details, statut, created_at, #id_utilisateur)</w:t>
      </w:r>
    </w:p>
    <w:p>
      <w:pPr>
        <w:shd w:fill="F2F2F2" w:val="clear"/>
        <w:spacing w:after="120" w:before="40"/>
      </w:pPr>
      <w:r>
        <w:rPr>
          <w:rFonts w:ascii="Consolas" w:cs="Consolas" w:eastAsia="Consolas" w:hAnsi="Consolas"/>
          <w:sz w:val="18"/>
          <w:szCs w:val="18"/>
        </w:rPr>
        <w:t xml:space="preserve">visite (id_visite PK, date_visite, note_perso, #id_utilisateur, #id_pays, #id_ville, #id_lieu)</w:t>
      </w:r>
    </w:p>
    <w:p>
      <w:pPr>
        <w:shd w:fill="F2F2F2" w:val="clear"/>
        <w:spacing w:after="120" w:before="40"/>
      </w:pPr>
      <w:r>
        <w:rPr>
          <w:rFonts w:ascii="Consolas" w:cs="Consolas" w:eastAsia="Consolas" w:hAnsi="Consolas"/>
          <w:sz w:val="18"/>
          <w:szCs w:val="18"/>
        </w:rPr>
        <w:t xml:space="preserve">collection (id_collection PK, titre, description, couverture_url, visibility, created_at, #id_utilisateur)</w:t>
      </w:r>
    </w:p>
    <w:p>
      <w:pPr>
        <w:shd w:fill="F2F2F2" w:val="clear"/>
        <w:spacing w:after="120" w:before="40"/>
      </w:pPr>
      <w:r>
        <w:rPr>
          <w:rFonts w:ascii="Consolas" w:cs="Consolas" w:eastAsia="Consolas" w:hAnsi="Consolas"/>
          <w:sz w:val="18"/>
          <w:szCs w:val="18"/>
        </w:rPr>
        <w:t xml:space="preserve">collection_item (id_item PK, ordre, created_at, #id_collection, #id_pays, #id_ville, #id_lieu)</w:t>
      </w:r>
    </w:p>
    <w:p>
      <w:pPr>
        <w:pBdr>
          <w:top w:val="single" w:color="CCCCCC" w:sz="1"/>
          <w:bottom w:val="single" w:color="CCCCCC" w:sz="1"/>
          <w:left w:val="single" w:color="CCCCCC" w:sz="1"/>
          <w:right w:val="single" w:color="CCCCCC" w:sz="1"/>
        </w:pBdr>
        <w:spacing w:after="160" w:before="120"/>
        <w:jc w:val="center"/>
      </w:pPr>
      <w:r>
        <w:rPr>
          <w:i/>
          <w:iCs/>
          <w:color w:val="555555"/>
        </w:rPr>
        <w:t xml:space="preserve">Figure III.2 — Modèle Logique de Données (MLD)</w:t>
      </w:r>
    </w:p>
    <w:p>
      <w:pPr>
        <w:pStyle w:val="Heading2"/>
      </w:pPr>
      <w:r>
        <w:t xml:space="preserve">III.3 Description des tables et contraintes</w:t>
      </w:r>
    </w:p>
    <w:p>
      <w:pPr>
        <w:spacing w:after="140" w:line="340" w:lineRule="auto"/>
        <w:jc w:val="both"/>
      </w:pPr>
      <w:r>
        <w:t xml:space="preserve">La base compte 15 tables. Le tableau ci-dessous synthétise le rôle de chacune ainsi que ses principales contraintes d'intégrité.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tcPr>
          <w:p>
            <w:r>
              <w:rPr>
                <w:b/>
                <w:bCs/>
                <w:sz w:val="19"/>
                <w:szCs w:val="19"/>
              </w:rPr>
              <w:t xml:space="preserve">Table</w:t>
            </w:r>
          </w:p>
        </w:tc>
        <w:tc>
          <w:tcPr>
            <w:tcW w:type="dxa" w:w="436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tcPr>
          <w:p>
            <w:r>
              <w:rPr>
                <w:b/>
                <w:bCs/>
                <w:sz w:val="19"/>
                <w:szCs w:val="19"/>
              </w:rPr>
              <w:t xml:space="preserve">Rôle</w:t>
            </w:r>
          </w:p>
        </w:tc>
        <w:tc>
          <w:tcPr>
            <w:tcW w:type="dxa" w:w="28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tcPr>
          <w:p>
            <w:r>
              <w:rPr>
                <w:b/>
                <w:bCs/>
                <w:sz w:val="19"/>
                <w:szCs w:val="19"/>
              </w:rPr>
              <w:t xml:space="preserve">Contraintes principales</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role</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Niveaux de droits du site.</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PK </w:t>
            </w:r>
            <w:r>
              <w:rPr>
                <w:rFonts w:ascii="Consolas" w:cs="Consolas" w:eastAsia="Consolas" w:hAnsi="Consolas"/>
                <w:sz w:val="17"/>
                <w:szCs w:val="17"/>
              </w:rPr>
              <w:t xml:space="preserve">id_role</w:t>
            </w:r>
            <w:r>
              <w:rPr>
                <w:sz w:val="18"/>
                <w:szCs w:val="18"/>
              </w:rPr>
              <w:t xml:space="preserve"> ; </w:t>
            </w:r>
            <w:r>
              <w:rPr>
                <w:rFonts w:ascii="Consolas" w:cs="Consolas" w:eastAsia="Consolas" w:hAnsi="Consolas"/>
                <w:sz w:val="17"/>
                <w:szCs w:val="17"/>
              </w:rPr>
              <w:t xml:space="preserve">libelle</w:t>
            </w:r>
            <w:r>
              <w:rPr>
                <w:sz w:val="18"/>
                <w:szCs w:val="18"/>
              </w:rPr>
              <w:t xml:space="preserve"> UNIQUE. Données : admin, moderateur, utilisateur.</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utilisateur</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Comptes des membres.</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PK ; </w:t>
            </w:r>
            <w:r>
              <w:rPr>
                <w:rFonts w:ascii="Consolas" w:cs="Consolas" w:eastAsia="Consolas" w:hAnsi="Consolas"/>
                <w:sz w:val="17"/>
                <w:szCs w:val="17"/>
              </w:rPr>
              <w:t xml:space="preserve">email</w:t>
            </w:r>
            <w:r>
              <w:rPr>
                <w:sz w:val="18"/>
                <w:szCs w:val="18"/>
              </w:rPr>
              <w:t xml:space="preserve"> UNIQUE ; FK </w:t>
            </w:r>
            <w:r>
              <w:rPr>
                <w:rFonts w:ascii="Consolas" w:cs="Consolas" w:eastAsia="Consolas" w:hAnsi="Consolas"/>
                <w:sz w:val="17"/>
                <w:szCs w:val="17"/>
              </w:rPr>
              <w:t xml:space="preserve">id_role</w:t>
            </w:r>
            <w:r>
              <w:rPr>
                <w:sz w:val="18"/>
                <w:szCs w:val="18"/>
              </w:rPr>
              <w:t xml:space="preserve"> (ON DELETE RESTRICT, défaut 3).</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pays</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Pays référencés.</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PK ; </w:t>
            </w:r>
            <w:r>
              <w:rPr>
                <w:rFonts w:ascii="Consolas" w:cs="Consolas" w:eastAsia="Consolas" w:hAnsi="Consolas"/>
                <w:sz w:val="17"/>
                <w:szCs w:val="17"/>
              </w:rPr>
              <w:t xml:space="preserve">code_iso</w:t>
            </w:r>
            <w:r>
              <w:rPr>
                <w:sz w:val="18"/>
                <w:szCs w:val="18"/>
              </w:rPr>
              <w:t xml:space="preserve"> UNIQUE ; CHECK </w:t>
            </w:r>
            <w:r>
              <w:rPr>
                <w:rFonts w:ascii="Consolas" w:cs="Consolas" w:eastAsia="Consolas" w:hAnsi="Consolas"/>
                <w:sz w:val="17"/>
                <w:szCs w:val="17"/>
              </w:rPr>
              <w:t xml:space="preserve">CHAR_LENGTH(code_iso)=3</w:t>
            </w:r>
            <w:r>
              <w:rPr>
                <w:sz w:val="18"/>
                <w:szCs w:val="18"/>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ville</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Villes rattachées à un pays.</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PK ; FK </w:t>
            </w:r>
            <w:r>
              <w:rPr>
                <w:rFonts w:ascii="Consolas" w:cs="Consolas" w:eastAsia="Consolas" w:hAnsi="Consolas"/>
                <w:sz w:val="17"/>
                <w:szCs w:val="17"/>
              </w:rPr>
              <w:t xml:space="preserve">id_pays</w:t>
            </w:r>
            <w:r>
              <w:rPr>
                <w:sz w:val="18"/>
                <w:szCs w:val="18"/>
              </w:rPr>
              <w:t xml:space="preserve"> (ON DELETE CASCADE).</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categorie_lieu</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Catégories de lieux.</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PK ; </w:t>
            </w:r>
            <w:r>
              <w:rPr>
                <w:rFonts w:ascii="Consolas" w:cs="Consolas" w:eastAsia="Consolas" w:hAnsi="Consolas"/>
                <w:sz w:val="17"/>
                <w:szCs w:val="17"/>
              </w:rPr>
              <w:t xml:space="preserve">libelle</w:t>
            </w:r>
            <w:r>
              <w:rPr>
                <w:sz w:val="18"/>
                <w:szCs w:val="18"/>
              </w:rPr>
              <w:t xml:space="preserve"> UNIQUE.</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lieu</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Points d'intérêt géolocalisés.</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PK ; FK </w:t>
            </w:r>
            <w:r>
              <w:rPr>
                <w:rFonts w:ascii="Consolas" w:cs="Consolas" w:eastAsia="Consolas" w:hAnsi="Consolas"/>
                <w:sz w:val="17"/>
                <w:szCs w:val="17"/>
              </w:rPr>
              <w:t xml:space="preserve">id_categorie</w:t>
            </w:r>
            <w:r>
              <w:rPr>
                <w:sz w:val="18"/>
                <w:szCs w:val="18"/>
              </w:rPr>
              <w:t xml:space="preserve"> (RESTRICT), </w:t>
            </w:r>
            <w:r>
              <w:rPr>
                <w:rFonts w:ascii="Consolas" w:cs="Consolas" w:eastAsia="Consolas" w:hAnsi="Consolas"/>
                <w:sz w:val="17"/>
                <w:szCs w:val="17"/>
              </w:rPr>
              <w:t xml:space="preserve">id_ville</w:t>
            </w:r>
            <w:r>
              <w:rPr>
                <w:sz w:val="18"/>
                <w:szCs w:val="18"/>
              </w:rPr>
              <w:t xml:space="preserve"> (CASCADE) ; CHECK latitude/longitude dans les bornes GPS.</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avis</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Notes et avis des utilisateurs.</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PK ; CHECK </w:t>
            </w:r>
            <w:r>
              <w:rPr>
                <w:rFonts w:ascii="Consolas" w:cs="Consolas" w:eastAsia="Consolas" w:hAnsi="Consolas"/>
                <w:sz w:val="17"/>
                <w:szCs w:val="17"/>
              </w:rPr>
              <w:t xml:space="preserve">note BETWEEN 1 AND 5</w:t>
            </w:r>
            <w:r>
              <w:rPr>
                <w:sz w:val="18"/>
                <w:szCs w:val="18"/>
              </w:rPr>
              <w:t xml:space="preserve"> ; UNIQUE (utilisateur+pays), (utilisateur+ville), (utilisateur+lieu) ; FK vers utilisateur/pays/ville/lieu (CASCADE).</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photo_avis</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Photos jointes à un avis.</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PK ; FK </w:t>
            </w:r>
            <w:r>
              <w:rPr>
                <w:rFonts w:ascii="Consolas" w:cs="Consolas" w:eastAsia="Consolas" w:hAnsi="Consolas"/>
                <w:sz w:val="17"/>
                <w:szCs w:val="17"/>
              </w:rPr>
              <w:t xml:space="preserve">id_avis</w:t>
            </w:r>
            <w:r>
              <w:rPr>
                <w:sz w:val="18"/>
                <w:szCs w:val="18"/>
              </w:rPr>
              <w:t xml:space="preserve"> (CASCADE).</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commentaire</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Commentaires sur les avis (fils).</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PK ; FK </w:t>
            </w:r>
            <w:r>
              <w:rPr>
                <w:rFonts w:ascii="Consolas" w:cs="Consolas" w:eastAsia="Consolas" w:hAnsi="Consolas"/>
                <w:sz w:val="17"/>
                <w:szCs w:val="17"/>
              </w:rPr>
              <w:t xml:space="preserve">id_utilisateur</w:t>
            </w:r>
            <w:r>
              <w:rPr>
                <w:sz w:val="18"/>
                <w:szCs w:val="18"/>
              </w:rPr>
              <w:t xml:space="preserve">, </w:t>
            </w:r>
            <w:r>
              <w:rPr>
                <w:rFonts w:ascii="Consolas" w:cs="Consolas" w:eastAsia="Consolas" w:hAnsi="Consolas"/>
                <w:sz w:val="17"/>
                <w:szCs w:val="17"/>
              </w:rPr>
              <w:t xml:space="preserve">id_avis</w:t>
            </w:r>
            <w:r>
              <w:rPr>
                <w:sz w:val="18"/>
                <w:szCs w:val="18"/>
              </w:rPr>
              <w:t xml:space="preserve"> (CASCADE) ; FK réflexive </w:t>
            </w:r>
            <w:r>
              <w:rPr>
                <w:rFonts w:ascii="Consolas" w:cs="Consolas" w:eastAsia="Consolas" w:hAnsi="Consolas"/>
                <w:sz w:val="17"/>
                <w:szCs w:val="17"/>
              </w:rPr>
              <w:t xml:space="preserve">id_parent</w:t>
            </w:r>
            <w:r>
              <w:rPr>
                <w:sz w:val="18"/>
                <w:szCs w:val="18"/>
              </w:rPr>
              <w:t xml:space="preserve"> (ON DELETE SET NULL).</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like_commentaire</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Likes sur les commentaires.</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PK ; UNIQUE (utilisateur+commentaire) ; FK (CASCADE).</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like_avis</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Likes sur les avis.</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PK composite (utilisateur+avis) ; FK (CASCADE).</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signalement</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Contenus signalés à la modération.</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PK ; polymorphe (</w:t>
            </w:r>
            <w:r>
              <w:rPr>
                <w:rFonts w:ascii="Consolas" w:cs="Consolas" w:eastAsia="Consolas" w:hAnsi="Consolas"/>
                <w:sz w:val="17"/>
                <w:szCs w:val="17"/>
              </w:rPr>
              <w:t xml:space="preserve">cible_type</w:t>
            </w:r>
            <w:r>
              <w:rPr>
                <w:sz w:val="18"/>
                <w:szCs w:val="18"/>
              </w:rPr>
              <w:t xml:space="preserve">+</w:t>
            </w:r>
            <w:r>
              <w:rPr>
                <w:rFonts w:ascii="Consolas" w:cs="Consolas" w:eastAsia="Consolas" w:hAnsi="Consolas"/>
                <w:sz w:val="17"/>
                <w:szCs w:val="17"/>
              </w:rPr>
              <w:t xml:space="preserve">cible_id</w:t>
            </w:r>
            <w:r>
              <w:rPr>
                <w:sz w:val="18"/>
                <w:szCs w:val="18"/>
              </w:rPr>
              <w:t xml:space="preserve">, sans FK) ; UNIQUE (utilisateur+cible) ; FK </w:t>
            </w:r>
            <w:r>
              <w:rPr>
                <w:rFonts w:ascii="Consolas" w:cs="Consolas" w:eastAsia="Consolas" w:hAnsi="Consolas"/>
                <w:sz w:val="17"/>
                <w:szCs w:val="17"/>
              </w:rPr>
              <w:t xml:space="preserve">id_utilisateur</w:t>
            </w:r>
            <w:r>
              <w:rPr>
                <w:sz w:val="18"/>
                <w:szCs w:val="18"/>
              </w:rPr>
              <w:t xml:space="preserve"> (CASCADE).</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visite</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Journal des lieux visités.</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PK ; FK utilisateur/pays/ville/lieu (CASCADE).</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collection</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Listes thématiques de l'utilisateur.</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PK ; FK </w:t>
            </w:r>
            <w:r>
              <w:rPr>
                <w:rFonts w:ascii="Consolas" w:cs="Consolas" w:eastAsia="Consolas" w:hAnsi="Consolas"/>
                <w:sz w:val="17"/>
                <w:szCs w:val="17"/>
              </w:rPr>
              <w:t xml:space="preserve">id_utilisateur</w:t>
            </w:r>
            <w:r>
              <w:rPr>
                <w:sz w:val="18"/>
                <w:szCs w:val="18"/>
              </w:rPr>
              <w:t xml:space="preserve"> (CASCADE).</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collection_item</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Éléments d'une collection.</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PK ; UNIQUE (collection+pays/ville/lieu) ; FK (CASCADE).</w:t>
            </w:r>
          </w:p>
        </w:tc>
      </w:tr>
    </w:tbl>
    <w:p>
      <w:pPr>
        <w:spacing w:after="80" w:line="340" w:lineRule="auto"/>
        <w:jc w:val="both"/>
      </w:pPr>
      <w:r>
        <w:t xml:space="preserve">Plusieurs choix de conception méritent d'être soulignés :</w:t>
      </w:r>
    </w:p>
    <w:p>
      <w:pPr>
        <w:pStyle w:val="ListParagraph"/>
        <w:numPr>
          <w:ilvl w:val="0"/>
          <w:numId w:val="2"/>
        </w:numPr>
        <w:spacing w:after="90" w:line="340" w:lineRule="auto"/>
      </w:pPr>
      <w:r>
        <w:t xml:space="preserve">Avis « polymorphe » : un avis cible exactement un niveau géographique grâce aux trois clés étrangères optionnelles </w:t>
      </w:r>
      <w:r>
        <w:rPr>
          <w:rFonts w:ascii="Consolas" w:cs="Consolas" w:eastAsia="Consolas" w:hAnsi="Consolas"/>
          <w:sz w:val="18"/>
          <w:szCs w:val="18"/>
        </w:rPr>
        <w:t xml:space="preserve">id_pays</w:t>
      </w:r>
      <w:r>
        <w:t xml:space="preserve">, </w:t>
      </w:r>
      <w:r>
        <w:rPr>
          <w:rFonts w:ascii="Consolas" w:cs="Consolas" w:eastAsia="Consolas" w:hAnsi="Consolas"/>
          <w:sz w:val="18"/>
          <w:szCs w:val="18"/>
        </w:rPr>
        <w:t xml:space="preserve">id_ville</w:t>
      </w:r>
      <w:r>
        <w:t xml:space="preserve">, </w:t>
      </w:r>
      <w:r>
        <w:rPr>
          <w:rFonts w:ascii="Consolas" w:cs="Consolas" w:eastAsia="Consolas" w:hAnsi="Consolas"/>
          <w:sz w:val="18"/>
          <w:szCs w:val="18"/>
        </w:rPr>
        <w:t xml:space="preserve">id_lieu</w:t>
      </w:r>
      <w:r>
        <w:t xml:space="preserve">. Les contraintes d'unicité empêchent un même utilisateur de noter deux fois le même pays, la même ville ou le même lieu.</w:t>
      </w:r>
    </w:p>
    <w:p>
      <w:pPr>
        <w:pStyle w:val="ListParagraph"/>
        <w:numPr>
          <w:ilvl w:val="0"/>
          <w:numId w:val="2"/>
        </w:numPr>
        <w:spacing w:after="90" w:line="340" w:lineRule="auto"/>
      </w:pPr>
      <w:r>
        <w:t xml:space="preserve">Commentaires en fil : la clé étrangère réflexive </w:t>
      </w:r>
      <w:r>
        <w:rPr>
          <w:rFonts w:ascii="Consolas" w:cs="Consolas" w:eastAsia="Consolas" w:hAnsi="Consolas"/>
          <w:sz w:val="18"/>
          <w:szCs w:val="18"/>
        </w:rPr>
        <w:t xml:space="preserve">id_parent</w:t>
      </w:r>
      <w:r>
        <w:t xml:space="preserve"> permet de répondre à un commentaire. Le </w:t>
      </w:r>
      <w:r>
        <w:rPr>
          <w:rFonts w:ascii="Consolas" w:cs="Consolas" w:eastAsia="Consolas" w:hAnsi="Consolas"/>
          <w:sz w:val="18"/>
          <w:szCs w:val="18"/>
        </w:rPr>
        <w:t xml:space="preserve">ON DELETE SET NULL</w:t>
      </w:r>
      <w:r>
        <w:t xml:space="preserve"> conserve les réponses si le commentaire parent est supprimé.</w:t>
      </w:r>
    </w:p>
    <w:p>
      <w:pPr>
        <w:pStyle w:val="ListParagraph"/>
        <w:numPr>
          <w:ilvl w:val="0"/>
          <w:numId w:val="2"/>
        </w:numPr>
        <w:spacing w:after="90" w:line="340" w:lineRule="auto"/>
      </w:pPr>
      <w:r>
        <w:t xml:space="preserve">Signalement volontairement sans clé étrangère sur </w:t>
      </w:r>
      <w:r>
        <w:rPr>
          <w:rFonts w:ascii="Consolas" w:cs="Consolas" w:eastAsia="Consolas" w:hAnsi="Consolas"/>
          <w:sz w:val="18"/>
          <w:szCs w:val="18"/>
        </w:rPr>
        <w:t xml:space="preserve">cible_id</w:t>
      </w:r>
      <w:r>
        <w:t xml:space="preserve"> : on accepte qu'un signalement devienne orphelin si le contenu visé est supprimé, ce qui simplifie la modération.</w:t>
      </w:r>
    </w:p>
    <w:p>
      <w:pPr>
        <w:pStyle w:val="ListParagraph"/>
        <w:numPr>
          <w:ilvl w:val="0"/>
          <w:numId w:val="2"/>
        </w:numPr>
        <w:spacing w:after="90" w:line="340" w:lineRule="auto"/>
      </w:pPr>
      <w:r>
        <w:t xml:space="preserve">Suppression en cascade : la suppression d'un utilisateur entraîne celle de ses avis, commentaires, likes et signalements, garantissant l'absence de données orphelines.</w:t>
      </w:r>
    </w:p>
    <w:p>
      <w:pPr>
        <w:spacing w:after="80" w:line="340" w:lineRule="auto"/>
        <w:jc w:val="both"/>
      </w:pPr>
      <w:r>
        <w:t xml:space="preserve">Enfin, trois vues SQL facilitent les classements en encapsulant les agrégations :</w:t>
      </w:r>
    </w:p>
    <w:p>
      <w:pPr>
        <w:pStyle w:val="ListParagraph"/>
        <w:numPr>
          <w:ilvl w:val="0"/>
          <w:numId w:val="2"/>
        </w:numPr>
        <w:spacing w:after="90" w:line="340" w:lineRule="auto"/>
      </w:pPr>
      <w:r>
        <w:rPr>
          <w:rFonts w:ascii="Consolas" w:cs="Consolas" w:eastAsia="Consolas" w:hAnsi="Consolas"/>
          <w:sz w:val="18"/>
          <w:szCs w:val="18"/>
        </w:rPr>
        <w:t xml:space="preserve">vue_classement_pays</w:t>
      </w:r>
      <w:r>
        <w:t xml:space="preserve"> : note moyenne et nombre d'avis publics par pays.</w:t>
      </w:r>
    </w:p>
    <w:p>
      <w:pPr>
        <w:pStyle w:val="ListParagraph"/>
        <w:numPr>
          <w:ilvl w:val="0"/>
          <w:numId w:val="2"/>
        </w:numPr>
        <w:spacing w:after="90" w:line="340" w:lineRule="auto"/>
      </w:pPr>
      <w:r>
        <w:rPr>
          <w:rFonts w:ascii="Consolas" w:cs="Consolas" w:eastAsia="Consolas" w:hAnsi="Consolas"/>
          <w:sz w:val="18"/>
          <w:szCs w:val="18"/>
        </w:rPr>
        <w:t xml:space="preserve">vue_classement_villes</w:t>
      </w:r>
      <w:r>
        <w:t xml:space="preserve"> : idem au niveau ville.</w:t>
      </w:r>
    </w:p>
    <w:p>
      <w:pPr>
        <w:pStyle w:val="ListParagraph"/>
        <w:numPr>
          <w:ilvl w:val="0"/>
          <w:numId w:val="2"/>
        </w:numPr>
        <w:spacing w:after="90" w:line="340" w:lineRule="auto"/>
      </w:pPr>
      <w:r>
        <w:rPr>
          <w:rFonts w:ascii="Consolas" w:cs="Consolas" w:eastAsia="Consolas" w:hAnsi="Consolas"/>
          <w:sz w:val="18"/>
          <w:szCs w:val="18"/>
        </w:rPr>
        <w:t xml:space="preserve">vue_classement_lieux</w:t>
      </w:r>
      <w:r>
        <w:t xml:space="preserve"> : idem au niveau lieu, avec catégorie, ville et pays.</w:t>
      </w:r>
    </w:p>
    <w:p>
      <w:pPr>
        <w:spacing w:after="140" w:line="340" w:lineRule="auto"/>
        <w:jc w:val="both"/>
      </w:pPr>
      <w:r>
        <w:t xml:space="preserve">Ces vues ne prennent en compte que les avis publics (</w:t>
      </w:r>
      <w:r>
        <w:rPr>
          <w:rFonts w:ascii="Consolas" w:cs="Consolas" w:eastAsia="Consolas" w:hAnsi="Consolas"/>
          <w:sz w:val="18"/>
          <w:szCs w:val="18"/>
        </w:rPr>
        <w:t xml:space="preserve">visibility = 'public'</w:t>
      </w:r>
      <w:r>
        <w:t xml:space="preserve">), de sorte que les avis privés n'apparaissent pas dans les classements.</w:t>
      </w:r>
    </w:p>
    <w:p>
      <w:pPr>
        <w:pStyle w:val="Heading2"/>
      </w:pPr>
      <w:r>
        <w:t xml:space="preserve">III.4 Flux d'une requête (diagramme de séquence UML)</w:t>
      </w:r>
    </w:p>
    <w:p>
      <w:pPr>
        <w:spacing w:after="140" w:line="340" w:lineRule="auto"/>
        <w:jc w:val="both"/>
      </w:pPr>
      <w:r>
        <w:t xml:space="preserve">L'application suit une architecture Modèle-Vue-Contrôleur (MVC) avec un contrôleur frontal unique. Toute requête HTTP suit le même cheminement :</w:t>
      </w:r>
    </w:p>
    <w:p>
      <w:pPr>
        <w:pStyle w:val="ListParagraph"/>
        <w:numPr>
          <w:ilvl w:val="0"/>
          <w:numId w:val="3"/>
        </w:numPr>
        <w:spacing w:after="110" w:line="340" w:lineRule="auto"/>
      </w:pPr>
      <w:r>
        <w:t xml:space="preserve">Le navigateur envoie une requête (GET ou POST) ; Apache la redirige vers </w:t>
      </w:r>
      <w:r>
        <w:rPr>
          <w:rFonts w:ascii="Consolas" w:cs="Consolas" w:eastAsia="Consolas" w:hAnsi="Consolas"/>
          <w:sz w:val="18"/>
          <w:szCs w:val="18"/>
        </w:rPr>
        <w:t xml:space="preserve">public/index.php</w:t>
      </w:r>
      <w:r>
        <w:t xml:space="preserve">, le contrôleur frontal.</w:t>
      </w:r>
    </w:p>
    <w:p>
      <w:pPr>
        <w:pStyle w:val="ListParagraph"/>
        <w:numPr>
          <w:ilvl w:val="0"/>
          <w:numId w:val="3"/>
        </w:numPr>
        <w:spacing w:after="110" w:line="340" w:lineRule="auto"/>
      </w:pPr>
      <w:r>
        <w:rPr>
          <w:rFonts w:ascii="Consolas" w:cs="Consolas" w:eastAsia="Consolas" w:hAnsi="Consolas"/>
          <w:sz w:val="18"/>
          <w:szCs w:val="18"/>
        </w:rPr>
        <w:t xml:space="preserve">index.php</w:t>
      </w:r>
      <w:r>
        <w:t xml:space="preserve"> charge le </w:t>
      </w:r>
      <w:r>
        <w:rPr>
          <w:rFonts w:ascii="Consolas" w:cs="Consolas" w:eastAsia="Consolas" w:hAnsi="Consolas"/>
          <w:sz w:val="18"/>
          <w:szCs w:val="18"/>
        </w:rPr>
        <w:t xml:space="preserve">bootstrap</w:t>
      </w:r>
      <w:r>
        <w:t xml:space="preserve"> (autoload, session, fonctions d'aide) puis instancie le </w:t>
      </w:r>
      <w:r>
        <w:rPr>
          <w:rFonts w:ascii="Consolas" w:cs="Consolas" w:eastAsia="Consolas" w:hAnsi="Consolas"/>
          <w:sz w:val="18"/>
          <w:szCs w:val="18"/>
        </w:rPr>
        <w:t xml:space="preserve">Routeur</w:t>
      </w:r>
      <w:r>
        <w:t xml:space="preserve"> avec la table des routes.</w:t>
      </w:r>
    </w:p>
    <w:p>
      <w:pPr>
        <w:pStyle w:val="ListParagraph"/>
        <w:numPr>
          <w:ilvl w:val="0"/>
          <w:numId w:val="3"/>
        </w:numPr>
        <w:spacing w:after="110" w:line="340" w:lineRule="auto"/>
      </w:pPr>
      <w:r>
        <w:t xml:space="preserve">Le </w:t>
      </w:r>
      <w:r>
        <w:rPr>
          <w:rFonts w:ascii="Consolas" w:cs="Consolas" w:eastAsia="Consolas" w:hAnsi="Consolas"/>
          <w:sz w:val="18"/>
          <w:szCs w:val="18"/>
        </w:rPr>
        <w:t xml:space="preserve">Routeur</w:t>
      </w:r>
      <w:r>
        <w:t xml:space="preserve"> compare la méthode et le chemin de la requête aux routes déclarées, puis appelle la méthode du contrôleur correspondant (ou renvoie une erreur 404/405).</w:t>
      </w:r>
    </w:p>
    <w:p>
      <w:pPr>
        <w:pStyle w:val="ListParagraph"/>
        <w:numPr>
          <w:ilvl w:val="0"/>
          <w:numId w:val="3"/>
        </w:numPr>
        <w:spacing w:after="110" w:line="340" w:lineRule="auto"/>
      </w:pPr>
      <w:r>
        <w:t xml:space="preserve">Le contrôleur valide les données reçues et sollicite un ou plusieurs Modèles.</w:t>
      </w:r>
    </w:p>
    <w:p>
      <w:pPr>
        <w:pStyle w:val="ListParagraph"/>
        <w:numPr>
          <w:ilvl w:val="0"/>
          <w:numId w:val="3"/>
        </w:numPr>
        <w:spacing w:after="110" w:line="340" w:lineRule="auto"/>
      </w:pPr>
      <w:r>
        <w:t xml:space="preserve">Le Modèle exécute des requêtes SQL préparées (PDO) sur la base MySQL et retourne les résultats.</w:t>
      </w:r>
    </w:p>
    <w:p>
      <w:pPr>
        <w:pStyle w:val="ListParagraph"/>
        <w:numPr>
          <w:ilvl w:val="0"/>
          <w:numId w:val="3"/>
        </w:numPr>
        <w:spacing w:after="110" w:line="340" w:lineRule="auto"/>
      </w:pPr>
      <w:r>
        <w:t xml:space="preserve">Le contrôleur transmet les données à une Vue, qui produit le HTML renvoyé au navigateur.</w:t>
      </w:r>
    </w:p>
    <w:p>
      <w:pPr>
        <w:pBdr>
          <w:top w:val="single" w:color="CCCCCC" w:sz="1"/>
          <w:bottom w:val="single" w:color="CCCCCC" w:sz="1"/>
          <w:left w:val="single" w:color="CCCCCC" w:sz="1"/>
          <w:right w:val="single" w:color="CCCCCC" w:sz="1"/>
        </w:pBdr>
        <w:spacing w:after="160" w:before="120"/>
        <w:jc w:val="center"/>
      </w:pPr>
      <w:r>
        <w:rPr>
          <w:i/>
          <w:iCs/>
          <w:color w:val="555555"/>
        </w:rPr>
        <w:t xml:space="preserve">Figure III.3 — Diagramme de séquence générique d'une requête (MVC)</w:t>
      </w:r>
    </w:p>
    <w:p>
      <w:pPr>
        <w:pStyle w:val="Heading2"/>
      </w:pPr>
      <w:r>
        <w:t xml:space="preserve">III.5 Diagramme de séquence — soumission d'un avis</w:t>
      </w:r>
    </w:p>
    <w:p>
      <w:pPr>
        <w:spacing w:after="140" w:line="340" w:lineRule="auto"/>
        <w:jc w:val="both"/>
      </w:pPr>
      <w:r>
        <w:t xml:space="preserve">Pour illustrer ce cheminement sur un cas concret, voici le traitement d'une soumission d'avis (</w:t>
      </w:r>
      <w:r>
        <w:rPr>
          <w:rFonts w:ascii="Consolas" w:cs="Consolas" w:eastAsia="Consolas" w:hAnsi="Consolas"/>
          <w:sz w:val="18"/>
          <w:szCs w:val="18"/>
        </w:rPr>
        <w:t xml:space="preserve">POST /avis</w:t>
      </w:r>
      <w:r>
        <w:t xml:space="preserve">), de l'envoi du formulaire à l'enregistrement en base :</w:t>
      </w:r>
    </w:p>
    <w:p>
      <w:pPr>
        <w:pStyle w:val="ListParagraph"/>
        <w:numPr>
          <w:ilvl w:val="0"/>
          <w:numId w:val="3"/>
        </w:numPr>
        <w:spacing w:after="110" w:line="340" w:lineRule="auto"/>
      </w:pPr>
      <w:r>
        <w:t xml:space="preserve">L'utilisateur soumet le formulaire d'avis depuis la fiche d'un lieu ; la requête </w:t>
      </w:r>
      <w:r>
        <w:rPr>
          <w:rFonts w:ascii="Consolas" w:cs="Consolas" w:eastAsia="Consolas" w:hAnsi="Consolas"/>
          <w:sz w:val="18"/>
          <w:szCs w:val="18"/>
        </w:rPr>
        <w:t xml:space="preserve">POST /avis</w:t>
      </w:r>
      <w:r>
        <w:t xml:space="preserve"> arrive sur </w:t>
      </w:r>
      <w:r>
        <w:rPr>
          <w:rFonts w:ascii="Consolas" w:cs="Consolas" w:eastAsia="Consolas" w:hAnsi="Consolas"/>
          <w:sz w:val="18"/>
          <w:szCs w:val="18"/>
        </w:rPr>
        <w:t xml:space="preserve">index.php</w:t>
      </w:r>
      <w:r>
        <w:t xml:space="preserve"> puis le </w:t>
      </w:r>
      <w:r>
        <w:rPr>
          <w:rFonts w:ascii="Consolas" w:cs="Consolas" w:eastAsia="Consolas" w:hAnsi="Consolas"/>
          <w:sz w:val="18"/>
          <w:szCs w:val="18"/>
        </w:rPr>
        <w:t xml:space="preserve">Routeur</w:t>
      </w:r>
      <w:r>
        <w:t xml:space="preserve">.</w:t>
      </w:r>
    </w:p>
    <w:p>
      <w:pPr>
        <w:pStyle w:val="ListParagraph"/>
        <w:numPr>
          <w:ilvl w:val="0"/>
          <w:numId w:val="3"/>
        </w:numPr>
        <w:spacing w:after="110" w:line="340" w:lineRule="auto"/>
      </w:pPr>
      <w:r>
        <w:t xml:space="preserve">Le </w:t>
      </w:r>
      <w:r>
        <w:rPr>
          <w:rFonts w:ascii="Consolas" w:cs="Consolas" w:eastAsia="Consolas" w:hAnsi="Consolas"/>
          <w:sz w:val="18"/>
          <w:szCs w:val="18"/>
        </w:rPr>
        <w:t xml:space="preserve">Routeur</w:t>
      </w:r>
      <w:r>
        <w:t xml:space="preserve"> appelle </w:t>
      </w:r>
      <w:r>
        <w:rPr>
          <w:rFonts w:ascii="Consolas" w:cs="Consolas" w:eastAsia="Consolas" w:hAnsi="Consolas"/>
          <w:sz w:val="18"/>
          <w:szCs w:val="18"/>
        </w:rPr>
        <w:t xml:space="preserve">AvisController::traiterSoumission()</w:t>
      </w:r>
      <w:r>
        <w:t xml:space="preserve">.</w:t>
      </w:r>
    </w:p>
    <w:p>
      <w:pPr>
        <w:pStyle w:val="ListParagraph"/>
        <w:numPr>
          <w:ilvl w:val="0"/>
          <w:numId w:val="3"/>
        </w:numPr>
        <w:spacing w:after="110" w:line="340" w:lineRule="auto"/>
      </w:pPr>
      <w:r>
        <w:t xml:space="preserve">Le contrôleur vérifie que la requête est bien un POST, puis que l'utilisateur est connecté via </w:t>
      </w:r>
      <w:r>
        <w:rPr>
          <w:rFonts w:ascii="Consolas" w:cs="Consolas" w:eastAsia="Consolas" w:hAnsi="Consolas"/>
          <w:sz w:val="18"/>
          <w:szCs w:val="18"/>
        </w:rPr>
        <w:t xml:space="preserve">Session::estConnecte()</w:t>
      </w:r>
      <w:r>
        <w:t xml:space="preserve"> (sinon redirection vers </w:t>
      </w:r>
      <w:r>
        <w:rPr>
          <w:rFonts w:ascii="Consolas" w:cs="Consolas" w:eastAsia="Consolas" w:hAnsi="Consolas"/>
          <w:sz w:val="18"/>
          <w:szCs w:val="18"/>
        </w:rPr>
        <w:t xml:space="preserve">/connexion</w:t>
      </w:r>
      <w:r>
        <w:t xml:space="preserve">).</w:t>
      </w:r>
    </w:p>
    <w:p>
      <w:pPr>
        <w:pStyle w:val="ListParagraph"/>
        <w:numPr>
          <w:ilvl w:val="0"/>
          <w:numId w:val="3"/>
        </w:numPr>
        <w:spacing w:after="110" w:line="340" w:lineRule="auto"/>
      </w:pPr>
      <w:r>
        <w:t xml:space="preserve">Il récupère et valide les champs : identifiant du lieu, note comprise entre 1 et 5, commentaire non vide et d'au plus 8000 caractères, visibilité (public/privé).</w:t>
      </w:r>
    </w:p>
    <w:p>
      <w:pPr>
        <w:pStyle w:val="ListParagraph"/>
        <w:numPr>
          <w:ilvl w:val="0"/>
          <w:numId w:val="3"/>
        </w:numPr>
        <w:spacing w:after="110" w:line="340" w:lineRule="auto"/>
      </w:pPr>
      <w:r>
        <w:t xml:space="preserve">Il interroge le Modèle : </w:t>
      </w:r>
      <w:r>
        <w:rPr>
          <w:rFonts w:ascii="Consolas" w:cs="Consolas" w:eastAsia="Consolas" w:hAnsi="Consolas"/>
          <w:sz w:val="18"/>
          <w:szCs w:val="18"/>
        </w:rPr>
        <w:t xml:space="preserve">AvisModel::lieuExiste()</w:t>
      </w:r>
      <w:r>
        <w:t xml:space="preserve"> confirme que le lieu existe, puis </w:t>
      </w:r>
      <w:r>
        <w:rPr>
          <w:rFonts w:ascii="Consolas" w:cs="Consolas" w:eastAsia="Consolas" w:hAnsi="Consolas"/>
          <w:sz w:val="18"/>
          <w:szCs w:val="18"/>
        </w:rPr>
        <w:t xml:space="preserve">AvisModel::utilisateurADejaAvisSurLieu()</w:t>
      </w:r>
      <w:r>
        <w:t xml:space="preserve"> empêche les doublons.</w:t>
      </w:r>
    </w:p>
    <w:p>
      <w:pPr>
        <w:pStyle w:val="ListParagraph"/>
        <w:numPr>
          <w:ilvl w:val="0"/>
          <w:numId w:val="3"/>
        </w:numPr>
        <w:spacing w:after="110" w:line="340" w:lineRule="auto"/>
      </w:pPr>
      <w:r>
        <w:t xml:space="preserve">Si tout est valide, </w:t>
      </w:r>
      <w:r>
        <w:rPr>
          <w:rFonts w:ascii="Consolas" w:cs="Consolas" w:eastAsia="Consolas" w:hAnsi="Consolas"/>
          <w:sz w:val="18"/>
          <w:szCs w:val="18"/>
        </w:rPr>
        <w:t xml:space="preserve">AvisModel::creerPourLieu()</w:t>
      </w:r>
      <w:r>
        <w:t xml:space="preserve"> exécute un </w:t>
      </w:r>
      <w:r>
        <w:rPr>
          <w:rFonts w:ascii="Consolas" w:cs="Consolas" w:eastAsia="Consolas" w:hAnsi="Consolas"/>
          <w:sz w:val="18"/>
          <w:szCs w:val="18"/>
        </w:rPr>
        <w:t xml:space="preserve">INSERT INTO avis (...)</w:t>
      </w:r>
      <w:r>
        <w:t xml:space="preserve"> via une requête PDO préparée et retourne l'identifiant créé.</w:t>
      </w:r>
    </w:p>
    <w:p>
      <w:pPr>
        <w:pStyle w:val="ListParagraph"/>
        <w:numPr>
          <w:ilvl w:val="0"/>
          <w:numId w:val="3"/>
        </w:numPr>
        <w:spacing w:after="110" w:line="340" w:lineRule="auto"/>
      </w:pPr>
      <w:r>
        <w:t xml:space="preserve">Le contrôleur enregistre un message de succès avec </w:t>
      </w:r>
      <w:r>
        <w:rPr>
          <w:rFonts w:ascii="Consolas" w:cs="Consolas" w:eastAsia="Consolas" w:hAnsi="Consolas"/>
          <w:sz w:val="18"/>
          <w:szCs w:val="18"/>
        </w:rPr>
        <w:t xml:space="preserve">Session::flashSucces()</w:t>
      </w:r>
      <w:r>
        <w:t xml:space="preserve"> et redirige l'utilisateur vers la fiche du lieu (</w:t>
      </w:r>
      <w:r>
        <w:rPr>
          <w:rFonts w:ascii="Consolas" w:cs="Consolas" w:eastAsia="Consolas" w:hAnsi="Consolas"/>
          <w:sz w:val="18"/>
          <w:szCs w:val="18"/>
        </w:rPr>
        <w:t xml:space="preserve">/lieu?id=X</w:t>
      </w:r>
      <w:r>
        <w:t xml:space="preserve">), où l'avis s'affiche.</w:t>
      </w:r>
    </w:p>
    <w:p>
      <w:pPr>
        <w:spacing w:after="140" w:line="340" w:lineRule="auto"/>
        <w:jc w:val="both"/>
      </w:pPr>
      <w:r>
        <w:t xml:space="preserve">À chaque étape de validation, en cas d'erreur, un message est stocké en session (</w:t>
      </w:r>
      <w:r>
        <w:rPr>
          <w:rFonts w:ascii="Consolas" w:cs="Consolas" w:eastAsia="Consolas" w:hAnsi="Consolas"/>
          <w:sz w:val="18"/>
          <w:szCs w:val="18"/>
        </w:rPr>
        <w:t xml:space="preserve">Session::flashErreurs()</w:t>
      </w:r>
      <w:r>
        <w:t xml:space="preserve">) et l'utilisateur est immédiatement redirigé vers la page d'origine, sans qu'aucune écriture n'ait lieu en base.</w:t>
      </w:r>
    </w:p>
    <w:p>
      <w:pPr>
        <w:pBdr>
          <w:top w:val="single" w:color="CCCCCC" w:sz="1"/>
          <w:bottom w:val="single" w:color="CCCCCC" w:sz="1"/>
          <w:left w:val="single" w:color="CCCCCC" w:sz="1"/>
          <w:right w:val="single" w:color="CCCCCC" w:sz="1"/>
        </w:pBdr>
        <w:spacing w:after="160" w:before="120"/>
        <w:jc w:val="center"/>
      </w:pPr>
      <w:r>
        <w:rPr>
          <w:i/>
          <w:iCs/>
          <w:color w:val="555555"/>
        </w:rPr>
        <w:t xml:space="preserve">Figure III.4 — Diagramme de séquence : soumission d'un avis</w:t>
      </w:r>
    </w:p>
    <w:p>
      <w:r>
        <w:br w:type="page"/>
      </w:r>
    </w:p>
    <w:p>
      <w:pPr>
        <w:pStyle w:val="Heading1"/>
      </w:pPr>
      <w:r>
        <w:t xml:space="preserve">VIII. Installation et déploiement</w:t>
      </w:r>
    </w:p>
    <w:p>
      <w:pPr>
        <w:spacing w:after="140" w:line="340" w:lineRule="auto"/>
        <w:jc w:val="both"/>
      </w:pPr>
      <w:r>
        <w:t xml:space="preserve">Cette section décrit les prérequis logiciels et la procédure complète permettant d'installer et de lancer l'application ABS sur un poste local.</w:t>
      </w:r>
    </w:p>
    <w:p>
      <w:pPr>
        <w:pStyle w:val="Heading2"/>
      </w:pPr>
      <w:r>
        <w:t xml:space="preserve">VIII.1 Prérequis</w:t>
      </w:r>
    </w:p>
    <w:p>
      <w:pPr>
        <w:spacing w:after="140" w:line="340" w:lineRule="auto"/>
        <w:jc w:val="both"/>
      </w:pPr>
      <w:r>
        <w:t xml:space="preserve">L'environnement de développement repose sur les outils suivants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tcPr>
          <w:p>
            <w:r>
              <w:rPr>
                <w:b/>
                <w:bCs/>
                <w:sz w:val="19"/>
                <w:szCs w:val="19"/>
              </w:rPr>
              <w:t xml:space="preserve">Composant</w:t>
            </w:r>
          </w:p>
        </w:tc>
        <w:tc>
          <w:tcPr>
            <w:tcW w:type="dxa" w:w="6360"/>
            <w:tcBorders>
              <w:top w:val="single" w:color="CCCCCC" w:sz="1"/>
              <w:left w:val="single" w:color="CCCCCC" w:sz="1"/>
              <w:bottom w:val="single" w:color="CCCCCC" w:sz="1"/>
              <w:right w:val="single" w:color="CCCCCC" w:sz="1"/>
            </w:tcBorders>
            <w:shd w:fill="D9E2F3" w:val="clear"/>
            <w:tcMar>
              <w:top w:type="dxa" w:w="60"/>
              <w:left w:type="dxa" w:w="110"/>
              <w:bottom w:type="dxa" w:w="60"/>
              <w:right w:type="dxa" w:w="110"/>
            </w:tcMar>
          </w:tcPr>
          <w:p>
            <w:r>
              <w:rPr>
                <w:b/>
                <w:bCs/>
                <w:sz w:val="19"/>
                <w:szCs w:val="19"/>
              </w:rPr>
              <w:t xml:space="preserve">Détail</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Serveur web local</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MAMP, WAMP ou XAMPP (pile Apache + PHP + MySQL).</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Apache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Module </w:t>
            </w:r>
            <w:r>
              <w:rPr>
                <w:rFonts w:ascii="Consolas" w:cs="Consolas" w:eastAsia="Consolas" w:hAnsi="Consolas"/>
                <w:sz w:val="17"/>
                <w:szCs w:val="17"/>
              </w:rPr>
              <w:t xml:space="preserve">mod_rewrite</w:t>
            </w:r>
            <w:r>
              <w:rPr>
                <w:sz w:val="18"/>
                <w:szCs w:val="18"/>
              </w:rPr>
              <w:t xml:space="preserve"> activé (réécriture des URL vers le contrôleur frontal).</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PHP</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Version 8.1 ou supérieure, avec l'extension PDO MySQL.</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MySQL</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Version 8.0 ou supérieure.</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Node.js / npm</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Pour compiler les feuilles de style Tailwind CSS.</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Git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20"/>
            </w:pPr>
            <w:r>
              <w:rPr>
                <w:sz w:val="18"/>
                <w:szCs w:val="18"/>
              </w:rPr>
              <w:t xml:space="preserve">Pour cloner et versionner le dépôt.</w:t>
            </w:r>
          </w:p>
        </w:tc>
      </w:tr>
    </w:tbl>
    <w:p>
      <w:pPr>
        <w:pStyle w:val="Heading2"/>
      </w:pPr>
      <w:r>
        <w:t xml:space="preserve">VIII.2 Guide d'installation</w:t>
      </w:r>
    </w:p>
    <w:p>
      <w:pPr>
        <w:spacing w:after="60" w:before="0" w:line="340" w:lineRule="auto"/>
      </w:pPr>
      <w:r>
        <w:rPr>
          <w:b/>
          <w:bCs/>
        </w:rPr>
        <w:t xml:space="preserve">1. Cloner le dépôt</w:t>
      </w:r>
    </w:p>
    <w:p>
      <w:pPr>
        <w:shd w:fill="F2F2F2" w:val="clear"/>
        <w:spacing w:after="120" w:before="40"/>
      </w:pPr>
      <w:r>
        <w:rPr>
          <w:rFonts w:ascii="Consolas" w:cs="Consolas" w:eastAsia="Consolas" w:hAnsi="Consolas"/>
          <w:sz w:val="18"/>
          <w:szCs w:val="18"/>
        </w:rPr>
        <w:t xml:space="preserve">git clone &lt;url-du-depot&gt; Projet-ABS</w:t>
      </w:r>
    </w:p>
    <w:p>
      <w:pPr>
        <w:spacing w:after="60" w:before="0" w:line="340" w:lineRule="auto"/>
      </w:pPr>
      <w:r>
        <w:rPr>
          <w:b/>
          <w:bCs/>
        </w:rPr>
        <w:t xml:space="preserve">2. Configurer le serveur web</w:t>
      </w:r>
    </w:p>
    <w:p>
      <w:pPr>
        <w:spacing w:after="140" w:line="340" w:lineRule="auto"/>
        <w:jc w:val="both"/>
      </w:pPr>
      <w:r>
        <w:t xml:space="preserve">Faire pointer le DocumentRoot du serveur sur le sous-dossier </w:t>
      </w:r>
      <w:r>
        <w:rPr>
          <w:rFonts w:ascii="Consolas" w:cs="Consolas" w:eastAsia="Consolas" w:hAnsi="Consolas"/>
          <w:sz w:val="18"/>
          <w:szCs w:val="18"/>
        </w:rPr>
        <w:t xml:space="preserve">public/</w:t>
      </w:r>
      <w:r>
        <w:t xml:space="preserve"> du projet (et non sur la racine), afin que le code applicatif ne soit jamais exposé directement. Selon le serveur : MAMP via Préférences → Serveur Web ; XAMPP en éditant </w:t>
      </w:r>
      <w:r>
        <w:rPr>
          <w:rFonts w:ascii="Consolas" w:cs="Consolas" w:eastAsia="Consolas" w:hAnsi="Consolas"/>
          <w:sz w:val="18"/>
          <w:szCs w:val="18"/>
        </w:rPr>
        <w:t xml:space="preserve">httpd.conf</w:t>
      </w:r>
      <w:r>
        <w:t xml:space="preserve"> ; WAMP via l'alias dans </w:t>
      </w:r>
      <w:r>
        <w:rPr>
          <w:rFonts w:ascii="Consolas" w:cs="Consolas" w:eastAsia="Consolas" w:hAnsi="Consolas"/>
          <w:sz w:val="18"/>
          <w:szCs w:val="18"/>
        </w:rPr>
        <w:t xml:space="preserve">httpd-vhosts.conf</w:t>
      </w:r>
      <w:r>
        <w:t xml:space="preserve">. Un fichier </w:t>
      </w:r>
      <w:r>
        <w:rPr>
          <w:rFonts w:ascii="Consolas" w:cs="Consolas" w:eastAsia="Consolas" w:hAnsi="Consolas"/>
          <w:sz w:val="18"/>
          <w:szCs w:val="18"/>
        </w:rPr>
        <w:t xml:space="preserve">.htaccess</w:t>
      </w:r>
      <w:r>
        <w:t xml:space="preserve"> à la racine sert de filet de sécurité en redirigeant vers </w:t>
      </w:r>
      <w:r>
        <w:rPr>
          <w:rFonts w:ascii="Consolas" w:cs="Consolas" w:eastAsia="Consolas" w:hAnsi="Consolas"/>
          <w:sz w:val="18"/>
          <w:szCs w:val="18"/>
        </w:rPr>
        <w:t xml:space="preserve">public/</w:t>
      </w:r>
      <w:r>
        <w:t xml:space="preserve">.</w:t>
      </w:r>
    </w:p>
    <w:p>
      <w:pPr>
        <w:spacing w:after="60" w:before="0" w:line="340" w:lineRule="auto"/>
      </w:pPr>
      <w:r>
        <w:rPr>
          <w:b/>
          <w:bCs/>
        </w:rPr>
        <w:t xml:space="preserve">3. Créer la base de données et charger les données</w:t>
      </w:r>
    </w:p>
    <w:p>
      <w:pPr>
        <w:spacing w:after="140" w:line="340" w:lineRule="auto"/>
        <w:jc w:val="both"/>
      </w:pPr>
      <w:r>
        <w:t xml:space="preserve">En ligne de commande, en forçant l'encodage UTF-8 (indispensable sous Windows pour préserver les accents) :</w:t>
      </w:r>
    </w:p>
    <w:p>
      <w:pPr>
        <w:shd w:fill="F2F2F2" w:val="clear"/>
        <w:spacing w:after="120" w:before="40"/>
      </w:pPr>
      <w:r>
        <w:rPr>
          <w:rFonts w:ascii="Consolas" w:cs="Consolas" w:eastAsia="Consolas" w:hAnsi="Consolas"/>
          <w:sz w:val="18"/>
          <w:szCs w:val="18"/>
        </w:rPr>
        <w:t xml:space="preserve">mysql --default-character-set=utf8mb4 -u root -p &lt; sql/schema/database.sql</w:t>
      </w:r>
    </w:p>
    <w:p>
      <w:pPr>
        <w:shd w:fill="F2F2F2" w:val="clear"/>
        <w:spacing w:after="120" w:before="40"/>
      </w:pPr>
      <w:r>
        <w:rPr>
          <w:rFonts w:ascii="Consolas" w:cs="Consolas" w:eastAsia="Consolas" w:hAnsi="Consolas"/>
          <w:sz w:val="18"/>
          <w:szCs w:val="18"/>
        </w:rPr>
        <w:t xml:space="preserve">mysql --default-character-set=utf8mb4 -u root -p abs_db &lt; sql/seeds/seed_avis_complet.sql</w:t>
      </w:r>
    </w:p>
    <w:p>
      <w:pPr>
        <w:shd w:fill="F2F2F2" w:val="clear"/>
        <w:spacing w:after="120" w:before="40"/>
      </w:pPr>
      <w:r>
        <w:rPr>
          <w:rFonts w:ascii="Consolas" w:cs="Consolas" w:eastAsia="Consolas" w:hAnsi="Consolas"/>
          <w:sz w:val="18"/>
          <w:szCs w:val="18"/>
        </w:rPr>
        <w:t xml:space="preserve">mysql --default-character-set=utf8mb4 -u root -p abs_db &lt; sql/seeds/seed_monde_vivant.sql</w:t>
      </w:r>
    </w:p>
    <w:p>
      <w:pPr>
        <w:spacing w:after="140" w:line="340" w:lineRule="auto"/>
        <w:jc w:val="both"/>
      </w:pPr>
      <w:r>
        <w:t xml:space="preserve">Le script </w:t>
      </w:r>
      <w:r>
        <w:rPr>
          <w:rFonts w:ascii="Consolas" w:cs="Consolas" w:eastAsia="Consolas" w:hAnsi="Consolas"/>
          <w:sz w:val="18"/>
          <w:szCs w:val="18"/>
        </w:rPr>
        <w:t xml:space="preserve">database.sql</w:t>
      </w:r>
      <w:r>
        <w:t xml:space="preserve"> crée la base </w:t>
      </w:r>
      <w:r>
        <w:rPr>
          <w:rFonts w:ascii="Consolas" w:cs="Consolas" w:eastAsia="Consolas" w:hAnsi="Consolas"/>
          <w:sz w:val="18"/>
          <w:szCs w:val="18"/>
        </w:rPr>
        <w:t xml:space="preserve">abs_db</w:t>
      </w:r>
      <w:r>
        <w:t xml:space="preserve"> et l'ensemble des tables et vues ; les fichiers de </w:t>
      </w:r>
      <w:r>
        <w:rPr>
          <w:rFonts w:ascii="Consolas" w:cs="Consolas" w:eastAsia="Consolas" w:hAnsi="Consolas"/>
          <w:sz w:val="18"/>
          <w:szCs w:val="18"/>
        </w:rPr>
        <w:t xml:space="preserve">seeds</w:t>
      </w:r>
      <w:r>
        <w:t xml:space="preserve"> la remplissent avec un jeu de données de démonstration. L'import est également possible via phpMyAdmin, dans le même ordre.</w:t>
      </w:r>
    </w:p>
    <w:p>
      <w:pPr>
        <w:spacing w:after="60" w:before="0" w:line="340" w:lineRule="auto"/>
      </w:pPr>
      <w:r>
        <w:rPr>
          <w:b/>
          <w:bCs/>
        </w:rPr>
        <w:t xml:space="preserve">4. Configurer la connexion à la base</w:t>
      </w:r>
    </w:p>
    <w:p>
      <w:pPr>
        <w:shd w:fill="F2F2F2" w:val="clear"/>
        <w:spacing w:after="120" w:before="40"/>
      </w:pPr>
      <w:r>
        <w:rPr>
          <w:rFonts w:ascii="Consolas" w:cs="Consolas" w:eastAsia="Consolas" w:hAnsi="Consolas"/>
          <w:sz w:val="18"/>
          <w:szCs w:val="18"/>
        </w:rPr>
        <w:t xml:space="preserve">cp app/Config/bdd.exemple.php app/Config/bdd.php</w:t>
      </w:r>
    </w:p>
    <w:p>
      <w:pPr>
        <w:spacing w:after="140" w:line="340" w:lineRule="auto"/>
        <w:jc w:val="both"/>
      </w:pPr>
      <w:r>
        <w:t xml:space="preserve">Puis éditer </w:t>
      </w:r>
      <w:r>
        <w:rPr>
          <w:rFonts w:ascii="Consolas" w:cs="Consolas" w:eastAsia="Consolas" w:hAnsi="Consolas"/>
          <w:sz w:val="18"/>
          <w:szCs w:val="18"/>
        </w:rPr>
        <w:t xml:space="preserve">app/Config/bdd.php</w:t>
      </w:r>
      <w:r>
        <w:t xml:space="preserve"> pour y renseigner l'hôte, le nom de la base (</w:t>
      </w:r>
      <w:r>
        <w:rPr>
          <w:rFonts w:ascii="Consolas" w:cs="Consolas" w:eastAsia="Consolas" w:hAnsi="Consolas"/>
          <w:sz w:val="18"/>
          <w:szCs w:val="18"/>
        </w:rPr>
        <w:t xml:space="preserve">abs_db</w:t>
      </w:r>
      <w:r>
        <w:t xml:space="preserve">), l'utilisateur et le mot de passe MySQL.</w:t>
      </w:r>
    </w:p>
    <w:p>
      <w:pPr>
        <w:spacing w:after="60" w:before="0" w:line="340" w:lineRule="auto"/>
      </w:pPr>
      <w:r>
        <w:rPr>
          <w:b/>
          <w:bCs/>
        </w:rPr>
        <w:t xml:space="preserve">5. Configurer la carte (Mapbox)</w:t>
      </w:r>
    </w:p>
    <w:p>
      <w:pPr>
        <w:shd w:fill="F2F2F2" w:val="clear"/>
        <w:spacing w:after="120" w:before="40"/>
      </w:pPr>
      <w:r>
        <w:rPr>
          <w:rFonts w:ascii="Consolas" w:cs="Consolas" w:eastAsia="Consolas" w:hAnsi="Consolas"/>
          <w:sz w:val="18"/>
          <w:szCs w:val="18"/>
        </w:rPr>
        <w:t xml:space="preserve">cp app/Config/mapbox.exemple.php app/Config/mapbox.php</w:t>
      </w:r>
    </w:p>
    <w:p>
      <w:pPr>
        <w:spacing w:after="140" w:line="340" w:lineRule="auto"/>
        <w:jc w:val="both"/>
      </w:pPr>
      <w:r>
        <w:t xml:space="preserve">Renseigner un jeton public Mapbox (ou la variable d'environnement </w:t>
      </w:r>
      <w:r>
        <w:rPr>
          <w:rFonts w:ascii="Consolas" w:cs="Consolas" w:eastAsia="Consolas" w:hAnsi="Consolas"/>
          <w:sz w:val="18"/>
          <w:szCs w:val="18"/>
        </w:rPr>
        <w:t xml:space="preserve">MAPBOX_TOKEN</w:t>
      </w:r>
      <w:r>
        <w:t xml:space="preserve">) pour activer la carte interactive.</w:t>
      </w:r>
    </w:p>
    <w:p>
      <w:pPr>
        <w:spacing w:after="60" w:before="0" w:line="340" w:lineRule="auto"/>
      </w:pPr>
      <w:r>
        <w:rPr>
          <w:b/>
          <w:bCs/>
        </w:rPr>
        <w:t xml:space="preserve">6. Compiler les feuilles de style</w:t>
      </w:r>
    </w:p>
    <w:p>
      <w:pPr>
        <w:spacing w:after="140" w:line="340" w:lineRule="auto"/>
        <w:jc w:val="both"/>
      </w:pPr>
      <w:r>
        <w:t xml:space="preserve">Les sources CSS se trouvent dans </w:t>
      </w:r>
      <w:r>
        <w:rPr>
          <w:rFonts w:ascii="Consolas" w:cs="Consolas" w:eastAsia="Consolas" w:hAnsi="Consolas"/>
          <w:sz w:val="18"/>
          <w:szCs w:val="18"/>
        </w:rPr>
        <w:t xml:space="preserve">resources/css/</w:t>
      </w:r>
      <w:r>
        <w:t xml:space="preserve"> ; les fichiers servis sont générés dans </w:t>
      </w:r>
      <w:r>
        <w:rPr>
          <w:rFonts w:ascii="Consolas" w:cs="Consolas" w:eastAsia="Consolas" w:hAnsi="Consolas"/>
          <w:sz w:val="18"/>
          <w:szCs w:val="18"/>
        </w:rPr>
        <w:t xml:space="preserve">public/assets/css/</w:t>
      </w:r>
      <w:r>
        <w:t xml:space="preserve">.</w:t>
      </w:r>
    </w:p>
    <w:p>
      <w:pPr>
        <w:shd w:fill="F2F2F2" w:val="clear"/>
        <w:spacing w:after="120" w:before="40"/>
      </w:pPr>
      <w:r>
        <w:rPr>
          <w:rFonts w:ascii="Consolas" w:cs="Consolas" w:eastAsia="Consolas" w:hAnsi="Consolas"/>
          <w:sz w:val="18"/>
          <w:szCs w:val="18"/>
        </w:rPr>
        <w:t xml:space="preserve">npm install</w:t>
      </w:r>
    </w:p>
    <w:p>
      <w:pPr>
        <w:shd w:fill="F2F2F2" w:val="clear"/>
        <w:spacing w:after="120" w:before="40"/>
      </w:pPr>
      <w:r>
        <w:rPr>
          <w:rFonts w:ascii="Consolas" w:cs="Consolas" w:eastAsia="Consolas" w:hAnsi="Consolas"/>
          <w:sz w:val="18"/>
          <w:szCs w:val="18"/>
        </w:rPr>
        <w:t xml:space="preserve">npm run build:css</w:t>
      </w:r>
    </w:p>
    <w:p>
      <w:pPr>
        <w:spacing w:after="140" w:line="340" w:lineRule="auto"/>
        <w:jc w:val="both"/>
      </w:pPr>
      <w:r>
        <w:t xml:space="preserve">Pendant le travail sur le design, </w:t>
      </w:r>
      <w:r>
        <w:rPr>
          <w:rFonts w:ascii="Consolas" w:cs="Consolas" w:eastAsia="Consolas" w:hAnsi="Consolas"/>
          <w:sz w:val="18"/>
          <w:szCs w:val="18"/>
        </w:rPr>
        <w:t xml:space="preserve">npm run watch:css</w:t>
      </w:r>
      <w:r>
        <w:t xml:space="preserve"> recompile automatiquement à chaque modification.</w:t>
      </w:r>
    </w:p>
    <w:p>
      <w:pPr>
        <w:spacing w:after="60" w:before="0" w:line="340" w:lineRule="auto"/>
      </w:pPr>
      <w:r>
        <w:rPr>
          <w:b/>
          <w:bCs/>
        </w:rPr>
        <w:t xml:space="preserve">7. Lancer l'application</w:t>
      </w:r>
    </w:p>
    <w:p>
      <w:pPr>
        <w:spacing w:after="140" w:line="340" w:lineRule="auto"/>
        <w:jc w:val="both"/>
      </w:pPr>
      <w:r>
        <w:t xml:space="preserve">Avec MAMP/WAMP/XAMPP (Apache démarré), ouvrir l'URL correspondant au DocumentRoot configuré, par exemple :</w:t>
      </w:r>
    </w:p>
    <w:p>
      <w:pPr>
        <w:shd w:fill="F2F2F2" w:val="clear"/>
        <w:spacing w:after="120" w:before="40"/>
      </w:pPr>
      <w:r>
        <w:rPr>
          <w:rFonts w:ascii="Consolas" w:cs="Consolas" w:eastAsia="Consolas" w:hAnsi="Consolas"/>
          <w:sz w:val="18"/>
          <w:szCs w:val="18"/>
        </w:rPr>
        <w:t xml:space="preserve">http://localhost/Projet-ABS/public/</w:t>
      </w:r>
    </w:p>
    <w:p>
      <w:pPr>
        <w:spacing w:after="140" w:line="340" w:lineRule="auto"/>
        <w:jc w:val="both"/>
      </w:pPr>
      <w:r>
        <w:t xml:space="preserve">Sans serveur dédié, le serveur PHP intégré peut être utilisé depuis la racine du projet :</w:t>
      </w:r>
    </w:p>
    <w:p>
      <w:pPr>
        <w:shd w:fill="F2F2F2" w:val="clear"/>
        <w:spacing w:after="120" w:before="40"/>
      </w:pPr>
      <w:r>
        <w:rPr>
          <w:rFonts w:ascii="Consolas" w:cs="Consolas" w:eastAsia="Consolas" w:hAnsi="Consolas"/>
          <w:sz w:val="18"/>
          <w:szCs w:val="18"/>
        </w:rPr>
        <w:t xml:space="preserve">npm run start</w:t>
      </w:r>
    </w:p>
    <w:p>
      <w:pPr>
        <w:spacing w:after="140" w:line="340" w:lineRule="auto"/>
        <w:jc w:val="both"/>
      </w:pPr>
      <w:r>
        <w:t xml:space="preserve">L'application est alors accessible sur </w:t>
      </w:r>
      <w:r>
        <w:rPr>
          <w:rFonts w:ascii="Consolas" w:cs="Consolas" w:eastAsia="Consolas" w:hAnsi="Consolas"/>
          <w:sz w:val="18"/>
          <w:szCs w:val="18"/>
        </w:rPr>
        <w:t xml:space="preserve">http://localhost:8000/</w:t>
      </w:r>
      <w:r>
        <w:t xml:space="preserve">. Les fichiers </w:t>
      </w:r>
      <w:r>
        <w:rPr>
          <w:rFonts w:ascii="Consolas" w:cs="Consolas" w:eastAsia="Consolas" w:hAnsi="Consolas"/>
          <w:sz w:val="18"/>
          <w:szCs w:val="18"/>
        </w:rPr>
        <w:t xml:space="preserve">bdd.php</w:t>
      </w:r>
      <w:r>
        <w:t xml:space="preserve"> et </w:t>
      </w:r>
      <w:r>
        <w:rPr>
          <w:rFonts w:ascii="Consolas" w:cs="Consolas" w:eastAsia="Consolas" w:hAnsi="Consolas"/>
          <w:sz w:val="18"/>
          <w:szCs w:val="18"/>
        </w:rPr>
        <w:t xml:space="preserve">mapbox.php</w:t>
      </w:r>
      <w:r>
        <w:t xml:space="preserve"> doivent exister au préalable (copiés depuis les exemples).</w:t>
      </w:r>
    </w:p>
    <w:p>
      <w:pPr>
        <w:pStyle w:val="Heading2"/>
      </w:pPr>
      <w:r>
        <w:t xml:space="preserve">VIII.3 Accès au site et utilisation</w:t>
      </w:r>
    </w:p>
    <w:p>
      <w:pPr>
        <w:spacing w:after="140" w:line="340" w:lineRule="auto"/>
        <w:jc w:val="both"/>
      </w:pPr>
      <w:r>
        <w:t xml:space="preserve">Les étapes précédentes concernent l'installation du serveur. Du côté d'un visiteur, en revanche, ABS étant une application web, aucune installation n'est nécessaire : il suffit d'ouvrir un navigateur (Chrome, Firefox, Edge ou Safari) et de saisir l'adresse du site.</w:t>
      </w:r>
    </w:p>
    <w:p>
      <w:pPr>
        <w:spacing w:after="140" w:line="340" w:lineRule="auto"/>
        <w:jc w:val="both"/>
      </w:pPr>
      <w:r>
        <w:t xml:space="preserve">En développement, cette adresse est une URL locale (par exemple </w:t>
      </w:r>
      <w:r>
        <w:rPr>
          <w:rFonts w:ascii="Consolas" w:cs="Consolas" w:eastAsia="Consolas" w:hAnsi="Consolas"/>
          <w:sz w:val="18"/>
          <w:szCs w:val="18"/>
        </w:rPr>
        <w:t xml:space="preserve">http://localhost:8000/</w:t>
      </w:r>
      <w:r>
        <w:t xml:space="preserve">). Une fois le site mis en ligne sur un hébergeur, l'adresse devient un nom de domaine public du type </w:t>
      </w:r>
      <w:r>
        <w:rPr>
          <w:rFonts w:ascii="Consolas" w:cs="Consolas" w:eastAsia="Consolas" w:hAnsi="Consolas"/>
          <w:sz w:val="18"/>
          <w:szCs w:val="18"/>
        </w:rPr>
        <w:t xml:space="preserve">https://abs.exemple.com/</w:t>
      </w:r>
      <w:r>
        <w:t xml:space="preserve">, que l'on peut partager avec n'importe quel utilisateur.</w:t>
      </w:r>
    </w:p>
    <w:p>
      <w:pPr>
        <w:spacing w:after="140" w:line="340" w:lineRule="auto"/>
        <w:jc w:val="both"/>
      </w:pPr>
      <w:r>
        <w:t xml:space="preserve">Grâce à la conception « responsive » des pages (Tailwind CSS), la mise en page s'adapte automatiquement à la taille de l'écran. Le site est donc utilisable aussi bien sur ordinateur que sur tablette ou smartphone : la carte interactive, les menus (présentés en tiroir sur mobile) et les formulaires restent lisibles et utilisables sur petit écran, sans application à installer.</w:t>
      </w:r>
    </w:p>
    <w:p>
      <w:pPr>
        <w:spacing w:after="90" w:line="340" w:lineRule="auto"/>
        <w:jc w:val="both"/>
      </w:pPr>
      <w:r>
        <w:t xml:space="preserve">À titre d'exemple, un utilisateur qui souhaite publier un avis suit le parcours suivant :</w:t>
      </w:r>
    </w:p>
    <w:p>
      <w:pPr>
        <w:pStyle w:val="ListParagraph"/>
        <w:numPr>
          <w:ilvl w:val="0"/>
          <w:numId w:val="3"/>
        </w:numPr>
        <w:spacing w:after="110" w:line="340" w:lineRule="auto"/>
      </w:pPr>
      <w:r>
        <w:t xml:space="preserve">Ouvrir l'adresse du site dans son navigateur (ordinateur ou mobile).</w:t>
      </w:r>
    </w:p>
    <w:p>
      <w:pPr>
        <w:pStyle w:val="ListParagraph"/>
        <w:numPr>
          <w:ilvl w:val="0"/>
          <w:numId w:val="3"/>
        </w:numPr>
        <w:spacing w:after="110" w:line="340" w:lineRule="auto"/>
      </w:pPr>
      <w:r>
        <w:t xml:space="preserve">Créer un compte via la page d'inscription (</w:t>
      </w:r>
      <w:r>
        <w:rPr>
          <w:rFonts w:ascii="Consolas" w:cs="Consolas" w:eastAsia="Consolas" w:hAnsi="Consolas"/>
          <w:sz w:val="18"/>
          <w:szCs w:val="18"/>
        </w:rPr>
        <w:t xml:space="preserve">/inscription</w:t>
      </w:r>
      <w:r>
        <w:t xml:space="preserve">), ou se connecter s'il en possède déjà un (</w:t>
      </w:r>
      <w:r>
        <w:rPr>
          <w:rFonts w:ascii="Consolas" w:cs="Consolas" w:eastAsia="Consolas" w:hAnsi="Consolas"/>
          <w:sz w:val="18"/>
          <w:szCs w:val="18"/>
        </w:rPr>
        <w:t xml:space="preserve">/connexion</w:t>
      </w:r>
      <w:r>
        <w:t xml:space="preserve">).</w:t>
      </w:r>
    </w:p>
    <w:p>
      <w:pPr>
        <w:pStyle w:val="ListParagraph"/>
        <w:numPr>
          <w:ilvl w:val="0"/>
          <w:numId w:val="3"/>
        </w:numPr>
        <w:spacing w:after="110" w:line="340" w:lineRule="auto"/>
      </w:pPr>
      <w:r>
        <w:t xml:space="preserve">Explorer la carte interactive (</w:t>
      </w:r>
      <w:r>
        <w:rPr>
          <w:rFonts w:ascii="Consolas" w:cs="Consolas" w:eastAsia="Consolas" w:hAnsi="Consolas"/>
          <w:sz w:val="18"/>
          <w:szCs w:val="18"/>
        </w:rPr>
        <w:t xml:space="preserve">/carte</w:t>
      </w:r>
      <w:r>
        <w:t xml:space="preserve">) ou la page « Découvrir » (</w:t>
      </w:r>
      <w:r>
        <w:rPr>
          <w:rFonts w:ascii="Consolas" w:cs="Consolas" w:eastAsia="Consolas" w:hAnsi="Consolas"/>
          <w:sz w:val="18"/>
          <w:szCs w:val="18"/>
        </w:rPr>
        <w:t xml:space="preserve">/decouvrir</w:t>
      </w:r>
      <w:r>
        <w:t xml:space="preserve">) pour trouver un lieu, puis ouvrir sa fiche (</w:t>
      </w:r>
      <w:r>
        <w:rPr>
          <w:rFonts w:ascii="Consolas" w:cs="Consolas" w:eastAsia="Consolas" w:hAnsi="Consolas"/>
          <w:sz w:val="18"/>
          <w:szCs w:val="18"/>
        </w:rPr>
        <w:t xml:space="preserve">/lieu?id=...</w:t>
      </w:r>
      <w:r>
        <w:t xml:space="preserve">).</w:t>
      </w:r>
    </w:p>
    <w:p>
      <w:pPr>
        <w:pStyle w:val="ListParagraph"/>
        <w:numPr>
          <w:ilvl w:val="0"/>
          <w:numId w:val="3"/>
        </w:numPr>
        <w:spacing w:after="110" w:line="340" w:lineRule="auto"/>
      </w:pPr>
      <w:r>
        <w:t xml:space="preserve">Remplir le formulaire d'avis présent sur la fiche : note de 1 à 5, titre et commentaire, puis valider.</w:t>
      </w:r>
    </w:p>
    <w:p>
      <w:pPr>
        <w:pStyle w:val="ListParagraph"/>
        <w:numPr>
          <w:ilvl w:val="0"/>
          <w:numId w:val="3"/>
        </w:numPr>
        <w:spacing w:after="110" w:line="340" w:lineRule="auto"/>
      </w:pPr>
      <w:r>
        <w:t xml:space="preserve">L'avis est enregistré et s'affiche immédiatement sur la fiche du lieu, visible par les autres visiteurs.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Projet ABS — </w:t>
    </w: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ABS — Sections III et VIII</dc:title>
  <dc:creator>Equipe ABS</dc:creator>
  <cp:lastModifiedBy>Un-named</cp:lastModifiedBy>
  <cp:revision>1</cp:revision>
  <dcterms:created xsi:type="dcterms:W3CDTF">2026-05-31T07:37:23.388Z</dcterms:created>
  <dcterms:modified xsi:type="dcterms:W3CDTF">2026-05-31T07:37:23.389Z</dcterms:modified>
</cp:coreProperties>
</file>

<file path=docProps/custom.xml><?xml version="1.0" encoding="utf-8"?>
<Properties xmlns="http://schemas.openxmlformats.org/officeDocument/2006/custom-properties" xmlns:vt="http://schemas.openxmlformats.org/officeDocument/2006/docPropsVTypes"/>
</file>