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E33227" w14:textId="0AC0BEC7" w:rsidR="00B85459" w:rsidRPr="00E53947" w:rsidRDefault="0009176F" w:rsidP="0009176F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E53947">
        <w:rPr>
          <w:rFonts w:ascii="Times New Roman" w:hAnsi="Times New Roman" w:cs="Times New Roman"/>
          <w:b/>
          <w:bCs/>
          <w:u w:val="single"/>
          <w:lang w:val="en-US"/>
        </w:rPr>
        <w:t>BILLIE GREEN</w:t>
      </w:r>
    </w:p>
    <w:p w14:paraId="78DB130C" w14:textId="77777777" w:rsidR="0009176F" w:rsidRPr="00E53947" w:rsidRDefault="0009176F">
      <w:pPr>
        <w:rPr>
          <w:rFonts w:ascii="Times New Roman" w:hAnsi="Times New Roman" w:cs="Times New Roman"/>
          <w:lang w:val="en-US"/>
        </w:rPr>
      </w:pPr>
    </w:p>
    <w:p w14:paraId="64037F4F" w14:textId="7B43EC0D" w:rsidR="007A0B47" w:rsidRPr="00E53947" w:rsidRDefault="007A0B47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 xml:space="preserve">Concurrence : benchmark avec un tableau, </w:t>
      </w:r>
      <w:proofErr w:type="spellStart"/>
      <w:r w:rsidRPr="00E53947">
        <w:rPr>
          <w:rFonts w:ascii="Times New Roman" w:hAnsi="Times New Roman" w:cs="Times New Roman"/>
        </w:rPr>
        <w:t>definir</w:t>
      </w:r>
      <w:proofErr w:type="spellEnd"/>
      <w:r w:rsidRPr="00E53947">
        <w:rPr>
          <w:rFonts w:ascii="Times New Roman" w:hAnsi="Times New Roman" w:cs="Times New Roman"/>
        </w:rPr>
        <w:t xml:space="preserve"> la segmentation pour trouver notre clientèle</w:t>
      </w:r>
    </w:p>
    <w:p w14:paraId="5877687C" w14:textId="326767AA" w:rsidR="007A0B47" w:rsidRPr="00E53947" w:rsidRDefault="007A0B47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Segmentation : à qui l’on s’adresse, il vaut mieux un segment aigu et accessible pour se faire une place, ce n’est pas la clientèle globale visée</w:t>
      </w:r>
    </w:p>
    <w:p w14:paraId="6BD082EC" w14:textId="5386F3FA" w:rsidR="007A0B47" w:rsidRPr="00E53947" w:rsidRDefault="007A0B47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Il faut définir les différents critères de segmentation (géographie, expérience des clients) on commence par ceux qui sont faciles à atteindre. C’est trouver notre porte d’entrée pour le marché.</w:t>
      </w:r>
    </w:p>
    <w:p w14:paraId="76950C7B" w14:textId="360D9FA7" w:rsidR="007A0B47" w:rsidRPr="00E53947" w:rsidRDefault="007A0B47" w:rsidP="007A0B4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Identifier une persona et son parcours d’utilisateur. Si on a le temps, parler avec un persona type.</w:t>
      </w:r>
    </w:p>
    <w:p w14:paraId="3585776D" w14:textId="13A4AFD4" w:rsidR="007A0B47" w:rsidRPr="00E53947" w:rsidRDefault="007A0B47" w:rsidP="007A0B47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Estimer la taille du marché : SOM, SAM, TAM</w:t>
      </w:r>
    </w:p>
    <w:p w14:paraId="2AA283E4" w14:textId="77777777" w:rsidR="007A0B47" w:rsidRPr="00E53947" w:rsidRDefault="007A0B47" w:rsidP="007A0B47">
      <w:pPr>
        <w:rPr>
          <w:rFonts w:ascii="Times New Roman" w:hAnsi="Times New Roman" w:cs="Times New Roman"/>
        </w:rPr>
      </w:pPr>
    </w:p>
    <w:p w14:paraId="6822A599" w14:textId="77777777" w:rsidR="0009176F" w:rsidRPr="00E53947" w:rsidRDefault="0009176F" w:rsidP="007A0B47">
      <w:pPr>
        <w:rPr>
          <w:rFonts w:ascii="Times New Roman" w:hAnsi="Times New Roman" w:cs="Times New Roman"/>
        </w:rPr>
      </w:pPr>
    </w:p>
    <w:p w14:paraId="1CC9D031" w14:textId="77777777" w:rsidR="0009176F" w:rsidRDefault="0009176F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Aujourd’hui, les trajets longue distance sur autoroute sont parmi les plus difficiles à décarboner.</w:t>
      </w:r>
    </w:p>
    <w:p w14:paraId="1733AC93" w14:textId="77777777" w:rsidR="00E53947" w:rsidRPr="00E53947" w:rsidRDefault="00E53947" w:rsidP="0009176F">
      <w:pPr>
        <w:rPr>
          <w:rFonts w:ascii="Times New Roman" w:hAnsi="Times New Roman" w:cs="Times New Roman"/>
        </w:rPr>
      </w:pPr>
    </w:p>
    <w:p w14:paraId="05449656" w14:textId="77777777" w:rsidR="0009176F" w:rsidRPr="00E53947" w:rsidRDefault="0009176F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Les alternatives existent, covoiturage, véhicules électriques, conduite plus sobre, mais elles restent souvent moins attractives économiquement pour les usagers.</w:t>
      </w:r>
    </w:p>
    <w:p w14:paraId="33480D00" w14:textId="77777777" w:rsidR="0009176F" w:rsidRPr="00E53947" w:rsidRDefault="0009176F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Le problème, ce n’est pas la technologie.</w:t>
      </w:r>
    </w:p>
    <w:p w14:paraId="6E2795D5" w14:textId="77777777" w:rsidR="0009176F" w:rsidRPr="00E53947" w:rsidRDefault="0009176F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C’est le prix.</w:t>
      </w:r>
    </w:p>
    <w:p w14:paraId="7FAC0E9A" w14:textId="77777777" w:rsidR="0009176F" w:rsidRPr="00E53947" w:rsidRDefault="0009176F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Chez Billie Green, nous partons d’une idée simple : le prix est un levier de changement de comportement.</w:t>
      </w:r>
    </w:p>
    <w:p w14:paraId="06B91E50" w14:textId="77777777" w:rsidR="0009176F" w:rsidRPr="00E53947" w:rsidRDefault="0009176F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Nous développons une IA de tarification intelligente destinée aux acteurs de la mobilité longue distance, comme Simone.</w:t>
      </w:r>
    </w:p>
    <w:p w14:paraId="06CC99FD" w14:textId="77777777" w:rsidR="0009176F" w:rsidRPr="00E53947" w:rsidRDefault="0009176F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Cette IA ajuste les prix proposés aux utilisateurs en fonction :</w:t>
      </w:r>
    </w:p>
    <w:p w14:paraId="723C37DA" w14:textId="77777777" w:rsidR="0009176F" w:rsidRPr="00E53947" w:rsidRDefault="0009176F" w:rsidP="0009176F">
      <w:pPr>
        <w:rPr>
          <w:rFonts w:ascii="Times New Roman" w:hAnsi="Times New Roman" w:cs="Times New Roman"/>
        </w:rPr>
      </w:pPr>
      <w:proofErr w:type="gramStart"/>
      <w:r w:rsidRPr="00E53947">
        <w:rPr>
          <w:rFonts w:ascii="Times New Roman" w:hAnsi="Times New Roman" w:cs="Times New Roman"/>
        </w:rPr>
        <w:t>de</w:t>
      </w:r>
      <w:proofErr w:type="gramEnd"/>
      <w:r w:rsidRPr="00E53947">
        <w:rPr>
          <w:rFonts w:ascii="Times New Roman" w:hAnsi="Times New Roman" w:cs="Times New Roman"/>
        </w:rPr>
        <w:t xml:space="preserve"> critères socio-économiques,</w:t>
      </w:r>
    </w:p>
    <w:p w14:paraId="0B37A833" w14:textId="77777777" w:rsidR="0009176F" w:rsidRPr="00E53947" w:rsidRDefault="0009176F" w:rsidP="0009176F">
      <w:pPr>
        <w:rPr>
          <w:rFonts w:ascii="Times New Roman" w:hAnsi="Times New Roman" w:cs="Times New Roman"/>
        </w:rPr>
      </w:pPr>
      <w:proofErr w:type="gramStart"/>
      <w:r w:rsidRPr="00E53947">
        <w:rPr>
          <w:rFonts w:ascii="Times New Roman" w:hAnsi="Times New Roman" w:cs="Times New Roman"/>
        </w:rPr>
        <w:t>de</w:t>
      </w:r>
      <w:proofErr w:type="gramEnd"/>
      <w:r w:rsidRPr="00E53947">
        <w:rPr>
          <w:rFonts w:ascii="Times New Roman" w:hAnsi="Times New Roman" w:cs="Times New Roman"/>
        </w:rPr>
        <w:t xml:space="preserve"> l’impact carbone du trajet,</w:t>
      </w:r>
    </w:p>
    <w:p w14:paraId="713C65B2" w14:textId="77777777" w:rsidR="0009176F" w:rsidRPr="00E53947" w:rsidRDefault="0009176F" w:rsidP="0009176F">
      <w:pPr>
        <w:rPr>
          <w:rFonts w:ascii="Times New Roman" w:hAnsi="Times New Roman" w:cs="Times New Roman"/>
        </w:rPr>
      </w:pPr>
      <w:proofErr w:type="gramStart"/>
      <w:r w:rsidRPr="00E53947">
        <w:rPr>
          <w:rFonts w:ascii="Times New Roman" w:hAnsi="Times New Roman" w:cs="Times New Roman"/>
        </w:rPr>
        <w:t>et</w:t>
      </w:r>
      <w:proofErr w:type="gramEnd"/>
      <w:r w:rsidRPr="00E53947">
        <w:rPr>
          <w:rFonts w:ascii="Times New Roman" w:hAnsi="Times New Roman" w:cs="Times New Roman"/>
        </w:rPr>
        <w:t xml:space="preserve"> des aides et incitations existantes,</w:t>
      </w:r>
    </w:p>
    <w:p w14:paraId="35164E35" w14:textId="77777777" w:rsidR="0009176F" w:rsidRPr="00E53947" w:rsidRDefault="0009176F" w:rsidP="0009176F">
      <w:pPr>
        <w:rPr>
          <w:rFonts w:ascii="Times New Roman" w:hAnsi="Times New Roman" w:cs="Times New Roman"/>
        </w:rPr>
      </w:pPr>
      <w:proofErr w:type="gramStart"/>
      <w:r w:rsidRPr="00E53947">
        <w:rPr>
          <w:rFonts w:ascii="Times New Roman" w:hAnsi="Times New Roman" w:cs="Times New Roman"/>
        </w:rPr>
        <w:t>afin</w:t>
      </w:r>
      <w:proofErr w:type="gramEnd"/>
      <w:r w:rsidRPr="00E53947">
        <w:rPr>
          <w:rFonts w:ascii="Times New Roman" w:hAnsi="Times New Roman" w:cs="Times New Roman"/>
        </w:rPr>
        <w:t xml:space="preserve"> de récompenser concrètement les pratiques écoresponsables, sans pénaliser l’accessibilité.</w:t>
      </w:r>
    </w:p>
    <w:p w14:paraId="33C31A5A" w14:textId="77777777" w:rsidR="0009176F" w:rsidRPr="00E53947" w:rsidRDefault="0009176F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Résultat :</w:t>
      </w:r>
    </w:p>
    <w:p w14:paraId="5ED6B307" w14:textId="77777777" w:rsidR="0009176F" w:rsidRPr="00E53947" w:rsidRDefault="0009176F" w:rsidP="0009176F">
      <w:pPr>
        <w:rPr>
          <w:rFonts w:ascii="Times New Roman" w:hAnsi="Times New Roman" w:cs="Times New Roman"/>
        </w:rPr>
      </w:pPr>
      <w:proofErr w:type="gramStart"/>
      <w:r w:rsidRPr="00E53947">
        <w:rPr>
          <w:rFonts w:ascii="Times New Roman" w:hAnsi="Times New Roman" w:cs="Times New Roman"/>
        </w:rPr>
        <w:t>les</w:t>
      </w:r>
      <w:proofErr w:type="gramEnd"/>
      <w:r w:rsidRPr="00E53947">
        <w:rPr>
          <w:rFonts w:ascii="Times New Roman" w:hAnsi="Times New Roman" w:cs="Times New Roman"/>
        </w:rPr>
        <w:t xml:space="preserve"> utilisateurs paient moins quand ils font des choix bas carbone,</w:t>
      </w:r>
    </w:p>
    <w:p w14:paraId="6D9F068E" w14:textId="77777777" w:rsidR="0009176F" w:rsidRPr="00E53947" w:rsidRDefault="0009176F" w:rsidP="0009176F">
      <w:pPr>
        <w:rPr>
          <w:rFonts w:ascii="Times New Roman" w:hAnsi="Times New Roman" w:cs="Times New Roman"/>
        </w:rPr>
      </w:pPr>
      <w:proofErr w:type="gramStart"/>
      <w:r w:rsidRPr="00E53947">
        <w:rPr>
          <w:rFonts w:ascii="Times New Roman" w:hAnsi="Times New Roman" w:cs="Times New Roman"/>
        </w:rPr>
        <w:lastRenderedPageBreak/>
        <w:t>les</w:t>
      </w:r>
      <w:proofErr w:type="gramEnd"/>
      <w:r w:rsidRPr="00E53947">
        <w:rPr>
          <w:rFonts w:ascii="Times New Roman" w:hAnsi="Times New Roman" w:cs="Times New Roman"/>
        </w:rPr>
        <w:t xml:space="preserve"> entreprises optimisent leur stratégie prix,</w:t>
      </w:r>
    </w:p>
    <w:p w14:paraId="08CB6ED3" w14:textId="77777777" w:rsidR="0009176F" w:rsidRPr="00E53947" w:rsidRDefault="0009176F" w:rsidP="0009176F">
      <w:pPr>
        <w:rPr>
          <w:rFonts w:ascii="Times New Roman" w:hAnsi="Times New Roman" w:cs="Times New Roman"/>
        </w:rPr>
      </w:pPr>
      <w:proofErr w:type="gramStart"/>
      <w:r w:rsidRPr="00E53947">
        <w:rPr>
          <w:rFonts w:ascii="Times New Roman" w:hAnsi="Times New Roman" w:cs="Times New Roman"/>
        </w:rPr>
        <w:t>et</w:t>
      </w:r>
      <w:proofErr w:type="gramEnd"/>
      <w:r w:rsidRPr="00E53947">
        <w:rPr>
          <w:rFonts w:ascii="Times New Roman" w:hAnsi="Times New Roman" w:cs="Times New Roman"/>
        </w:rPr>
        <w:t xml:space="preserve"> la décarbonation devient incitative, mesurable et socialement acceptable.</w:t>
      </w:r>
    </w:p>
    <w:p w14:paraId="39011507" w14:textId="7F674414" w:rsidR="0009176F" w:rsidRPr="00E53947" w:rsidRDefault="0009176F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Billie Green, c’est faire du prix un moteur de la transition écologique.</w:t>
      </w:r>
    </w:p>
    <w:p w14:paraId="50F135B0" w14:textId="77777777" w:rsidR="0009176F" w:rsidRPr="00E53947" w:rsidRDefault="0009176F" w:rsidP="0009176F">
      <w:pPr>
        <w:rPr>
          <w:rFonts w:ascii="Times New Roman" w:hAnsi="Times New Roman" w:cs="Times New Roman"/>
        </w:rPr>
      </w:pPr>
    </w:p>
    <w:p w14:paraId="5CCF237B" w14:textId="20DB5967" w:rsidR="0009176F" w:rsidRPr="0009176F" w:rsidRDefault="0009176F" w:rsidP="0009176F">
      <w:pPr>
        <w:rPr>
          <w:rFonts w:ascii="Times New Roman" w:hAnsi="Times New Roman" w:cs="Times New Roman"/>
        </w:rPr>
      </w:pPr>
      <w:r w:rsidRPr="0009176F">
        <w:rPr>
          <w:rFonts w:ascii="Times New Roman" w:hAnsi="Times New Roman" w:cs="Times New Roman"/>
        </w:rPr>
        <w:t>Aujourd’hui, le paradoxe de l'autoroute est simple : rouler propre coûte souvent plus cher ou demande plus d'effort que de polluer. Le problème, ce n’est pas la technologie, ni l'envie. Le frein, c’est le signal-prix.</w:t>
      </w:r>
    </w:p>
    <w:p w14:paraId="11910751" w14:textId="77777777" w:rsidR="0009176F" w:rsidRPr="0009176F" w:rsidRDefault="0009176F" w:rsidP="0009176F">
      <w:pPr>
        <w:rPr>
          <w:rFonts w:ascii="Times New Roman" w:hAnsi="Times New Roman" w:cs="Times New Roman"/>
        </w:rPr>
      </w:pPr>
      <w:r w:rsidRPr="0009176F">
        <w:rPr>
          <w:rFonts w:ascii="Times New Roman" w:hAnsi="Times New Roman" w:cs="Times New Roman"/>
        </w:rPr>
        <w:t>Chez Billie Green, nous sommes convaincus que le prix doit refléter l'impact réel. Nous avons conçu un moteur de tarification dynamique par IA, plug-and-</w:t>
      </w:r>
      <w:proofErr w:type="spellStart"/>
      <w:r w:rsidRPr="0009176F">
        <w:rPr>
          <w:rFonts w:ascii="Times New Roman" w:hAnsi="Times New Roman" w:cs="Times New Roman"/>
        </w:rPr>
        <w:t>play</w:t>
      </w:r>
      <w:proofErr w:type="spellEnd"/>
      <w:r w:rsidRPr="0009176F">
        <w:rPr>
          <w:rFonts w:ascii="Times New Roman" w:hAnsi="Times New Roman" w:cs="Times New Roman"/>
        </w:rPr>
        <w:t xml:space="preserve"> pour les opérateurs comme </w:t>
      </w:r>
      <w:proofErr w:type="spellStart"/>
      <w:r w:rsidRPr="0009176F">
        <w:rPr>
          <w:rFonts w:ascii="Times New Roman" w:hAnsi="Times New Roman" w:cs="Times New Roman"/>
        </w:rPr>
        <w:t>Symone</w:t>
      </w:r>
      <w:proofErr w:type="spellEnd"/>
      <w:r w:rsidRPr="0009176F">
        <w:rPr>
          <w:rFonts w:ascii="Times New Roman" w:hAnsi="Times New Roman" w:cs="Times New Roman"/>
        </w:rPr>
        <w:t>.</w:t>
      </w:r>
    </w:p>
    <w:p w14:paraId="03D27BE8" w14:textId="77777777" w:rsidR="0009176F" w:rsidRPr="0009176F" w:rsidRDefault="0009176F" w:rsidP="0009176F">
      <w:pPr>
        <w:rPr>
          <w:rFonts w:ascii="Times New Roman" w:hAnsi="Times New Roman" w:cs="Times New Roman"/>
        </w:rPr>
      </w:pPr>
      <w:r w:rsidRPr="0009176F">
        <w:rPr>
          <w:rFonts w:ascii="Times New Roman" w:hAnsi="Times New Roman" w:cs="Times New Roman"/>
        </w:rPr>
        <w:t>Concrètement, comment ça marche ? Notre algorithme ne regarde pas seulement les kilomètres. Il analyse en temps réel :</w:t>
      </w:r>
    </w:p>
    <w:p w14:paraId="3CE81FB7" w14:textId="77777777" w:rsidR="0009176F" w:rsidRPr="0009176F" w:rsidRDefault="0009176F" w:rsidP="000917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176F">
        <w:rPr>
          <w:rFonts w:ascii="Times New Roman" w:hAnsi="Times New Roman" w:cs="Times New Roman"/>
        </w:rPr>
        <w:t>L'efficience du véhicule (modèle, motorisation),</w:t>
      </w:r>
    </w:p>
    <w:p w14:paraId="30157E4E" w14:textId="77777777" w:rsidR="0009176F" w:rsidRPr="0009176F" w:rsidRDefault="0009176F" w:rsidP="000917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176F">
        <w:rPr>
          <w:rFonts w:ascii="Times New Roman" w:hAnsi="Times New Roman" w:cs="Times New Roman"/>
        </w:rPr>
        <w:t>Le taux de remplissage (covoiturage),</w:t>
      </w:r>
    </w:p>
    <w:p w14:paraId="439B5379" w14:textId="77777777" w:rsidR="0009176F" w:rsidRPr="0009176F" w:rsidRDefault="0009176F" w:rsidP="000917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176F">
        <w:rPr>
          <w:rFonts w:ascii="Times New Roman" w:hAnsi="Times New Roman" w:cs="Times New Roman"/>
        </w:rPr>
        <w:t>Et il injecte automatiquement les subventions carbones disponibles.</w:t>
      </w:r>
    </w:p>
    <w:p w14:paraId="38DE1A54" w14:textId="77777777" w:rsidR="0009176F" w:rsidRPr="0009176F" w:rsidRDefault="0009176F" w:rsidP="0009176F">
      <w:pPr>
        <w:rPr>
          <w:rFonts w:ascii="Times New Roman" w:hAnsi="Times New Roman" w:cs="Times New Roman"/>
        </w:rPr>
      </w:pPr>
      <w:r w:rsidRPr="0009176F">
        <w:rPr>
          <w:rFonts w:ascii="Times New Roman" w:hAnsi="Times New Roman" w:cs="Times New Roman"/>
        </w:rPr>
        <w:t xml:space="preserve">L'objectif ? Générer le 'Juste Prix Écologique'. Résultat : L'utilisateur vert est récompensé immédiatement. Et pour un partenaire comme </w:t>
      </w:r>
      <w:proofErr w:type="spellStart"/>
      <w:r w:rsidRPr="0009176F">
        <w:rPr>
          <w:rFonts w:ascii="Times New Roman" w:hAnsi="Times New Roman" w:cs="Times New Roman"/>
        </w:rPr>
        <w:t>Symone</w:t>
      </w:r>
      <w:proofErr w:type="spellEnd"/>
      <w:r w:rsidRPr="0009176F">
        <w:rPr>
          <w:rFonts w:ascii="Times New Roman" w:hAnsi="Times New Roman" w:cs="Times New Roman"/>
        </w:rPr>
        <w:t>, c'est l'assurance de remplir ses véhicules en attirant les bons profils grâce à une tarification attractive.</w:t>
      </w:r>
    </w:p>
    <w:p w14:paraId="3BA4EC65" w14:textId="1A01866F" w:rsidR="0009176F" w:rsidRPr="00E53947" w:rsidRDefault="0009176F" w:rsidP="0009176F">
      <w:pPr>
        <w:rPr>
          <w:rFonts w:ascii="Times New Roman" w:hAnsi="Times New Roman" w:cs="Times New Roman"/>
        </w:rPr>
      </w:pPr>
      <w:r w:rsidRPr="0009176F">
        <w:rPr>
          <w:rFonts w:ascii="Times New Roman" w:hAnsi="Times New Roman" w:cs="Times New Roman"/>
        </w:rPr>
        <w:t>Avec Billie Green, nous ne construisons pas de nouvelles routes, nous rendons l'économie de la mobilité enfin logique.</w:t>
      </w:r>
    </w:p>
    <w:p w14:paraId="54B6FF76" w14:textId="77777777" w:rsidR="0009176F" w:rsidRPr="00E53947" w:rsidRDefault="0009176F" w:rsidP="0009176F">
      <w:pPr>
        <w:pStyle w:val="Titre2"/>
        <w:rPr>
          <w:rFonts w:ascii="Times New Roman" w:hAnsi="Times New Roman" w:cs="Times New Roman"/>
        </w:rPr>
      </w:pPr>
    </w:p>
    <w:p w14:paraId="53935FF2" w14:textId="4FBB34A8" w:rsidR="0009176F" w:rsidRPr="00E53947" w:rsidRDefault="0009176F" w:rsidP="0009176F">
      <w:pPr>
        <w:pStyle w:val="Titre2"/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Identification du besoin</w:t>
      </w:r>
    </w:p>
    <w:p w14:paraId="5BBAE2B8" w14:textId="2B988ACE" w:rsidR="0009176F" w:rsidRPr="00E53947" w:rsidRDefault="0009176F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 xml:space="preserve"> </w:t>
      </w:r>
    </w:p>
    <w:p w14:paraId="5FC7893D" w14:textId="716FB945" w:rsidR="0009176F" w:rsidRPr="00E53947" w:rsidRDefault="0009176F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 xml:space="preserve">Les plateformes de mobilité comme Blablacar ou </w:t>
      </w:r>
      <w:proofErr w:type="spellStart"/>
      <w:r w:rsidRPr="00E53947">
        <w:rPr>
          <w:rFonts w:ascii="Times New Roman" w:hAnsi="Times New Roman" w:cs="Times New Roman"/>
        </w:rPr>
        <w:t>Symone</w:t>
      </w:r>
      <w:proofErr w:type="spellEnd"/>
      <w:r w:rsidRPr="00E53947">
        <w:rPr>
          <w:rFonts w:ascii="Times New Roman" w:hAnsi="Times New Roman" w:cs="Times New Roman"/>
        </w:rPr>
        <w:t xml:space="preserve"> ne disposent pas aujourd'hui d'outil capable de tarifer un trajet en fonction de son empreinte carbone réelle. Elles utilisent une tarification basée sur la distance (le kilomètre), qui est 'aveugle' à la performance écologique du véhicule et à son taux de remplissage réel.</w:t>
      </w:r>
    </w:p>
    <w:p w14:paraId="7C2DCBCB" w14:textId="77777777" w:rsidR="0009176F" w:rsidRPr="00E53947" w:rsidRDefault="0009176F" w:rsidP="0009176F">
      <w:pPr>
        <w:rPr>
          <w:rFonts w:ascii="Times New Roman" w:hAnsi="Times New Roman" w:cs="Times New Roman"/>
        </w:rPr>
      </w:pPr>
    </w:p>
    <w:p w14:paraId="2F815FE4" w14:textId="4D8BECE5" w:rsidR="0009176F" w:rsidRDefault="0009176F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 xml:space="preserve">Un prix fixé de la sorte est plus juste pour les utilisateurs et les incite à utiliser une mobilité plus responsable. </w:t>
      </w:r>
    </w:p>
    <w:p w14:paraId="53B07C79" w14:textId="77777777" w:rsidR="00E53947" w:rsidRPr="00E53947" w:rsidRDefault="00E53947" w:rsidP="0009176F">
      <w:pPr>
        <w:rPr>
          <w:rFonts w:ascii="Times New Roman" w:hAnsi="Times New Roman" w:cs="Times New Roman"/>
        </w:rPr>
      </w:pPr>
    </w:p>
    <w:p w14:paraId="69629017" w14:textId="77777777" w:rsidR="00667F8C" w:rsidRPr="00E53947" w:rsidRDefault="00667F8C" w:rsidP="0009176F">
      <w:pPr>
        <w:rPr>
          <w:rFonts w:ascii="Times New Roman" w:hAnsi="Times New Roman" w:cs="Times New Roman"/>
        </w:rPr>
      </w:pPr>
    </w:p>
    <w:p w14:paraId="53397671" w14:textId="585D00C1" w:rsidR="00667F8C" w:rsidRPr="00E53947" w:rsidRDefault="00C6324D" w:rsidP="00C6324D">
      <w:pPr>
        <w:pStyle w:val="Titre2"/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lastRenderedPageBreak/>
        <w:t xml:space="preserve">Autres </w:t>
      </w:r>
      <w:r w:rsidR="00667F8C" w:rsidRPr="00E53947">
        <w:rPr>
          <w:rFonts w:ascii="Times New Roman" w:hAnsi="Times New Roman" w:cs="Times New Roman"/>
        </w:rPr>
        <w:t>acteurs :</w:t>
      </w:r>
    </w:p>
    <w:p w14:paraId="0334266C" w14:textId="77777777" w:rsidR="00C6324D" w:rsidRPr="00E53947" w:rsidRDefault="00C6324D" w:rsidP="00C6324D">
      <w:pPr>
        <w:rPr>
          <w:rFonts w:ascii="Times New Roman" w:hAnsi="Times New Roman" w:cs="Times New Roman"/>
        </w:rPr>
      </w:pPr>
    </w:p>
    <w:p w14:paraId="5EE5CEA9" w14:textId="1D54794D" w:rsidR="00667F8C" w:rsidRPr="00E53947" w:rsidRDefault="00667F8C" w:rsidP="0009176F">
      <w:pPr>
        <w:rPr>
          <w:rFonts w:ascii="Times New Roman" w:hAnsi="Times New Roman" w:cs="Times New Roman"/>
          <w:lang w:val="en-US"/>
        </w:rPr>
      </w:pPr>
      <w:proofErr w:type="gramStart"/>
      <w:r w:rsidRPr="00E53947">
        <w:rPr>
          <w:rFonts w:ascii="Times New Roman" w:hAnsi="Times New Roman" w:cs="Times New Roman"/>
          <w:lang w:val="en-US"/>
        </w:rPr>
        <w:t>ECOV :</w:t>
      </w:r>
      <w:proofErr w:type="gramEnd"/>
      <w:r w:rsidRPr="00E53947">
        <w:rPr>
          <w:rFonts w:ascii="Times New Roman" w:hAnsi="Times New Roman" w:cs="Times New Roman"/>
          <w:lang w:val="en-US"/>
        </w:rPr>
        <w:t xml:space="preserve"> </w:t>
      </w:r>
      <w:hyperlink r:id="rId5" w:history="1">
        <w:r w:rsidRPr="00E53947">
          <w:rPr>
            <w:rStyle w:val="Lienhypertexte"/>
            <w:rFonts w:ascii="Times New Roman" w:hAnsi="Times New Roman" w:cs="Times New Roman"/>
            <w:lang w:val="en-US"/>
          </w:rPr>
          <w:t>https://www.ecov.fr/reseaux/</w:t>
        </w:r>
      </w:hyperlink>
    </w:p>
    <w:p w14:paraId="466BD996" w14:textId="06375BA2" w:rsidR="00667F8C" w:rsidRPr="00E53947" w:rsidRDefault="00667F8C" w:rsidP="0009176F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53947">
        <w:rPr>
          <w:rFonts w:ascii="Times New Roman" w:hAnsi="Times New Roman" w:cs="Times New Roman"/>
          <w:lang w:val="en-US"/>
        </w:rPr>
        <w:t>TicTacTrip</w:t>
      </w:r>
      <w:proofErr w:type="spellEnd"/>
      <w:r w:rsidRPr="00E53947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E53947">
        <w:rPr>
          <w:rFonts w:ascii="Times New Roman" w:hAnsi="Times New Roman" w:cs="Times New Roman"/>
          <w:lang w:val="en-US"/>
        </w:rPr>
        <w:t xml:space="preserve"> </w:t>
      </w:r>
      <w:hyperlink r:id="rId6" w:history="1">
        <w:r w:rsidR="00C6324D" w:rsidRPr="00E53947">
          <w:rPr>
            <w:rStyle w:val="Lienhypertexte"/>
            <w:rFonts w:ascii="Times New Roman" w:hAnsi="Times New Roman" w:cs="Times New Roman"/>
            <w:lang w:val="en-US"/>
          </w:rPr>
          <w:t>https://www.tictactrip.eu</w:t>
        </w:r>
      </w:hyperlink>
    </w:p>
    <w:p w14:paraId="1D682D4D" w14:textId="77777777" w:rsidR="00C6324D" w:rsidRPr="00E53947" w:rsidRDefault="00C6324D" w:rsidP="00C6324D">
      <w:pPr>
        <w:pStyle w:val="Titre2"/>
        <w:rPr>
          <w:rFonts w:ascii="Times New Roman" w:hAnsi="Times New Roman" w:cs="Times New Roman"/>
          <w:lang w:val="en-US"/>
        </w:rPr>
      </w:pPr>
    </w:p>
    <w:p w14:paraId="5871A91E" w14:textId="331C4358" w:rsidR="00C6324D" w:rsidRPr="00E53947" w:rsidRDefault="00C6324D" w:rsidP="00C6324D">
      <w:pPr>
        <w:pStyle w:val="Titre2"/>
        <w:rPr>
          <w:rFonts w:ascii="Times New Roman" w:hAnsi="Times New Roman" w:cs="Times New Roman"/>
        </w:rPr>
      </w:pPr>
      <w:bookmarkStart w:id="0" w:name="OLE_LINK3"/>
      <w:bookmarkStart w:id="1" w:name="OLE_LINK4"/>
      <w:r w:rsidRPr="00E53947">
        <w:rPr>
          <w:rFonts w:ascii="Times New Roman" w:hAnsi="Times New Roman" w:cs="Times New Roman"/>
        </w:rPr>
        <w:t>Subventions de l’État</w:t>
      </w:r>
    </w:p>
    <w:p w14:paraId="757D4DD9" w14:textId="77777777" w:rsidR="00C6324D" w:rsidRPr="00E53947" w:rsidRDefault="00C6324D" w:rsidP="0009176F">
      <w:pPr>
        <w:rPr>
          <w:rFonts w:ascii="Times New Roman" w:hAnsi="Times New Roman" w:cs="Times New Roman"/>
        </w:rPr>
      </w:pPr>
    </w:p>
    <w:p w14:paraId="070F81DC" w14:textId="77FA5B94" w:rsidR="00C6324D" w:rsidRPr="00E53947" w:rsidRDefault="00C6324D" w:rsidP="0009176F">
      <w:pPr>
        <w:rPr>
          <w:rFonts w:ascii="Times New Roman" w:hAnsi="Times New Roman" w:cs="Times New Roman"/>
          <w:b/>
          <w:bCs/>
        </w:rPr>
      </w:pPr>
      <w:r w:rsidRPr="00E53947">
        <w:rPr>
          <w:rFonts w:ascii="Times New Roman" w:hAnsi="Times New Roman" w:cs="Times New Roman"/>
          <w:b/>
          <w:bCs/>
        </w:rPr>
        <w:t>Fo</w:t>
      </w:r>
      <w:r w:rsidR="00E53947" w:rsidRPr="00E53947">
        <w:rPr>
          <w:rFonts w:ascii="Times New Roman" w:hAnsi="Times New Roman" w:cs="Times New Roman"/>
          <w:b/>
          <w:bCs/>
        </w:rPr>
        <w:t>rfait Mobilités durables :</w:t>
      </w:r>
    </w:p>
    <w:p w14:paraId="2FBB5751" w14:textId="77777777" w:rsidR="00E53947" w:rsidRPr="00E53947" w:rsidRDefault="00E53947" w:rsidP="00E53947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Avec les entreprises partenaires, les salariés peuvent bénéficier de :</w:t>
      </w:r>
    </w:p>
    <w:p w14:paraId="07E80E84" w14:textId="77777777" w:rsidR="00E53947" w:rsidRPr="00E53947" w:rsidRDefault="00E53947" w:rsidP="00E53947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Secteur Privé : Jusqu'à 800 € par an et par salarié.</w:t>
      </w:r>
    </w:p>
    <w:p w14:paraId="0BDBA00D" w14:textId="3886012E" w:rsidR="00E53947" w:rsidRPr="00E53947" w:rsidRDefault="00E53947" w:rsidP="00E53947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Secteur Public : Jusqu'à 300 € par an.</w:t>
      </w:r>
    </w:p>
    <w:p w14:paraId="1C8D51AC" w14:textId="77777777" w:rsidR="00E53947" w:rsidRPr="00E53947" w:rsidRDefault="00E53947" w:rsidP="00E53947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L’entreprise peut verser cette somme exonérée d’impôts et de cotisations sociales.</w:t>
      </w:r>
    </w:p>
    <w:p w14:paraId="5ECEC6EC" w14:textId="77777777" w:rsidR="00E53947" w:rsidRPr="00E53947" w:rsidRDefault="00E53947" w:rsidP="00E53947">
      <w:pPr>
        <w:rPr>
          <w:rFonts w:ascii="Times New Roman" w:hAnsi="Times New Roman" w:cs="Times New Roman"/>
        </w:rPr>
      </w:pPr>
    </w:p>
    <w:p w14:paraId="7156267E" w14:textId="77777777" w:rsidR="00E53947" w:rsidRPr="00E53947" w:rsidRDefault="00E53947" w:rsidP="00E53947">
      <w:pPr>
        <w:rPr>
          <w:rFonts w:ascii="Times New Roman" w:hAnsi="Times New Roman" w:cs="Times New Roman"/>
          <w:b/>
          <w:bCs/>
        </w:rPr>
      </w:pPr>
      <w:r w:rsidRPr="00E53947">
        <w:rPr>
          <w:rFonts w:ascii="Times New Roman" w:hAnsi="Times New Roman" w:cs="Times New Roman"/>
          <w:b/>
          <w:bCs/>
        </w:rPr>
        <w:t>Titre-Mobilité :</w:t>
      </w:r>
    </w:p>
    <w:p w14:paraId="4966C540" w14:textId="3DD60562" w:rsidR="00E53947" w:rsidRDefault="00E53947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 xml:space="preserve">Issu de la loi LOM, c’est une carte prépayée </w:t>
      </w:r>
      <w:r w:rsidRPr="00E53947">
        <w:rPr>
          <w:rFonts w:ascii="Times New Roman" w:hAnsi="Times New Roman" w:cs="Times New Roman"/>
        </w:rPr>
        <w:t>fournie par l'entreprise, qui ne fonctionne que chez les marchands de mobilité verte</w:t>
      </w:r>
      <w:r w:rsidRPr="00E53947">
        <w:rPr>
          <w:rFonts w:ascii="Times New Roman" w:hAnsi="Times New Roman" w:cs="Times New Roman"/>
        </w:rPr>
        <w:t>.</w:t>
      </w:r>
    </w:p>
    <w:p w14:paraId="07F6E661" w14:textId="77777777" w:rsidR="00E53947" w:rsidRDefault="00E53947" w:rsidP="0009176F">
      <w:pPr>
        <w:rPr>
          <w:rFonts w:ascii="Times New Roman" w:hAnsi="Times New Roman" w:cs="Times New Roman"/>
        </w:rPr>
      </w:pPr>
    </w:p>
    <w:p w14:paraId="2221F133" w14:textId="626CC977" w:rsidR="00E53947" w:rsidRPr="00E53947" w:rsidRDefault="00E53947" w:rsidP="0009176F">
      <w:pPr>
        <w:rPr>
          <w:rFonts w:ascii="Times New Roman" w:hAnsi="Times New Roman" w:cs="Times New Roman"/>
          <w:b/>
          <w:bCs/>
        </w:rPr>
      </w:pPr>
      <w:r w:rsidRPr="00E53947">
        <w:rPr>
          <w:rFonts w:ascii="Times New Roman" w:hAnsi="Times New Roman" w:cs="Times New Roman"/>
          <w:b/>
          <w:bCs/>
        </w:rPr>
        <w:t>Crédit Mobilité :</w:t>
      </w:r>
    </w:p>
    <w:p w14:paraId="12D85E63" w14:textId="6AA238E1" w:rsidR="00E53947" w:rsidRPr="00E53947" w:rsidRDefault="00E53947" w:rsidP="000917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Les salariés peuvent choisir de rendre leur véhicule de fonction contre </w:t>
      </w:r>
      <w:r w:rsidRPr="00E53947">
        <w:rPr>
          <w:rFonts w:ascii="Times New Roman" w:hAnsi="Times New Roman" w:cs="Times New Roman"/>
        </w:rPr>
        <w:t xml:space="preserve">une "cagnotte" financière à dépenser en mobilité (train, </w:t>
      </w:r>
      <w:proofErr w:type="spellStart"/>
      <w:r w:rsidRPr="00E53947">
        <w:rPr>
          <w:rFonts w:ascii="Times New Roman" w:hAnsi="Times New Roman" w:cs="Times New Roman"/>
        </w:rPr>
        <w:t>Symone</w:t>
      </w:r>
      <w:proofErr w:type="spellEnd"/>
      <w:r w:rsidRPr="00E53947">
        <w:rPr>
          <w:rFonts w:ascii="Times New Roman" w:hAnsi="Times New Roman" w:cs="Times New Roman"/>
        </w:rPr>
        <w:t>, location)</w:t>
      </w:r>
      <w:r>
        <w:rPr>
          <w:rFonts w:ascii="Times New Roman" w:hAnsi="Times New Roman" w:cs="Times New Roman"/>
        </w:rPr>
        <w:t>. Ça fait gagner de l’argent et du CO2 à l’entreprise.</w:t>
      </w:r>
    </w:p>
    <w:bookmarkEnd w:id="0"/>
    <w:bookmarkEnd w:id="1"/>
    <w:p w14:paraId="53663BC6" w14:textId="77777777" w:rsidR="00E53947" w:rsidRPr="00E53947" w:rsidRDefault="00E53947" w:rsidP="0009176F">
      <w:pPr>
        <w:rPr>
          <w:rFonts w:ascii="Times New Roman" w:hAnsi="Times New Roman" w:cs="Times New Roman"/>
        </w:rPr>
      </w:pPr>
    </w:p>
    <w:p w14:paraId="7FA3B588" w14:textId="112AE5E5" w:rsidR="00C6324D" w:rsidRDefault="00E53947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>Billie Green agit comme un 'Chasseur de Primes' administratif en temps réel : notre algorithme détecte le statut de l'usager et injecte automatiquement les aides invisibles – comme les 800€ du Forfait Mobilités Durables – pour faire fondre le prix du ticket sans coûter un centime à l'opérateur.</w:t>
      </w:r>
    </w:p>
    <w:p w14:paraId="5ADEFAEB" w14:textId="42005CD9" w:rsidR="000929D2" w:rsidRPr="00E53947" w:rsidRDefault="000929D2" w:rsidP="0009176F">
      <w:pPr>
        <w:rPr>
          <w:rFonts w:ascii="Times New Roman" w:hAnsi="Times New Roman" w:cs="Times New Roman"/>
        </w:rPr>
      </w:pPr>
      <w:r w:rsidRPr="000929D2">
        <w:rPr>
          <w:rFonts w:ascii="Times New Roman" w:hAnsi="Times New Roman" w:cs="Times New Roman"/>
        </w:rPr>
        <w:t>Billie Green vient capter ce marché de </w:t>
      </w:r>
      <w:r w:rsidRPr="000929D2">
        <w:rPr>
          <w:rFonts w:ascii="Times New Roman" w:hAnsi="Times New Roman" w:cs="Times New Roman"/>
          <w:b/>
          <w:bCs/>
        </w:rPr>
        <w:t>800€ par an et par salarié</w:t>
      </w:r>
      <w:r w:rsidRPr="000929D2">
        <w:rPr>
          <w:rFonts w:ascii="Times New Roman" w:hAnsi="Times New Roman" w:cs="Times New Roman"/>
        </w:rPr>
        <w:t>, qui est souvent sous-utilisé car trop complexe à gérer pour les RH</w:t>
      </w:r>
      <w:r>
        <w:rPr>
          <w:rFonts w:ascii="Times New Roman" w:hAnsi="Times New Roman" w:cs="Times New Roman"/>
        </w:rPr>
        <w:t>.</w:t>
      </w:r>
    </w:p>
    <w:p w14:paraId="32E4DE24" w14:textId="77777777" w:rsidR="00E53947" w:rsidRPr="00E53947" w:rsidRDefault="00E53947" w:rsidP="0009176F">
      <w:pPr>
        <w:rPr>
          <w:rFonts w:ascii="Times New Roman" w:hAnsi="Times New Roman" w:cs="Times New Roman"/>
        </w:rPr>
      </w:pPr>
    </w:p>
    <w:p w14:paraId="23821776" w14:textId="0C4D5E54" w:rsidR="00C6324D" w:rsidRPr="00E53947" w:rsidRDefault="00C6324D" w:rsidP="0009176F">
      <w:pPr>
        <w:rPr>
          <w:rFonts w:ascii="Times New Roman" w:hAnsi="Times New Roman" w:cs="Times New Roman"/>
        </w:rPr>
      </w:pPr>
      <w:r w:rsidRPr="00E53947">
        <w:rPr>
          <w:rFonts w:ascii="Times New Roman" w:hAnsi="Times New Roman" w:cs="Times New Roman"/>
        </w:rPr>
        <w:t xml:space="preserve">Besoin des données de </w:t>
      </w:r>
      <w:proofErr w:type="spellStart"/>
      <w:r w:rsidRPr="00E53947">
        <w:rPr>
          <w:rFonts w:ascii="Times New Roman" w:hAnsi="Times New Roman" w:cs="Times New Roman"/>
        </w:rPr>
        <w:t>Symone</w:t>
      </w:r>
      <w:proofErr w:type="spellEnd"/>
    </w:p>
    <w:p w14:paraId="2B9951FE" w14:textId="77777777" w:rsidR="00C6324D" w:rsidRPr="00E53947" w:rsidRDefault="00C6324D" w:rsidP="0009176F">
      <w:pPr>
        <w:rPr>
          <w:rFonts w:ascii="Times New Roman" w:hAnsi="Times New Roman" w:cs="Times New Roman"/>
        </w:rPr>
      </w:pPr>
    </w:p>
    <w:p w14:paraId="6DD0A8E0" w14:textId="77777777" w:rsidR="00667F8C" w:rsidRPr="0009176F" w:rsidRDefault="00667F8C" w:rsidP="0009176F">
      <w:pPr>
        <w:rPr>
          <w:rFonts w:ascii="Times New Roman" w:hAnsi="Times New Roman" w:cs="Times New Roman"/>
        </w:rPr>
      </w:pPr>
    </w:p>
    <w:p w14:paraId="785E0AB6" w14:textId="77777777" w:rsidR="0009176F" w:rsidRPr="00C6324D" w:rsidRDefault="0009176F" w:rsidP="0009176F"/>
    <w:p w14:paraId="41AD786E" w14:textId="77777777" w:rsidR="0009176F" w:rsidRPr="00C6324D" w:rsidRDefault="0009176F" w:rsidP="0009176F"/>
    <w:sectPr w:rsidR="0009176F" w:rsidRPr="00C632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811B8D"/>
    <w:multiLevelType w:val="hybridMultilevel"/>
    <w:tmpl w:val="3940A8FA"/>
    <w:lvl w:ilvl="0" w:tplc="0A966ABC">
      <w:start w:val="240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72F09"/>
    <w:multiLevelType w:val="multilevel"/>
    <w:tmpl w:val="767C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079476">
    <w:abstractNumId w:val="0"/>
  </w:num>
  <w:num w:numId="2" w16cid:durableId="314459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47"/>
    <w:rsid w:val="0009176F"/>
    <w:rsid w:val="000929D2"/>
    <w:rsid w:val="00171322"/>
    <w:rsid w:val="00667F8C"/>
    <w:rsid w:val="00796D94"/>
    <w:rsid w:val="007A0B47"/>
    <w:rsid w:val="00B525D7"/>
    <w:rsid w:val="00B85459"/>
    <w:rsid w:val="00C6324D"/>
    <w:rsid w:val="00D43504"/>
    <w:rsid w:val="00E5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79AE34"/>
  <w15:chartTrackingRefBased/>
  <w15:docId w15:val="{EB6A3782-5E3E-FD49-A0B4-1D59FB7E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0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A0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0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0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0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0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0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0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0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0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A0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0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0B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0B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0B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0B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0B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0B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0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0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0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0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0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0B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0B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0B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0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0B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0B4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67F8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67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00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ictactrip.eu" TargetMode="External"/><Relationship Id="rId5" Type="http://schemas.openxmlformats.org/officeDocument/2006/relationships/hyperlink" Target="https://www.ecov.fr/reseau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4</Pages>
  <Words>696</Words>
  <Characters>3832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Desgranges (Student at CentraleSupelec)</dc:creator>
  <cp:keywords/>
  <dc:description/>
  <cp:lastModifiedBy>Lucas Desgranges (Student at CentraleSupelec)</cp:lastModifiedBy>
  <cp:revision>1</cp:revision>
  <dcterms:created xsi:type="dcterms:W3CDTF">2026-01-30T19:17:00Z</dcterms:created>
  <dcterms:modified xsi:type="dcterms:W3CDTF">2026-01-31T10:04:00Z</dcterms:modified>
</cp:coreProperties>
</file>