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6AEBD" w14:textId="77777777" w:rsidR="007910C7" w:rsidRPr="00B4020C" w:rsidRDefault="007910C7" w:rsidP="007910C7"/>
    <w:p w14:paraId="44CA78C1" w14:textId="77777777" w:rsidR="007910C7" w:rsidRPr="00B4020C" w:rsidRDefault="007910C7" w:rsidP="007910C7"/>
    <w:p w14:paraId="268753C4" w14:textId="77777777" w:rsidR="007910C7" w:rsidRPr="006F6C21" w:rsidRDefault="007910C7" w:rsidP="007910C7"/>
    <w:p w14:paraId="30A53CE7" w14:textId="77777777" w:rsidR="007910C7" w:rsidRPr="006F6C21" w:rsidRDefault="007910C7" w:rsidP="007910C7"/>
    <w:p w14:paraId="4E1E3452" w14:textId="77777777" w:rsidR="007910C7" w:rsidRPr="006F6C21" w:rsidRDefault="007910C7" w:rsidP="007910C7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55780E" wp14:editId="7F8E4460">
                <wp:simplePos x="0" y="0"/>
                <wp:positionH relativeFrom="column">
                  <wp:posOffset>153670</wp:posOffset>
                </wp:positionH>
                <wp:positionV relativeFrom="margin">
                  <wp:posOffset>1717040</wp:posOffset>
                </wp:positionV>
                <wp:extent cx="6038850" cy="3987165"/>
                <wp:effectExtent l="0" t="0" r="0" b="0"/>
                <wp:wrapTight wrapText="bothSides">
                  <wp:wrapPolygon edited="0">
                    <wp:start x="136" y="0"/>
                    <wp:lineTo x="136" y="11352"/>
                    <wp:lineTo x="3066" y="11765"/>
                    <wp:lineTo x="10766" y="11765"/>
                    <wp:lineTo x="2453" y="13210"/>
                    <wp:lineTo x="2453" y="21466"/>
                    <wp:lineTo x="20169" y="21466"/>
                    <wp:lineTo x="20305" y="13210"/>
                    <wp:lineTo x="10766" y="11765"/>
                    <wp:lineTo x="18534" y="11765"/>
                    <wp:lineTo x="21464" y="11352"/>
                    <wp:lineTo x="21396" y="0"/>
                    <wp:lineTo x="136" y="0"/>
                  </wp:wrapPolygon>
                </wp:wrapTight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3987165"/>
                          <a:chOff x="298450" y="0"/>
                          <a:chExt cx="6038850" cy="2106469"/>
                        </a:xfrm>
                      </wpg:grpSpPr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8450" y="0"/>
                            <a:ext cx="6038850" cy="1123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B9F8F" w14:textId="5189C405" w:rsidR="007910C7" w:rsidRPr="000E3CCF" w:rsidRDefault="003B4177" w:rsidP="00EC26EB">
                              <w:pPr>
                                <w:pStyle w:val="MainDocHeader"/>
                                <w:jc w:val="center"/>
                                <w:rPr>
                                  <w:color w:val="ACCD38"/>
                                  <w:lang w:val="en-US"/>
                                </w:rPr>
                              </w:pPr>
                              <w:r>
                                <w:rPr>
                                  <w:color w:val="ACCD38"/>
                                  <w:lang w:val="en-US"/>
                                </w:rPr>
                                <w:t>Discrete Choice Model V1.0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32767" y="1281057"/>
                            <a:ext cx="5075498" cy="825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3C5A9" w14:textId="77777777" w:rsidR="007910C7" w:rsidRPr="000E3CCF" w:rsidRDefault="007910C7" w:rsidP="007910C7">
                              <w:pPr>
                                <w:pStyle w:val="SubDocHeader"/>
                                <w:jc w:val="center"/>
                                <w:rPr>
                                  <w:color w:val="047CAC"/>
                                  <w:lang w:val="en-US"/>
                                </w:rPr>
                              </w:pPr>
                              <w:r>
                                <w:rPr>
                                  <w:color w:val="047CAC"/>
                                  <w:lang w:val="en-US"/>
                                </w:rPr>
                                <w:t>Documentation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5780E" id="Grupo 1" o:spid="_x0000_s1026" style="position:absolute;left:0;text-align:left;margin-left:12.1pt;margin-top:135.2pt;width:475.5pt;height:313.95pt;z-index:251659264;mso-position-vertical-relative:margin;mso-width-relative:margin;mso-height-relative:margin" coordorigin="2984" coordsize="60388,21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2984;width:60389;height:11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" filled="f" fillcolor="yellow" stroked="f">
                  <v:textbox>
                    <w:txbxContent>
                      <w:p w14:paraId="70CB9F8F" w14:textId="5189C405" w:rsidR="007910C7" w:rsidRPr="000E3CCF" w:rsidRDefault="003B4177" w:rsidP="00EC26EB">
                        <w:pPr>
                          <w:pStyle w:val="MainDocHeader"/>
                          <w:jc w:val="center"/>
                          <w:rPr>
                            <w:color w:val="ACCD38"/>
                            <w:lang w:val="en-US"/>
                          </w:rPr>
                        </w:pPr>
                        <w:r>
                          <w:rPr>
                            <w:color w:val="ACCD38"/>
                            <w:lang w:val="en-US"/>
                          </w:rPr>
                          <w:t>Discrete Choice Model V1.0</w:t>
                        </w:r>
                      </w:p>
                    </w:txbxContent>
                  </v:textbox>
                </v:shape>
                <v:shape id="Text Box 15" o:spid="_x0000_s1028" type="#_x0000_t202" style="position:absolute;left:9327;top:12810;width:50755;height:8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" filled="f" fillcolor="yellow" stroked="f">
                  <v:textbox>
                    <w:txbxContent>
                      <w:p w14:paraId="16E3C5A9" w14:textId="77777777" w:rsidR="007910C7" w:rsidRPr="000E3CCF" w:rsidRDefault="007910C7" w:rsidP="007910C7">
                        <w:pPr>
                          <w:pStyle w:val="SubDocHeader"/>
                          <w:jc w:val="center"/>
                          <w:rPr>
                            <w:color w:val="047CAC"/>
                            <w:lang w:val="en-US"/>
                          </w:rPr>
                        </w:pPr>
                        <w:r>
                          <w:rPr>
                            <w:color w:val="047CAC"/>
                            <w:lang w:val="en-US"/>
                          </w:rPr>
                          <w:t>Documentation</w:t>
                        </w:r>
                      </w:p>
                    </w:txbxContent>
                  </v:textbox>
                </v:shape>
                <w10:wrap type="tight" anchory="margin"/>
              </v:group>
            </w:pict>
          </mc:Fallback>
        </mc:AlternateContent>
      </w:r>
    </w:p>
    <w:p w14:paraId="77CA15C9" w14:textId="77777777" w:rsidR="007910C7" w:rsidRPr="006F6C21" w:rsidRDefault="007910C7" w:rsidP="007910C7"/>
    <w:p w14:paraId="1EB2C4B8" w14:textId="77777777" w:rsidR="007910C7" w:rsidRPr="00933E94" w:rsidRDefault="007910C7" w:rsidP="007910C7"/>
    <w:p w14:paraId="4B3194B2" w14:textId="77777777" w:rsidR="007910C7" w:rsidRPr="00933E94" w:rsidRDefault="007910C7" w:rsidP="007910C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71C71" wp14:editId="09F55D1C">
                <wp:simplePos x="0" y="0"/>
                <wp:positionH relativeFrom="page">
                  <wp:posOffset>933450</wp:posOffset>
                </wp:positionH>
                <wp:positionV relativeFrom="margin">
                  <wp:posOffset>6454140</wp:posOffset>
                </wp:positionV>
                <wp:extent cx="6191250" cy="1054100"/>
                <wp:effectExtent l="0" t="0" r="0" b="0"/>
                <wp:wrapTight wrapText="bothSides">
                  <wp:wrapPolygon edited="0">
                    <wp:start x="133" y="1171"/>
                    <wp:lineTo x="133" y="20299"/>
                    <wp:lineTo x="21401" y="20299"/>
                    <wp:lineTo x="21401" y="1171"/>
                    <wp:lineTo x="133" y="1171"/>
                  </wp:wrapPolygon>
                </wp:wrapTight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B9098" w14:textId="02259FDC" w:rsidR="00EC26EB" w:rsidRPr="00EC26EB" w:rsidRDefault="007910C7" w:rsidP="007910C7">
                            <w:pPr>
                              <w:jc w:val="left"/>
                              <w:rPr>
                                <w:sz w:val="28"/>
                                <w:lang w:val="pt-BR"/>
                              </w:rPr>
                            </w:pPr>
                            <w:r w:rsidRPr="00EC26EB">
                              <w:rPr>
                                <w:sz w:val="28"/>
                                <w:lang w:val="pt-BR"/>
                              </w:rPr>
                              <w:t xml:space="preserve">Author(s): </w:t>
                            </w:r>
                            <w:r w:rsidR="003B4177">
                              <w:rPr>
                                <w:sz w:val="28"/>
                                <w:lang w:val="pt-BR"/>
                              </w:rPr>
                              <w:t>Carla de Oliveira Leite Nascimento, Edoardo Marcucci, Valerio Gatta</w:t>
                            </w:r>
                          </w:p>
                          <w:p w14:paraId="3B8D5C23" w14:textId="7A7A6642" w:rsidR="007910C7" w:rsidRPr="00935FFD" w:rsidRDefault="007910C7" w:rsidP="007910C7">
                            <w:pPr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Author’(s’) affiliation (Partner short name): </w:t>
                            </w:r>
                            <w:r w:rsidR="003B4177">
                              <w:rPr>
                                <w:sz w:val="28"/>
                              </w:rPr>
                              <w:t>MOLDE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71C71" id="Text Box 14" o:spid="_x0000_s1029" type="#_x0000_t202" style="position:absolute;left:0;text-align:left;margin-left:73.5pt;margin-top:508.2pt;width:487.5pt;height:8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" filled="f" stroked="f">
                <v:textbox inset=",7.2pt,,7.2pt">
                  <w:txbxContent>
                    <w:p w14:paraId="4D9B9098" w14:textId="02259FDC" w:rsidR="00EC26EB" w:rsidRPr="00EC26EB" w:rsidRDefault="007910C7" w:rsidP="007910C7">
                      <w:pPr>
                        <w:jc w:val="left"/>
                        <w:rPr>
                          <w:sz w:val="28"/>
                          <w:lang w:val="pt-BR"/>
                        </w:rPr>
                      </w:pPr>
                      <w:r w:rsidRPr="00EC26EB">
                        <w:rPr>
                          <w:sz w:val="28"/>
                          <w:lang w:val="pt-BR"/>
                        </w:rPr>
                        <w:t xml:space="preserve">Author(s): </w:t>
                      </w:r>
                      <w:r w:rsidR="003B4177">
                        <w:rPr>
                          <w:sz w:val="28"/>
                          <w:lang w:val="pt-BR"/>
                        </w:rPr>
                        <w:t>Carla de Oliveira Leite Nascimento, Edoardo Marcucci, Valerio Gatta</w:t>
                      </w:r>
                    </w:p>
                    <w:p w14:paraId="3B8D5C23" w14:textId="7A7A6642" w:rsidR="007910C7" w:rsidRPr="00935FFD" w:rsidRDefault="007910C7" w:rsidP="007910C7">
                      <w:pPr>
                        <w:jc w:val="lef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Author’(s’) affiliation (Partner short name): </w:t>
                      </w:r>
                      <w:r w:rsidR="003B4177">
                        <w:rPr>
                          <w:sz w:val="28"/>
                        </w:rPr>
                        <w:t>MOLDE</w:t>
                      </w:r>
                    </w:p>
                  </w:txbxContent>
                </v:textbox>
                <w10:wrap type="tight" anchorx="page" anchory="margin"/>
              </v:shape>
            </w:pict>
          </mc:Fallback>
        </mc:AlternateContent>
      </w:r>
    </w:p>
    <w:p w14:paraId="48223FF0" w14:textId="77777777" w:rsidR="007910C7" w:rsidRPr="00933E94" w:rsidRDefault="007910C7" w:rsidP="007910C7"/>
    <w:p w14:paraId="64FBBAC5" w14:textId="77777777" w:rsidR="007910C7" w:rsidRPr="00933E94" w:rsidRDefault="007910C7" w:rsidP="007910C7"/>
    <w:p w14:paraId="2838F694" w14:textId="77777777" w:rsidR="007910C7" w:rsidRPr="00933E94" w:rsidRDefault="007910C7" w:rsidP="007910C7"/>
    <w:p w14:paraId="2C584B88" w14:textId="77777777" w:rsidR="007910C7" w:rsidRPr="00933E94" w:rsidRDefault="007910C7" w:rsidP="007910C7"/>
    <w:p w14:paraId="525669FC" w14:textId="77777777" w:rsidR="007910C7" w:rsidRPr="00933E94" w:rsidRDefault="007910C7" w:rsidP="007910C7"/>
    <w:p w14:paraId="582CD09F" w14:textId="77777777" w:rsidR="007910C7" w:rsidRPr="00933E94" w:rsidRDefault="007910C7" w:rsidP="007910C7"/>
    <w:p w14:paraId="2E758115" w14:textId="77777777" w:rsidR="00F23C01" w:rsidRDefault="00F23C01" w:rsidP="007910C7"/>
    <w:p w14:paraId="47D20A14" w14:textId="77777777" w:rsidR="00F23C01" w:rsidRDefault="00F23C01" w:rsidP="007910C7"/>
    <w:p w14:paraId="350F8F96" w14:textId="77777777" w:rsidR="00F23C01" w:rsidRDefault="00F23C01" w:rsidP="007910C7"/>
    <w:p w14:paraId="09B33644" w14:textId="77777777" w:rsidR="00F23C01" w:rsidRDefault="00F23C01" w:rsidP="007910C7"/>
    <w:p w14:paraId="0DDE7B40" w14:textId="77777777" w:rsidR="00F23C01" w:rsidRDefault="00F23C01" w:rsidP="007910C7"/>
    <w:p w14:paraId="21464C29" w14:textId="3B357BE3" w:rsidR="007910C7" w:rsidRPr="00782D75" w:rsidRDefault="007910C7" w:rsidP="007910C7">
      <w:pPr>
        <w:rPr>
          <w:color w:val="0066CD"/>
          <w:szCs w:val="39"/>
        </w:rPr>
      </w:pPr>
      <w:r w:rsidRPr="00782D75">
        <w:lastRenderedPageBreak/>
        <w:t>Revision History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318"/>
        <w:gridCol w:w="6341"/>
      </w:tblGrid>
      <w:tr w:rsidR="007910C7" w:rsidRPr="00782D75" w14:paraId="05F3A47C" w14:textId="77777777" w:rsidTr="00040FA7">
        <w:trPr>
          <w:trHeight w:val="510"/>
        </w:trPr>
        <w:tc>
          <w:tcPr>
            <w:tcW w:w="15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047CAC"/>
            <w:vAlign w:val="center"/>
          </w:tcPr>
          <w:p w14:paraId="20E4786B" w14:textId="77777777" w:rsidR="007910C7" w:rsidRPr="00782D75" w:rsidRDefault="007910C7" w:rsidP="00040FA7">
            <w:r w:rsidRPr="00782D75">
              <w:t>Version No.</w:t>
            </w:r>
          </w:p>
        </w:tc>
        <w:tc>
          <w:tcPr>
            <w:tcW w:w="131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047CAC"/>
            <w:vAlign w:val="center"/>
          </w:tcPr>
          <w:p w14:paraId="77EC6B32" w14:textId="77777777" w:rsidR="007910C7" w:rsidRPr="00782D75" w:rsidRDefault="007910C7" w:rsidP="00040FA7">
            <w:r w:rsidRPr="00782D75">
              <w:t>Date</w:t>
            </w:r>
          </w:p>
        </w:tc>
        <w:tc>
          <w:tcPr>
            <w:tcW w:w="634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047CAC"/>
            <w:vAlign w:val="center"/>
          </w:tcPr>
          <w:p w14:paraId="43D9648F" w14:textId="77777777" w:rsidR="007910C7" w:rsidRPr="00782D75" w:rsidRDefault="007910C7" w:rsidP="00040FA7">
            <w:r w:rsidRPr="00782D75">
              <w:t>Details</w:t>
            </w:r>
          </w:p>
        </w:tc>
      </w:tr>
      <w:tr w:rsidR="007910C7" w:rsidRPr="00556C93" w14:paraId="4F093B4A" w14:textId="77777777" w:rsidTr="00040FA7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6EF9D70D" w14:textId="4CEB915F" w:rsidR="007910C7" w:rsidRPr="00A77BF5" w:rsidRDefault="00EC26EB" w:rsidP="00040FA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1.0</w:t>
            </w: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01BBFBCC" w14:textId="637C51D4" w:rsidR="007910C7" w:rsidRPr="00A77BF5" w:rsidRDefault="003B4177" w:rsidP="00040FA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25</w:t>
            </w:r>
            <w:r w:rsidR="00EC26EB">
              <w:rPr>
                <w:rFonts w:cs="Arial"/>
                <w:bCs/>
                <w:sz w:val="20"/>
                <w:szCs w:val="20"/>
              </w:rPr>
              <w:t>/0</w:t>
            </w:r>
            <w:r>
              <w:rPr>
                <w:rFonts w:cs="Arial"/>
                <w:bCs/>
                <w:sz w:val="20"/>
                <w:szCs w:val="20"/>
              </w:rPr>
              <w:t>7</w:t>
            </w:r>
            <w:r w:rsidR="00EC26EB">
              <w:rPr>
                <w:rFonts w:cs="Arial"/>
                <w:bCs/>
                <w:sz w:val="20"/>
                <w:szCs w:val="20"/>
              </w:rPr>
              <w:t>/22</w:t>
            </w: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23B76E25" w14:textId="77777777" w:rsidR="007910C7" w:rsidRPr="00A77BF5" w:rsidRDefault="007910C7" w:rsidP="00040FA7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7910C7" w:rsidRPr="00556C93" w14:paraId="1DEEC02B" w14:textId="77777777" w:rsidTr="00040FA7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3034590E" w14:textId="77777777" w:rsidR="007910C7" w:rsidRPr="00A77BF5" w:rsidRDefault="007910C7" w:rsidP="00040FA7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63493963" w14:textId="77777777" w:rsidR="007910C7" w:rsidRPr="00A77BF5" w:rsidRDefault="007910C7" w:rsidP="00040FA7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0B2B79DD" w14:textId="77777777" w:rsidR="007910C7" w:rsidRPr="00A77BF5" w:rsidRDefault="007910C7" w:rsidP="00040FA7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7910C7" w:rsidRPr="00556C93" w14:paraId="5CD5E04B" w14:textId="77777777" w:rsidTr="00040FA7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6B4F03E4" w14:textId="77777777" w:rsidR="007910C7" w:rsidRPr="00A77BF5" w:rsidRDefault="007910C7" w:rsidP="00040FA7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51552C9A" w14:textId="77777777" w:rsidR="007910C7" w:rsidRPr="00A77BF5" w:rsidRDefault="007910C7" w:rsidP="00040FA7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4B9CE3A4" w14:textId="77777777" w:rsidR="007910C7" w:rsidRPr="00A77BF5" w:rsidRDefault="007910C7" w:rsidP="00040FA7">
            <w:pPr>
              <w:rPr>
                <w:rFonts w:cs="Arial"/>
                <w:bCs/>
                <w:sz w:val="20"/>
                <w:szCs w:val="20"/>
              </w:rPr>
            </w:pPr>
          </w:p>
        </w:tc>
      </w:tr>
      <w:tr w:rsidR="007910C7" w:rsidRPr="00556C93" w14:paraId="582C91D5" w14:textId="77777777" w:rsidTr="00040FA7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140A95A9" w14:textId="77777777" w:rsidR="007910C7" w:rsidRPr="00A77BF5" w:rsidRDefault="007910C7" w:rsidP="00040FA7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751C23E5" w14:textId="77777777" w:rsidR="007910C7" w:rsidRPr="00A77BF5" w:rsidRDefault="007910C7" w:rsidP="00040FA7">
            <w:pPr>
              <w:rPr>
                <w:rFonts w:cs="Arial"/>
                <w:bCs/>
                <w:i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539A0E89" w14:textId="77777777" w:rsidR="007910C7" w:rsidRPr="00A77BF5" w:rsidRDefault="007910C7" w:rsidP="00040FA7">
            <w:pPr>
              <w:rPr>
                <w:rFonts w:cs="Arial"/>
                <w:bCs/>
                <w:i/>
                <w:iCs/>
                <w:sz w:val="20"/>
                <w:szCs w:val="20"/>
              </w:rPr>
            </w:pPr>
          </w:p>
        </w:tc>
      </w:tr>
      <w:tr w:rsidR="007910C7" w:rsidRPr="00556C93" w14:paraId="72282C5A" w14:textId="77777777" w:rsidTr="00040FA7">
        <w:trPr>
          <w:trHeight w:val="453"/>
        </w:trPr>
        <w:tc>
          <w:tcPr>
            <w:tcW w:w="155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40E38014" w14:textId="77777777" w:rsidR="007910C7" w:rsidRPr="00A77BF5" w:rsidRDefault="007910C7" w:rsidP="00040FA7">
            <w:pPr>
              <w:rPr>
                <w:rFonts w:cs="Arial"/>
                <w:bCs/>
                <w:sz w:val="20"/>
                <w:szCs w:val="20"/>
              </w:rPr>
            </w:pPr>
          </w:p>
        </w:tc>
        <w:tc>
          <w:tcPr>
            <w:tcW w:w="13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72B56816" w14:textId="77777777" w:rsidR="007910C7" w:rsidRPr="00A77BF5" w:rsidRDefault="007910C7" w:rsidP="00040FA7">
            <w:pPr>
              <w:rPr>
                <w:rFonts w:cs="Arial"/>
                <w:bCs/>
                <w:i/>
                <w:sz w:val="20"/>
                <w:szCs w:val="20"/>
              </w:rPr>
            </w:pPr>
          </w:p>
        </w:tc>
        <w:tc>
          <w:tcPr>
            <w:tcW w:w="63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bottom"/>
          </w:tcPr>
          <w:p w14:paraId="3467189E" w14:textId="77777777" w:rsidR="007910C7" w:rsidRPr="00A77BF5" w:rsidRDefault="007910C7" w:rsidP="00040FA7">
            <w:pPr>
              <w:rPr>
                <w:rFonts w:cs="Arial"/>
                <w:bCs/>
                <w:i/>
                <w:iCs/>
                <w:sz w:val="20"/>
                <w:szCs w:val="20"/>
              </w:rPr>
            </w:pPr>
          </w:p>
        </w:tc>
      </w:tr>
    </w:tbl>
    <w:p w14:paraId="0A3A796D" w14:textId="77777777" w:rsidR="007910C7" w:rsidRDefault="007910C7" w:rsidP="007910C7"/>
    <w:p w14:paraId="72372AB0" w14:textId="77777777" w:rsidR="007910C7" w:rsidRDefault="007910C7" w:rsidP="007910C7">
      <w:pPr>
        <w:rPr>
          <w:color w:val="007681"/>
          <w:sz w:val="40"/>
        </w:rPr>
      </w:pPr>
      <w:r>
        <w:br w:type="page"/>
      </w:r>
    </w:p>
    <w:p w14:paraId="496D8D76" w14:textId="77777777" w:rsidR="007910C7" w:rsidRPr="00A73984" w:rsidRDefault="007910C7" w:rsidP="007910C7">
      <w:pPr>
        <w:pStyle w:val="SubDocHeader2Red"/>
      </w:pPr>
      <w:r w:rsidRPr="00A73984">
        <w:lastRenderedPageBreak/>
        <w:t>Contents</w:t>
      </w:r>
    </w:p>
    <w:sdt>
      <w:sdtPr>
        <w:rPr>
          <w:b w:val="0"/>
          <w:noProof w:val="0"/>
          <w:color w:val="585858"/>
          <w:sz w:val="22"/>
          <w:szCs w:val="22"/>
        </w:rPr>
        <w:id w:val="2885121"/>
        <w:docPartObj>
          <w:docPartGallery w:val="Table of Contents"/>
          <w:docPartUnique/>
        </w:docPartObj>
      </w:sdtPr>
      <w:sdtEndPr>
        <w:rPr>
          <w:b/>
          <w:noProof/>
          <w:color w:val="047CAC"/>
          <w:sz w:val="28"/>
          <w:szCs w:val="24"/>
        </w:rPr>
      </w:sdtEndPr>
      <w:sdtContent>
        <w:p w14:paraId="1022F37D" w14:textId="74CEEFC4" w:rsidR="000C3A09" w:rsidRDefault="007910C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US"/>
            </w:rPr>
          </w:pPr>
          <w:r>
            <w:rPr>
              <w:color w:val="1C2674"/>
            </w:rPr>
            <w:fldChar w:fldCharType="begin"/>
          </w:r>
          <w:r>
            <w:rPr>
              <w:color w:val="1C2674"/>
            </w:rPr>
            <w:instrText xml:space="preserve"> TOC \o "1-3" \h \z \u </w:instrText>
          </w:r>
          <w:r>
            <w:rPr>
              <w:color w:val="1C2674"/>
            </w:rPr>
            <w:fldChar w:fldCharType="separate"/>
          </w:r>
          <w:hyperlink w:anchor="_Toc115186030" w:history="1">
            <w:r w:rsidR="000C3A09" w:rsidRPr="00DF5AE1">
              <w:rPr>
                <w:rStyle w:val="Hyperlink"/>
              </w:rPr>
              <w:t>1</w:t>
            </w:r>
            <w:r w:rsidR="000C3A09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="000C3A09" w:rsidRPr="00DF5AE1">
              <w:rPr>
                <w:rStyle w:val="Hyperlink"/>
              </w:rPr>
              <w:t>Introduction</w:t>
            </w:r>
            <w:r w:rsidR="000C3A09">
              <w:rPr>
                <w:webHidden/>
              </w:rPr>
              <w:tab/>
            </w:r>
            <w:r w:rsidR="000C3A09">
              <w:rPr>
                <w:webHidden/>
              </w:rPr>
              <w:fldChar w:fldCharType="begin"/>
            </w:r>
            <w:r w:rsidR="000C3A09">
              <w:rPr>
                <w:webHidden/>
              </w:rPr>
              <w:instrText xml:space="preserve"> PAGEREF _Toc115186030 \h </w:instrText>
            </w:r>
            <w:r w:rsidR="000C3A09">
              <w:rPr>
                <w:webHidden/>
              </w:rPr>
            </w:r>
            <w:r w:rsidR="000C3A09">
              <w:rPr>
                <w:webHidden/>
              </w:rPr>
              <w:fldChar w:fldCharType="separate"/>
            </w:r>
            <w:r w:rsidR="000C3A09">
              <w:rPr>
                <w:webHidden/>
              </w:rPr>
              <w:t>4</w:t>
            </w:r>
            <w:r w:rsidR="000C3A09">
              <w:rPr>
                <w:webHidden/>
              </w:rPr>
              <w:fldChar w:fldCharType="end"/>
            </w:r>
          </w:hyperlink>
        </w:p>
        <w:p w14:paraId="27E3BDE8" w14:textId="3D794259" w:rsidR="000C3A09" w:rsidRDefault="000C3A09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115186031" w:history="1">
            <w:r w:rsidRPr="00DF5AE1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Pr="00DF5AE1">
              <w:rPr>
                <w:rStyle w:val="Hyperlink"/>
              </w:rPr>
              <w:t>Scope and 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_Toc115186031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F9294C" w14:textId="51AB1C10" w:rsidR="000C3A09" w:rsidRDefault="000C3A09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US"/>
            </w:rPr>
          </w:pPr>
          <w:hyperlink w:anchor="_Toc115186032" w:history="1">
            <w:r w:rsidRPr="00DF5AE1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DF5AE1">
              <w:rPr>
                <w:rStyle w:val="Hyperlink"/>
              </w:rPr>
              <w:t>Requirements.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_Toc115186032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B23567" w14:textId="71782636" w:rsidR="000C3A09" w:rsidRDefault="000C3A09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115186033" w:history="1">
            <w:r w:rsidRPr="00DF5AE1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Pr="00DF5AE1">
              <w:rPr>
                <w:rStyle w:val="Hyperlink"/>
              </w:rPr>
              <w:t>Software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_Toc115186033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B7A6BA" w14:textId="482CB92F" w:rsidR="000C3A09" w:rsidRDefault="000C3A09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115186034" w:history="1">
            <w:r w:rsidRPr="00DF5AE1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Pr="00DF5AE1">
              <w:rPr>
                <w:rStyle w:val="Hyperlink"/>
              </w:rPr>
              <w:t>Input/Outputs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_Toc115186034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842695" w14:textId="5EB1A9E4" w:rsidR="000C3A09" w:rsidRDefault="000C3A09">
          <w:pPr>
            <w:pStyle w:val="TOC3"/>
            <w:rPr>
              <w:rFonts w:asciiTheme="minorHAnsi" w:eastAsiaTheme="minorEastAsia" w:hAnsiTheme="minorHAnsi" w:cstheme="minorBidi"/>
              <w:lang w:val="en-US"/>
            </w:rPr>
          </w:pPr>
          <w:hyperlink w:anchor="_Toc115186035" w:history="1">
            <w:r w:rsidRPr="00DF5AE1">
              <w:rPr>
                <w:rStyle w:val="Hyperlink"/>
              </w:rPr>
              <w:t>2.2.1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Pr="00DF5AE1">
              <w:rPr>
                <w:rStyle w:val="Hyperlink"/>
              </w:rPr>
              <w:t>Inputs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_Toc115186035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C8E318" w14:textId="77C8342C" w:rsidR="000C3A09" w:rsidRDefault="000C3A09">
          <w:pPr>
            <w:pStyle w:val="TOC3"/>
            <w:rPr>
              <w:rFonts w:asciiTheme="minorHAnsi" w:eastAsiaTheme="minorEastAsia" w:hAnsiTheme="minorHAnsi" w:cstheme="minorBidi"/>
              <w:lang w:val="en-US"/>
            </w:rPr>
          </w:pPr>
          <w:hyperlink w:anchor="_Toc115186036" w:history="1">
            <w:r w:rsidRPr="00DF5AE1">
              <w:rPr>
                <w:rStyle w:val="Hyperlink"/>
              </w:rPr>
              <w:t>2.2.2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Pr="00DF5AE1">
              <w:rPr>
                <w:rStyle w:val="Hyperlink"/>
              </w:rPr>
              <w:t>Outputs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_Toc115186036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BCD5B3" w14:textId="6B161E0B" w:rsidR="000C3A09" w:rsidRDefault="000C3A09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115186037" w:history="1">
            <w:r w:rsidRPr="00DF5AE1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Pr="00DF5AE1">
              <w:rPr>
                <w:rStyle w:val="Hyperlink"/>
              </w:rPr>
              <w:t>Paths’ 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_Toc115186037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5F26E6" w14:textId="0AB8B686" w:rsidR="000C3A09" w:rsidRDefault="000C3A09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US"/>
            </w:rPr>
          </w:pPr>
          <w:hyperlink w:anchor="_Toc115186038" w:history="1">
            <w:r w:rsidRPr="00DF5AE1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DF5AE1">
              <w:rPr>
                <w:rStyle w:val="Hyperlink"/>
              </w:rPr>
              <w:t>Model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_Toc115186038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63E421" w14:textId="6A95112D" w:rsidR="000C3A09" w:rsidRDefault="000C3A09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  <w:lang w:val="en-US"/>
            </w:rPr>
          </w:pPr>
          <w:hyperlink w:anchor="_Toc115186039" w:history="1">
            <w:r w:rsidRPr="00DF5AE1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  <w:lang w:val="en-US"/>
              </w:rPr>
              <w:tab/>
            </w:r>
            <w:r w:rsidRPr="00DF5AE1">
              <w:rPr>
                <w:rStyle w:val="Hyperlink"/>
              </w:rPr>
              <w:t>Instructions to run the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_Toc115186039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E337DA9" w14:textId="77DAEE12" w:rsidR="000C3A09" w:rsidRDefault="000C3A09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115186040" w:history="1">
            <w:r w:rsidRPr="00DF5AE1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Pr="00DF5AE1">
              <w:rPr>
                <w:rStyle w:val="Hyperlink"/>
              </w:rPr>
              <w:t>Environment preparation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_Toc115186040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868ABAA" w14:textId="13B0B137" w:rsidR="000C3A09" w:rsidRDefault="000C3A09">
          <w:pPr>
            <w:pStyle w:val="TOC3"/>
            <w:rPr>
              <w:rFonts w:asciiTheme="minorHAnsi" w:eastAsiaTheme="minorEastAsia" w:hAnsiTheme="minorHAnsi" w:cstheme="minorBidi"/>
              <w:lang w:val="en-US"/>
            </w:rPr>
          </w:pPr>
          <w:hyperlink w:anchor="_Toc115186041" w:history="1">
            <w:r w:rsidRPr="00DF5AE1">
              <w:rPr>
                <w:rStyle w:val="Hyperlink"/>
              </w:rPr>
              <w:t>4.1.1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Pr="00DF5AE1">
              <w:rPr>
                <w:rStyle w:val="Hyperlink"/>
              </w:rPr>
              <w:t>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_Toc115186041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8E688E" w14:textId="159FB9F1" w:rsidR="000C3A09" w:rsidRDefault="000C3A09">
          <w:pPr>
            <w:pStyle w:val="TOC3"/>
            <w:rPr>
              <w:rFonts w:asciiTheme="minorHAnsi" w:eastAsiaTheme="minorEastAsia" w:hAnsiTheme="minorHAnsi" w:cstheme="minorBidi"/>
              <w:lang w:val="en-US"/>
            </w:rPr>
          </w:pPr>
          <w:hyperlink w:anchor="_Toc115186042" w:history="1">
            <w:r w:rsidRPr="00DF5AE1">
              <w:rPr>
                <w:rStyle w:val="Hyperlink"/>
              </w:rPr>
              <w:t>4.1.2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Pr="00DF5AE1">
              <w:rPr>
                <w:rStyle w:val="Hyperlink"/>
              </w:rPr>
              <w:t>System dependencies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_Toc115186042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C4DFA95" w14:textId="172C447F" w:rsidR="000C3A09" w:rsidRDefault="000C3A09">
          <w:pPr>
            <w:pStyle w:val="TOC3"/>
            <w:rPr>
              <w:rFonts w:asciiTheme="minorHAnsi" w:eastAsiaTheme="minorEastAsia" w:hAnsiTheme="minorHAnsi" w:cstheme="minorBidi"/>
              <w:lang w:val="en-US"/>
            </w:rPr>
          </w:pPr>
          <w:hyperlink w:anchor="_Toc115186043" w:history="1">
            <w:r w:rsidRPr="00DF5AE1">
              <w:rPr>
                <w:rStyle w:val="Hyperlink"/>
              </w:rPr>
              <w:t>4.1.3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Pr="00DF5AE1">
              <w:rPr>
                <w:rStyle w:val="Hyperlink"/>
              </w:rPr>
              <w:t>Python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_Toc115186043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6930EA8" w14:textId="70CD9163" w:rsidR="000C3A09" w:rsidRDefault="000C3A09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lang w:val="en-US"/>
            </w:rPr>
          </w:pPr>
          <w:hyperlink w:anchor="_Toc115186044" w:history="1">
            <w:r w:rsidRPr="00DF5AE1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lang w:val="en-US"/>
              </w:rPr>
              <w:tab/>
            </w:r>
            <w:r w:rsidRPr="00DF5AE1">
              <w:rPr>
                <w:rStyle w:val="Hyperlink"/>
              </w:rPr>
              <w:t>Command line execution of the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_Toc115186044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2A6056B" w14:textId="66F131DF" w:rsidR="000C3A09" w:rsidRDefault="000C3A09">
          <w:pPr>
            <w:pStyle w:val="TOC3"/>
            <w:rPr>
              <w:rFonts w:asciiTheme="minorHAnsi" w:eastAsiaTheme="minorEastAsia" w:hAnsiTheme="minorHAnsi" w:cstheme="minorBidi"/>
              <w:lang w:val="en-US"/>
            </w:rPr>
          </w:pPr>
          <w:hyperlink w:anchor="_Toc115186045" w:history="1">
            <w:r w:rsidRPr="00DF5AE1">
              <w:rPr>
                <w:rStyle w:val="Hyperlink"/>
              </w:rPr>
              <w:t>4.2.1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Pr="00DF5AE1">
              <w:rPr>
                <w:rStyle w:val="Hyperlink"/>
              </w:rPr>
              <w:t>Execution command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_Toc115186045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62AB129" w14:textId="7E86B213" w:rsidR="000C3A09" w:rsidRDefault="000C3A09">
          <w:pPr>
            <w:pStyle w:val="TOC3"/>
            <w:rPr>
              <w:rFonts w:asciiTheme="minorHAnsi" w:eastAsiaTheme="minorEastAsia" w:hAnsiTheme="minorHAnsi" w:cstheme="minorBidi"/>
              <w:lang w:val="en-US"/>
            </w:rPr>
          </w:pPr>
          <w:hyperlink w:anchor="_Toc115186046" w:history="1">
            <w:r w:rsidRPr="00DF5AE1">
              <w:rPr>
                <w:rStyle w:val="Hyperlink"/>
              </w:rPr>
              <w:t>4.2.2</w:t>
            </w:r>
            <w:r>
              <w:rPr>
                <w:rFonts w:asciiTheme="minorHAnsi" w:eastAsiaTheme="minorEastAsia" w:hAnsiTheme="minorHAnsi" w:cstheme="minorBidi"/>
                <w:lang w:val="en-US"/>
              </w:rPr>
              <w:tab/>
            </w:r>
            <w:r w:rsidRPr="00DF5AE1">
              <w:rPr>
                <w:rStyle w:val="Hyperlink"/>
              </w:rPr>
              <w:t>Execution example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_Toc115186046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6821E1" w14:textId="5EDB632F" w:rsidR="007910C7" w:rsidRDefault="007910C7" w:rsidP="007910C7">
          <w:pPr>
            <w:pStyle w:val="TOC1"/>
            <w:tabs>
              <w:tab w:val="left" w:pos="1100"/>
            </w:tabs>
          </w:pPr>
          <w:r>
            <w:rPr>
              <w:color w:val="1C2674"/>
            </w:rPr>
            <w:fldChar w:fldCharType="end"/>
          </w:r>
        </w:p>
      </w:sdtContent>
    </w:sdt>
    <w:p w14:paraId="777FB150" w14:textId="77777777" w:rsidR="007910C7" w:rsidRDefault="007910C7" w:rsidP="007910C7"/>
    <w:p w14:paraId="78C23FB2" w14:textId="77777777" w:rsidR="007910C7" w:rsidRPr="00A73984" w:rsidRDefault="007910C7" w:rsidP="007910C7">
      <w:pPr>
        <w:pStyle w:val="SubDocHeader2Red"/>
      </w:pPr>
      <w:r>
        <w:t>List of tables</w:t>
      </w:r>
    </w:p>
    <w:p w14:paraId="30B7EB26" w14:textId="6CE1DBD3" w:rsidR="00A94FC7" w:rsidRDefault="007910C7">
      <w:pPr>
        <w:pStyle w:val="TableofFigures"/>
        <w:tabs>
          <w:tab w:val="right" w:leader="dot" w:pos="9489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Pr="00896651">
        <w:rPr>
          <w:lang w:val="es-ES"/>
        </w:rPr>
        <w:instrText xml:space="preserve"> TOC \h \z \c "Table" </w:instrText>
      </w:r>
      <w:r>
        <w:fldChar w:fldCharType="separate"/>
      </w:r>
      <w:hyperlink w:anchor="_Toc115186109" w:history="1">
        <w:r w:rsidR="00A94FC7" w:rsidRPr="00A94C95">
          <w:rPr>
            <w:rStyle w:val="Hyperlink"/>
            <w:noProof/>
          </w:rPr>
          <w:t>Table 1 - Example of input for the DCM model</w:t>
        </w:r>
        <w:r w:rsidR="00A94FC7">
          <w:rPr>
            <w:noProof/>
            <w:webHidden/>
          </w:rPr>
          <w:tab/>
        </w:r>
        <w:r w:rsidR="00A94FC7">
          <w:rPr>
            <w:noProof/>
            <w:webHidden/>
          </w:rPr>
          <w:fldChar w:fldCharType="begin"/>
        </w:r>
        <w:r w:rsidR="00A94FC7">
          <w:rPr>
            <w:noProof/>
            <w:webHidden/>
          </w:rPr>
          <w:instrText xml:space="preserve"> PAGEREF _Toc115186109 \h </w:instrText>
        </w:r>
        <w:r w:rsidR="00A94FC7">
          <w:rPr>
            <w:noProof/>
            <w:webHidden/>
          </w:rPr>
        </w:r>
        <w:r w:rsidR="00A94FC7">
          <w:rPr>
            <w:noProof/>
            <w:webHidden/>
          </w:rPr>
          <w:fldChar w:fldCharType="separate"/>
        </w:r>
        <w:r w:rsidR="00A94FC7">
          <w:rPr>
            <w:noProof/>
            <w:webHidden/>
          </w:rPr>
          <w:t>5</w:t>
        </w:r>
        <w:r w:rsidR="00A94FC7">
          <w:rPr>
            <w:noProof/>
            <w:webHidden/>
          </w:rPr>
          <w:fldChar w:fldCharType="end"/>
        </w:r>
      </w:hyperlink>
    </w:p>
    <w:p w14:paraId="1AC4CDE0" w14:textId="590AF69A" w:rsidR="00A94FC7" w:rsidRDefault="00A94FC7">
      <w:pPr>
        <w:pStyle w:val="TableofFigures"/>
        <w:tabs>
          <w:tab w:val="right" w:leader="dot" w:pos="9489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5186110" w:history="1">
        <w:r w:rsidRPr="00A94C95">
          <w:rPr>
            <w:rStyle w:val="Hyperlink"/>
            <w:noProof/>
          </w:rPr>
          <w:t>Table 2 DCM –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_Toc115186110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1ABF47" w14:textId="51615614" w:rsidR="00A94FC7" w:rsidRDefault="00A94FC7">
      <w:pPr>
        <w:pStyle w:val="TableofFigures"/>
        <w:tabs>
          <w:tab w:val="right" w:leader="dot" w:pos="9489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5186111" w:history="1">
        <w:r w:rsidRPr="00A94C95">
          <w:rPr>
            <w:rStyle w:val="Hyperlink"/>
            <w:noProof/>
          </w:rPr>
          <w:t>Table 3 - Example of input for de DCM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_Toc115186111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28C36A" w14:textId="1B256EF0" w:rsidR="00A94FC7" w:rsidRDefault="00A94FC7">
      <w:pPr>
        <w:pStyle w:val="TableofFigures"/>
        <w:tabs>
          <w:tab w:val="right" w:leader="dot" w:pos="9489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5186112" w:history="1">
        <w:r w:rsidRPr="00A94C95">
          <w:rPr>
            <w:rStyle w:val="Hyperlink"/>
            <w:noProof/>
          </w:rPr>
          <w:t>Table 4 DCM –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_Toc115186112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2E7D80" w14:textId="62DD6AF5" w:rsidR="007910C7" w:rsidRPr="00896651" w:rsidRDefault="007910C7" w:rsidP="007910C7">
      <w:pPr>
        <w:rPr>
          <w:rFonts w:cs="Arial"/>
          <w:color w:val="004E8F"/>
          <w:sz w:val="44"/>
          <w:szCs w:val="44"/>
          <w:lang w:val="es-ES"/>
        </w:rPr>
      </w:pPr>
      <w:r>
        <w:fldChar w:fldCharType="end"/>
      </w:r>
      <w:r w:rsidRPr="00896651">
        <w:rPr>
          <w:lang w:val="es-ES"/>
        </w:rPr>
        <w:br w:type="page"/>
      </w:r>
    </w:p>
    <w:p w14:paraId="6D9155FD" w14:textId="77777777" w:rsidR="007910C7" w:rsidRPr="00A963A8" w:rsidRDefault="007910C7" w:rsidP="007910C7">
      <w:pPr>
        <w:pStyle w:val="Heading1"/>
      </w:pPr>
      <w:bookmarkStart w:id="0" w:name="_Heading_title"/>
      <w:bookmarkStart w:id="1" w:name="_Toc115186030"/>
      <w:bookmarkEnd w:id="0"/>
      <w:r>
        <w:lastRenderedPageBreak/>
        <w:t>Introduction</w:t>
      </w:r>
      <w:bookmarkEnd w:id="1"/>
    </w:p>
    <w:p w14:paraId="7B9CB77A" w14:textId="77777777" w:rsidR="007910C7" w:rsidRDefault="007910C7" w:rsidP="007910C7">
      <w:pPr>
        <w:pStyle w:val="Heading2"/>
      </w:pPr>
      <w:bookmarkStart w:id="2" w:name="_Toc115186031"/>
      <w:r>
        <w:t>Scope and objectives</w:t>
      </w:r>
      <w:bookmarkEnd w:id="2"/>
      <w:r>
        <w:t xml:space="preserve"> </w:t>
      </w:r>
    </w:p>
    <w:p w14:paraId="3D26C384" w14:textId="77777777" w:rsidR="006D216F" w:rsidRDefault="006D216F" w:rsidP="006D216F">
      <w:pPr>
        <w:pBdr>
          <w:top w:val="nil"/>
          <w:left w:val="nil"/>
          <w:bottom w:val="nil"/>
          <w:right w:val="nil"/>
          <w:between w:val="nil"/>
        </w:pBdr>
      </w:pPr>
      <w:r w:rsidRPr="00DC1787">
        <w:t xml:space="preserve">Analytical tool to model agents' preferences, assess adoption/acceptance/reaction, optimise stimuli selection and identify compromise solutions. Discrete choice models (DCM) are econometric models aimed at analysing the behaviour of a decision-maker when choosing among different (discrete) options. This model can be used to investigate stakeholders’ preference heterogeneity to forecast their choice behaviour related to some scenario, </w:t>
      </w:r>
      <w:bookmarkStart w:id="3" w:name="_Int_eZvnL0Qb"/>
      <w:r w:rsidRPr="00DC1787">
        <w:t>policy-making</w:t>
      </w:r>
      <w:bookmarkEnd w:id="3"/>
      <w:r w:rsidRPr="00DC1787">
        <w:t xml:space="preserve"> or decision.</w:t>
      </w:r>
    </w:p>
    <w:p w14:paraId="13277FB0" w14:textId="59865FCD" w:rsidR="006D216F" w:rsidRPr="00DC1787" w:rsidRDefault="006D216F" w:rsidP="006D216F">
      <w:pPr>
        <w:pBdr>
          <w:top w:val="nil"/>
          <w:left w:val="nil"/>
          <w:bottom w:val="nil"/>
          <w:right w:val="nil"/>
          <w:between w:val="nil"/>
        </w:pBdr>
      </w:pPr>
      <w:r>
        <w:t>O</w:t>
      </w:r>
      <w:r>
        <w:t>nce the</w:t>
      </w:r>
      <w:r w:rsidRPr="00DC1787">
        <w:t xml:space="preserve"> </w:t>
      </w:r>
      <w:r>
        <w:t xml:space="preserve">consumer preferences have been collected (through a well-designed </w:t>
      </w:r>
      <w:r w:rsidR="005574F4">
        <w:t>stated preference</w:t>
      </w:r>
      <w:r>
        <w:t xml:space="preserve"> model), then this information will be processed and organized in a structured way to support econometric analysis and experimentation (simulation). The </w:t>
      </w:r>
      <w:r w:rsidRPr="00DC1787">
        <w:t xml:space="preserve">DCM use random utility theory to model SP respondents’ decision-making and </w:t>
      </w:r>
      <w:r>
        <w:t>is</w:t>
      </w:r>
      <w:r w:rsidRPr="00DC1787">
        <w:t xml:space="preserve"> a valuable instrument in addressing, from a theoretically well-grounded perspective, stakeholders’ heterogeneous preferences concerning alternative </w:t>
      </w:r>
      <w:r>
        <w:t>delivery</w:t>
      </w:r>
      <w:r w:rsidRPr="00DC1787">
        <w:t xml:space="preserve"> configurations.</w:t>
      </w:r>
    </w:p>
    <w:p w14:paraId="4637CB2A" w14:textId="77777777" w:rsidR="007910C7" w:rsidRDefault="007910C7" w:rsidP="007910C7">
      <w:pPr>
        <w:autoSpaceDE w:val="0"/>
        <w:autoSpaceDN w:val="0"/>
        <w:adjustRightInd w:val="0"/>
        <w:spacing w:after="0" w:line="240" w:lineRule="auto"/>
      </w:pPr>
    </w:p>
    <w:p w14:paraId="52C848FD" w14:textId="77777777" w:rsidR="00FB2E4C" w:rsidRPr="00D86BE0" w:rsidRDefault="00FB2E4C" w:rsidP="00FB2E4C">
      <w:pPr>
        <w:jc w:val="left"/>
      </w:pPr>
      <w:r w:rsidRPr="00D86BE0">
        <w:t xml:space="preserve">Key assumptions: </w:t>
      </w:r>
    </w:p>
    <w:p w14:paraId="6502D516" w14:textId="26C44BA3" w:rsidR="00FB2E4C" w:rsidRDefault="005574F4" w:rsidP="00FB2E4C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The user has already collected the data to be analysed through the DCM model</w:t>
      </w:r>
    </w:p>
    <w:p w14:paraId="53966B14" w14:textId="485CE8D0" w:rsidR="005574F4" w:rsidRDefault="005574F4" w:rsidP="00FB2E4C">
      <w:pPr>
        <w:pStyle w:val="ListParagraph"/>
        <w:numPr>
          <w:ilvl w:val="0"/>
          <w:numId w:val="11"/>
        </w:numPr>
        <w:spacing w:after="160" w:line="259" w:lineRule="auto"/>
        <w:jc w:val="left"/>
      </w:pPr>
      <w:r>
        <w:t>The data was collected via a Stated Preference (SP) questionnaire</w:t>
      </w:r>
    </w:p>
    <w:p w14:paraId="12020FCE" w14:textId="77777777" w:rsidR="007910C7" w:rsidRPr="00FB2E4C" w:rsidRDefault="007910C7" w:rsidP="007910C7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14:paraId="74251BCA" w14:textId="77777777" w:rsidR="007910C7" w:rsidRDefault="007910C7" w:rsidP="007910C7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</w:p>
    <w:p w14:paraId="4EA7F8F0" w14:textId="77777777" w:rsidR="007910C7" w:rsidRDefault="007910C7" w:rsidP="007910C7">
      <w:pPr>
        <w:pStyle w:val="Heading1"/>
      </w:pPr>
      <w:bookmarkStart w:id="4" w:name="_Toc115186032"/>
      <w:r>
        <w:t>Requirements.</w:t>
      </w:r>
      <w:bookmarkEnd w:id="4"/>
      <w:r>
        <w:t xml:space="preserve"> </w:t>
      </w:r>
    </w:p>
    <w:p w14:paraId="1D05E00A" w14:textId="77777777" w:rsidR="007910C7" w:rsidRDefault="007910C7" w:rsidP="007910C7">
      <w:pPr>
        <w:pStyle w:val="Heading2"/>
      </w:pPr>
      <w:bookmarkStart w:id="5" w:name="_Toc115186033"/>
      <w:r>
        <w:t>Software requirements</w:t>
      </w:r>
      <w:bookmarkEnd w:id="5"/>
    </w:p>
    <w:p w14:paraId="11618936" w14:textId="401D068B" w:rsidR="00B32884" w:rsidRPr="00D74C6F" w:rsidRDefault="00B32884" w:rsidP="00B32884">
      <w:pPr>
        <w:spacing w:after="0"/>
      </w:pPr>
      <w:r w:rsidRPr="00D74C6F">
        <w:t xml:space="preserve">The simulators have been built </w:t>
      </w:r>
      <w:r w:rsidR="1DFD3062" w:rsidRPr="00D74C6F">
        <w:t xml:space="preserve">using </w:t>
      </w:r>
      <w:r w:rsidR="00B2638A" w:rsidRPr="00D74C6F">
        <w:t>RStudio</w:t>
      </w:r>
      <w:r w:rsidRPr="00D74C6F">
        <w:t xml:space="preserve"> version </w:t>
      </w:r>
      <w:r w:rsidR="00B2638A" w:rsidRPr="00D74C6F">
        <w:t>1.4</w:t>
      </w:r>
    </w:p>
    <w:p w14:paraId="65D9896C" w14:textId="0E51A37B" w:rsidR="00B32884" w:rsidRPr="00D74C6F" w:rsidRDefault="00B32884" w:rsidP="00B32884">
      <w:pPr>
        <w:spacing w:after="0"/>
      </w:pPr>
      <w:r w:rsidRPr="00D74C6F">
        <w:t xml:space="preserve">The following </w:t>
      </w:r>
      <w:r w:rsidR="00D74C6F">
        <w:t>R</w:t>
      </w:r>
      <w:r w:rsidRPr="00D74C6F">
        <w:t xml:space="preserve"> libraries need to be installed:</w:t>
      </w:r>
    </w:p>
    <w:p w14:paraId="3FBB9714" w14:textId="77777777" w:rsidR="00270BA4" w:rsidRPr="00270BA4" w:rsidRDefault="00270BA4" w:rsidP="00270BA4">
      <w:pPr>
        <w:pStyle w:val="ListParagraph"/>
        <w:numPr>
          <w:ilvl w:val="0"/>
          <w:numId w:val="3"/>
        </w:numPr>
        <w:rPr>
          <w:rFonts w:cs="Arial"/>
          <w:color w:val="24292F"/>
          <w:sz w:val="24"/>
          <w:szCs w:val="24"/>
          <w:shd w:val="clear" w:color="auto" w:fill="FFFFFF"/>
        </w:rPr>
      </w:pPr>
      <w:r w:rsidRPr="00270BA4">
        <w:rPr>
          <w:rFonts w:cs="Arial"/>
          <w:color w:val="24292F"/>
          <w:sz w:val="24"/>
          <w:szCs w:val="24"/>
          <w:shd w:val="clear" w:color="auto" w:fill="FFFFFF"/>
        </w:rPr>
        <w:t>library(</w:t>
      </w:r>
      <w:proofErr w:type="spellStart"/>
      <w:r w:rsidRPr="00270BA4">
        <w:rPr>
          <w:rFonts w:cs="Arial"/>
          <w:color w:val="24292F"/>
          <w:sz w:val="24"/>
          <w:szCs w:val="24"/>
          <w:shd w:val="clear" w:color="auto" w:fill="FFFFFF"/>
        </w:rPr>
        <w:t>mlogit</w:t>
      </w:r>
      <w:proofErr w:type="spellEnd"/>
      <w:r w:rsidRPr="00270BA4">
        <w:rPr>
          <w:rFonts w:cs="Arial"/>
          <w:color w:val="24292F"/>
          <w:sz w:val="24"/>
          <w:szCs w:val="24"/>
          <w:shd w:val="clear" w:color="auto" w:fill="FFFFFF"/>
        </w:rPr>
        <w:t>)</w:t>
      </w:r>
    </w:p>
    <w:p w14:paraId="09930703" w14:textId="27EF46D3" w:rsidR="00B32884" w:rsidRPr="00270BA4" w:rsidRDefault="00270BA4" w:rsidP="00270BA4">
      <w:pPr>
        <w:pStyle w:val="ListParagraph"/>
        <w:numPr>
          <w:ilvl w:val="0"/>
          <w:numId w:val="3"/>
        </w:numPr>
        <w:rPr>
          <w:rFonts w:cs="Arial"/>
          <w:color w:val="24292F"/>
          <w:sz w:val="24"/>
          <w:szCs w:val="24"/>
          <w:shd w:val="clear" w:color="auto" w:fill="FFFFFF"/>
        </w:rPr>
      </w:pPr>
      <w:r w:rsidRPr="00270BA4">
        <w:rPr>
          <w:rFonts w:cs="Arial"/>
          <w:color w:val="24292F"/>
          <w:sz w:val="24"/>
          <w:szCs w:val="24"/>
          <w:shd w:val="clear" w:color="auto" w:fill="FFFFFF"/>
        </w:rPr>
        <w:t>library(stargazer)</w:t>
      </w:r>
    </w:p>
    <w:p w14:paraId="217CD4F6" w14:textId="6FC8DC9C" w:rsidR="00270BA4" w:rsidRPr="00270BA4" w:rsidRDefault="00270BA4" w:rsidP="00270BA4">
      <w:pPr>
        <w:pStyle w:val="ListParagraph"/>
        <w:numPr>
          <w:ilvl w:val="0"/>
          <w:numId w:val="3"/>
        </w:numPr>
        <w:rPr>
          <w:rFonts w:cs="Arial"/>
          <w:color w:val="24292F"/>
          <w:sz w:val="24"/>
          <w:szCs w:val="24"/>
          <w:shd w:val="clear" w:color="auto" w:fill="FFFFFF"/>
        </w:rPr>
      </w:pPr>
      <w:r w:rsidRPr="00270BA4">
        <w:rPr>
          <w:rFonts w:cs="Arial"/>
          <w:color w:val="24292F"/>
          <w:sz w:val="24"/>
          <w:szCs w:val="24"/>
          <w:shd w:val="clear" w:color="auto" w:fill="FFFFFF"/>
        </w:rPr>
        <w:t>library(</w:t>
      </w:r>
      <w:proofErr w:type="spellStart"/>
      <w:r w:rsidRPr="00270BA4">
        <w:rPr>
          <w:rFonts w:cs="Arial"/>
          <w:color w:val="24292F"/>
          <w:sz w:val="24"/>
          <w:szCs w:val="24"/>
          <w:shd w:val="clear" w:color="auto" w:fill="FFFFFF"/>
        </w:rPr>
        <w:t>readxl</w:t>
      </w:r>
      <w:proofErr w:type="spellEnd"/>
      <w:r w:rsidRPr="00270BA4">
        <w:rPr>
          <w:rFonts w:cs="Arial"/>
          <w:color w:val="24292F"/>
          <w:sz w:val="24"/>
          <w:szCs w:val="24"/>
          <w:shd w:val="clear" w:color="auto" w:fill="FFFFFF"/>
        </w:rPr>
        <w:t>)</w:t>
      </w:r>
    </w:p>
    <w:p w14:paraId="4CC877B6" w14:textId="77777777" w:rsidR="007910C7" w:rsidRDefault="007910C7" w:rsidP="007910C7">
      <w:pPr>
        <w:pStyle w:val="Heading2"/>
      </w:pPr>
      <w:bookmarkStart w:id="6" w:name="_Toc115186034"/>
      <w:r>
        <w:t>Input/Outputs</w:t>
      </w:r>
      <w:bookmarkEnd w:id="6"/>
      <w:r>
        <w:t xml:space="preserve"> </w:t>
      </w:r>
    </w:p>
    <w:p w14:paraId="41A56765" w14:textId="77777777" w:rsidR="007910C7" w:rsidRDefault="007910C7" w:rsidP="007910C7">
      <w:pPr>
        <w:pStyle w:val="Heading3"/>
        <w:tabs>
          <w:tab w:val="left" w:pos="630"/>
        </w:tabs>
        <w:ind w:left="0" w:firstLine="0"/>
      </w:pPr>
      <w:bookmarkStart w:id="7" w:name="_Toc115186035"/>
      <w:r>
        <w:t>Inputs</w:t>
      </w:r>
      <w:bookmarkEnd w:id="7"/>
    </w:p>
    <w:p w14:paraId="76FFCE2D" w14:textId="3E94B427" w:rsidR="008C1049" w:rsidRDefault="008C1049" w:rsidP="008C104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 xml:space="preserve">As shown in Table </w:t>
      </w:r>
      <w:r>
        <w:t>1</w:t>
      </w:r>
      <w:r>
        <w:t>, every</w:t>
      </w:r>
      <w:r w:rsidRPr="00DC1787">
        <w:t xml:space="preserve"> column describes respectively respondents’ </w:t>
      </w:r>
      <w:r>
        <w:t>answers</w:t>
      </w:r>
      <w:r w:rsidRPr="00DC1787">
        <w:t xml:space="preserve"> to the SP experiment, attributes levels and alternatives. Even in this case, columns order must be respected, and you can add new attributes by inserting new columns</w:t>
      </w:r>
      <w:r w:rsidRPr="00DC1787">
        <w:rPr>
          <w:sz w:val="24"/>
          <w:szCs w:val="24"/>
        </w:rPr>
        <w:t>.</w:t>
      </w:r>
    </w:p>
    <w:p w14:paraId="4CF74A8C" w14:textId="4C5AE8D3" w:rsidR="008C1049" w:rsidRDefault="008C1049" w:rsidP="008C1049">
      <w:pPr>
        <w:pStyle w:val="Caption"/>
        <w:keepNext/>
        <w:spacing w:line="276" w:lineRule="auto"/>
      </w:pPr>
      <w:bookmarkStart w:id="8" w:name="_Toc115186109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C3A09">
        <w:rPr>
          <w:noProof/>
        </w:rPr>
        <w:t>1</w:t>
      </w:r>
      <w:r>
        <w:fldChar w:fldCharType="end"/>
      </w:r>
      <w:r>
        <w:t xml:space="preserve"> - </w:t>
      </w:r>
      <w:r w:rsidRPr="00DC1787">
        <w:t>Example of input for the DCM model</w:t>
      </w:r>
      <w:bookmarkEnd w:id="8"/>
    </w:p>
    <w:tbl>
      <w:tblPr>
        <w:tblStyle w:val="TableGridLight"/>
        <w:tblW w:w="9628" w:type="dxa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A820AE" w:rsidRPr="00DC1787" w14:paraId="5D015192" w14:textId="77777777" w:rsidTr="00A820AE">
        <w:trPr>
          <w:trHeight w:val="154"/>
          <w:jc w:val="center"/>
        </w:trPr>
        <w:tc>
          <w:tcPr>
            <w:tcW w:w="1924" w:type="dxa"/>
            <w:vMerge w:val="restart"/>
            <w:shd w:val="clear" w:color="auto" w:fill="002060"/>
            <w:vAlign w:val="center"/>
          </w:tcPr>
          <w:p w14:paraId="254F72AA" w14:textId="77777777" w:rsidR="008C1049" w:rsidRPr="008B79C9" w:rsidRDefault="008C1049" w:rsidP="008C1049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8B79C9">
              <w:rPr>
                <w:b/>
                <w:bCs/>
                <w:color w:val="FFFFFF" w:themeColor="background1"/>
              </w:rPr>
              <w:t>Answer</w:t>
            </w:r>
          </w:p>
        </w:tc>
        <w:tc>
          <w:tcPr>
            <w:tcW w:w="1926" w:type="dxa"/>
            <w:shd w:val="clear" w:color="auto" w:fill="002060"/>
          </w:tcPr>
          <w:p w14:paraId="73EEAB89" w14:textId="77777777" w:rsidR="008C1049" w:rsidRPr="008B79C9" w:rsidRDefault="008C1049" w:rsidP="008C1049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8B79C9">
              <w:rPr>
                <w:b/>
                <w:bCs/>
                <w:color w:val="FFFFFF" w:themeColor="background1"/>
              </w:rPr>
              <w:t>Attribute 1</w:t>
            </w:r>
          </w:p>
        </w:tc>
        <w:tc>
          <w:tcPr>
            <w:tcW w:w="1926" w:type="dxa"/>
            <w:shd w:val="clear" w:color="auto" w:fill="002060"/>
          </w:tcPr>
          <w:p w14:paraId="2637A76C" w14:textId="77777777" w:rsidR="008C1049" w:rsidRPr="008B79C9" w:rsidRDefault="008C1049" w:rsidP="008C1049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8B79C9">
              <w:rPr>
                <w:b/>
                <w:bCs/>
                <w:color w:val="FFFFFF" w:themeColor="background1"/>
              </w:rPr>
              <w:t>Attribute 2</w:t>
            </w:r>
          </w:p>
        </w:tc>
        <w:tc>
          <w:tcPr>
            <w:tcW w:w="1926" w:type="dxa"/>
            <w:shd w:val="clear" w:color="auto" w:fill="002060"/>
          </w:tcPr>
          <w:p w14:paraId="401EAF6E" w14:textId="77777777" w:rsidR="008C1049" w:rsidRPr="008B79C9" w:rsidRDefault="008C1049" w:rsidP="008C1049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8B79C9">
              <w:rPr>
                <w:b/>
                <w:bCs/>
                <w:color w:val="FFFFFF" w:themeColor="background1"/>
              </w:rPr>
              <w:t>Attribute 3</w:t>
            </w:r>
          </w:p>
        </w:tc>
        <w:tc>
          <w:tcPr>
            <w:tcW w:w="1926" w:type="dxa"/>
            <w:shd w:val="clear" w:color="auto" w:fill="002060"/>
          </w:tcPr>
          <w:p w14:paraId="743CD697" w14:textId="77777777" w:rsidR="008C1049" w:rsidRDefault="008C1049" w:rsidP="008C1049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3759C14F">
              <w:rPr>
                <w:b/>
                <w:bCs/>
                <w:color w:val="FFFFFF" w:themeColor="background1"/>
              </w:rPr>
              <w:t>Attribute 4</w:t>
            </w:r>
          </w:p>
        </w:tc>
      </w:tr>
      <w:tr w:rsidR="00A820AE" w:rsidRPr="00DC1787" w14:paraId="72CBA7D0" w14:textId="77777777" w:rsidTr="00A820AE">
        <w:trPr>
          <w:trHeight w:val="248"/>
          <w:jc w:val="center"/>
        </w:trPr>
        <w:tc>
          <w:tcPr>
            <w:tcW w:w="1924" w:type="dxa"/>
            <w:vMerge/>
            <w:shd w:val="clear" w:color="auto" w:fill="002060"/>
          </w:tcPr>
          <w:p w14:paraId="16A32B7A" w14:textId="77777777" w:rsidR="008C1049" w:rsidRPr="008B79C9" w:rsidRDefault="008C1049" w:rsidP="008C1049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1926" w:type="dxa"/>
            <w:shd w:val="clear" w:color="auto" w:fill="002060"/>
          </w:tcPr>
          <w:p w14:paraId="0CC7AE35" w14:textId="77777777" w:rsidR="008C1049" w:rsidRPr="008B79C9" w:rsidRDefault="008C1049" w:rsidP="008C1049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Price of Delivery</w:t>
            </w:r>
          </w:p>
        </w:tc>
        <w:tc>
          <w:tcPr>
            <w:tcW w:w="1926" w:type="dxa"/>
            <w:shd w:val="clear" w:color="auto" w:fill="002060"/>
          </w:tcPr>
          <w:p w14:paraId="6372D449" w14:textId="77777777" w:rsidR="008C1049" w:rsidRPr="008B79C9" w:rsidRDefault="008C1049" w:rsidP="008C1049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Delivery time</w:t>
            </w:r>
          </w:p>
        </w:tc>
        <w:tc>
          <w:tcPr>
            <w:tcW w:w="1926" w:type="dxa"/>
            <w:shd w:val="clear" w:color="auto" w:fill="002060"/>
          </w:tcPr>
          <w:p w14:paraId="4746D4BA" w14:textId="77777777" w:rsidR="008C1049" w:rsidRPr="008B79C9" w:rsidRDefault="008C1049" w:rsidP="008C1049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of the delivery</w:t>
            </w:r>
          </w:p>
        </w:tc>
        <w:tc>
          <w:tcPr>
            <w:tcW w:w="1926" w:type="dxa"/>
            <w:shd w:val="clear" w:color="auto" w:fill="002060"/>
          </w:tcPr>
          <w:p w14:paraId="035BC61B" w14:textId="77777777" w:rsidR="008C1049" w:rsidRPr="008B79C9" w:rsidRDefault="008C1049" w:rsidP="008C1049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</w:t>
            </w:r>
            <w:r>
              <w:rPr>
                <w:b/>
                <w:bCs/>
                <w:color w:val="FFFFFF" w:themeColor="background1"/>
                <w:vertAlign w:val="subscript"/>
              </w:rPr>
              <w:t>2</w:t>
            </w:r>
            <w:r>
              <w:rPr>
                <w:b/>
                <w:bCs/>
                <w:color w:val="FFFFFF" w:themeColor="background1"/>
              </w:rPr>
              <w:t xml:space="preserve"> emission</w:t>
            </w:r>
          </w:p>
        </w:tc>
      </w:tr>
      <w:tr w:rsidR="008C1049" w:rsidRPr="00DC1787" w14:paraId="7F25678B" w14:textId="77777777" w:rsidTr="00A820AE">
        <w:trPr>
          <w:trHeight w:val="154"/>
          <w:jc w:val="center"/>
        </w:trPr>
        <w:tc>
          <w:tcPr>
            <w:tcW w:w="1924" w:type="dxa"/>
          </w:tcPr>
          <w:p w14:paraId="09F1C4A3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1</w:t>
            </w:r>
          </w:p>
        </w:tc>
        <w:tc>
          <w:tcPr>
            <w:tcW w:w="1926" w:type="dxa"/>
          </w:tcPr>
          <w:p w14:paraId="1B114E40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1</w:t>
            </w:r>
          </w:p>
        </w:tc>
        <w:tc>
          <w:tcPr>
            <w:tcW w:w="1926" w:type="dxa"/>
          </w:tcPr>
          <w:p w14:paraId="01F3A719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High</w:t>
            </w:r>
          </w:p>
        </w:tc>
        <w:tc>
          <w:tcPr>
            <w:tcW w:w="1926" w:type="dxa"/>
          </w:tcPr>
          <w:p w14:paraId="7B5E263F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100</w:t>
            </w:r>
          </w:p>
        </w:tc>
        <w:tc>
          <w:tcPr>
            <w:tcW w:w="1926" w:type="dxa"/>
          </w:tcPr>
          <w:p w14:paraId="65EE399F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High</w:t>
            </w:r>
          </w:p>
        </w:tc>
      </w:tr>
      <w:tr w:rsidR="008C1049" w:rsidRPr="00DC1787" w14:paraId="23F2537B" w14:textId="77777777" w:rsidTr="00A820AE">
        <w:trPr>
          <w:trHeight w:val="154"/>
          <w:jc w:val="center"/>
        </w:trPr>
        <w:tc>
          <w:tcPr>
            <w:tcW w:w="1924" w:type="dxa"/>
          </w:tcPr>
          <w:p w14:paraId="59023715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0</w:t>
            </w:r>
          </w:p>
        </w:tc>
        <w:tc>
          <w:tcPr>
            <w:tcW w:w="1926" w:type="dxa"/>
          </w:tcPr>
          <w:p w14:paraId="4507F692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0</w:t>
            </w:r>
          </w:p>
        </w:tc>
        <w:tc>
          <w:tcPr>
            <w:tcW w:w="1926" w:type="dxa"/>
          </w:tcPr>
          <w:p w14:paraId="5D8B25FD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High</w:t>
            </w:r>
          </w:p>
        </w:tc>
        <w:tc>
          <w:tcPr>
            <w:tcW w:w="1926" w:type="dxa"/>
          </w:tcPr>
          <w:p w14:paraId="3E3D4AC7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200</w:t>
            </w:r>
          </w:p>
        </w:tc>
        <w:tc>
          <w:tcPr>
            <w:tcW w:w="1926" w:type="dxa"/>
          </w:tcPr>
          <w:p w14:paraId="506A9566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High</w:t>
            </w:r>
          </w:p>
        </w:tc>
      </w:tr>
      <w:tr w:rsidR="008C1049" w:rsidRPr="00DC1787" w14:paraId="487AD9BC" w14:textId="77777777" w:rsidTr="00A820AE">
        <w:trPr>
          <w:trHeight w:val="154"/>
          <w:jc w:val="center"/>
        </w:trPr>
        <w:tc>
          <w:tcPr>
            <w:tcW w:w="1924" w:type="dxa"/>
          </w:tcPr>
          <w:p w14:paraId="22795EF7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1</w:t>
            </w:r>
          </w:p>
        </w:tc>
        <w:tc>
          <w:tcPr>
            <w:tcW w:w="1926" w:type="dxa"/>
          </w:tcPr>
          <w:p w14:paraId="253CF5EF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0</w:t>
            </w:r>
          </w:p>
        </w:tc>
        <w:tc>
          <w:tcPr>
            <w:tcW w:w="1926" w:type="dxa"/>
          </w:tcPr>
          <w:p w14:paraId="2EB3A140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Low</w:t>
            </w:r>
          </w:p>
        </w:tc>
        <w:tc>
          <w:tcPr>
            <w:tcW w:w="1926" w:type="dxa"/>
          </w:tcPr>
          <w:p w14:paraId="3C3DDC68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300</w:t>
            </w:r>
          </w:p>
        </w:tc>
        <w:tc>
          <w:tcPr>
            <w:tcW w:w="1926" w:type="dxa"/>
          </w:tcPr>
          <w:p w14:paraId="2C3D588D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Low</w:t>
            </w:r>
          </w:p>
        </w:tc>
      </w:tr>
      <w:tr w:rsidR="008C1049" w:rsidRPr="00DC1787" w14:paraId="2B3C109A" w14:textId="77777777" w:rsidTr="00A820AE">
        <w:trPr>
          <w:trHeight w:val="154"/>
          <w:jc w:val="center"/>
        </w:trPr>
        <w:tc>
          <w:tcPr>
            <w:tcW w:w="1924" w:type="dxa"/>
          </w:tcPr>
          <w:p w14:paraId="2BFFEA33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0</w:t>
            </w:r>
          </w:p>
        </w:tc>
        <w:tc>
          <w:tcPr>
            <w:tcW w:w="1926" w:type="dxa"/>
          </w:tcPr>
          <w:p w14:paraId="13C86565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1</w:t>
            </w:r>
          </w:p>
        </w:tc>
        <w:tc>
          <w:tcPr>
            <w:tcW w:w="1926" w:type="dxa"/>
          </w:tcPr>
          <w:p w14:paraId="09E69662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High</w:t>
            </w:r>
          </w:p>
        </w:tc>
        <w:tc>
          <w:tcPr>
            <w:tcW w:w="1926" w:type="dxa"/>
          </w:tcPr>
          <w:p w14:paraId="6E23D40A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100</w:t>
            </w:r>
          </w:p>
        </w:tc>
        <w:tc>
          <w:tcPr>
            <w:tcW w:w="1926" w:type="dxa"/>
          </w:tcPr>
          <w:p w14:paraId="6F8A6470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High</w:t>
            </w:r>
          </w:p>
        </w:tc>
      </w:tr>
      <w:tr w:rsidR="008C1049" w:rsidRPr="00DC1787" w14:paraId="5DBA4416" w14:textId="77777777" w:rsidTr="00A820AE">
        <w:trPr>
          <w:trHeight w:val="154"/>
          <w:jc w:val="center"/>
        </w:trPr>
        <w:tc>
          <w:tcPr>
            <w:tcW w:w="1924" w:type="dxa"/>
          </w:tcPr>
          <w:p w14:paraId="3A55BDC9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1</w:t>
            </w:r>
          </w:p>
        </w:tc>
        <w:tc>
          <w:tcPr>
            <w:tcW w:w="1926" w:type="dxa"/>
          </w:tcPr>
          <w:p w14:paraId="065E99B2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1</w:t>
            </w:r>
          </w:p>
        </w:tc>
        <w:tc>
          <w:tcPr>
            <w:tcW w:w="1926" w:type="dxa"/>
          </w:tcPr>
          <w:p w14:paraId="763AF4B0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High</w:t>
            </w:r>
          </w:p>
        </w:tc>
        <w:tc>
          <w:tcPr>
            <w:tcW w:w="1926" w:type="dxa"/>
          </w:tcPr>
          <w:p w14:paraId="4EC9F886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200</w:t>
            </w:r>
          </w:p>
        </w:tc>
        <w:tc>
          <w:tcPr>
            <w:tcW w:w="1926" w:type="dxa"/>
          </w:tcPr>
          <w:p w14:paraId="35501ECC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High</w:t>
            </w:r>
          </w:p>
        </w:tc>
      </w:tr>
      <w:tr w:rsidR="008C1049" w:rsidRPr="00DC1787" w14:paraId="7ADA9C66" w14:textId="77777777" w:rsidTr="00A820AE">
        <w:trPr>
          <w:trHeight w:val="154"/>
          <w:jc w:val="center"/>
        </w:trPr>
        <w:tc>
          <w:tcPr>
            <w:tcW w:w="1924" w:type="dxa"/>
          </w:tcPr>
          <w:p w14:paraId="4DD2E0E0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0</w:t>
            </w:r>
          </w:p>
        </w:tc>
        <w:tc>
          <w:tcPr>
            <w:tcW w:w="1926" w:type="dxa"/>
          </w:tcPr>
          <w:p w14:paraId="2E09C5E5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1</w:t>
            </w:r>
          </w:p>
        </w:tc>
        <w:tc>
          <w:tcPr>
            <w:tcW w:w="1926" w:type="dxa"/>
          </w:tcPr>
          <w:p w14:paraId="47F9B7D6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Low</w:t>
            </w:r>
          </w:p>
        </w:tc>
        <w:tc>
          <w:tcPr>
            <w:tcW w:w="1926" w:type="dxa"/>
          </w:tcPr>
          <w:p w14:paraId="520E57D2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200</w:t>
            </w:r>
          </w:p>
        </w:tc>
        <w:tc>
          <w:tcPr>
            <w:tcW w:w="1926" w:type="dxa"/>
          </w:tcPr>
          <w:p w14:paraId="0B4BED48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Low</w:t>
            </w:r>
          </w:p>
        </w:tc>
      </w:tr>
      <w:tr w:rsidR="008C1049" w:rsidRPr="00DC1787" w14:paraId="2B980154" w14:textId="77777777" w:rsidTr="00A820AE">
        <w:trPr>
          <w:trHeight w:val="154"/>
          <w:jc w:val="center"/>
        </w:trPr>
        <w:tc>
          <w:tcPr>
            <w:tcW w:w="1924" w:type="dxa"/>
          </w:tcPr>
          <w:p w14:paraId="2FAEEC91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0</w:t>
            </w:r>
          </w:p>
        </w:tc>
        <w:tc>
          <w:tcPr>
            <w:tcW w:w="1926" w:type="dxa"/>
          </w:tcPr>
          <w:p w14:paraId="64B645B9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0</w:t>
            </w:r>
          </w:p>
        </w:tc>
        <w:tc>
          <w:tcPr>
            <w:tcW w:w="1926" w:type="dxa"/>
          </w:tcPr>
          <w:p w14:paraId="3F9DBC40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High</w:t>
            </w:r>
          </w:p>
        </w:tc>
        <w:tc>
          <w:tcPr>
            <w:tcW w:w="1926" w:type="dxa"/>
          </w:tcPr>
          <w:p w14:paraId="214BA843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100</w:t>
            </w:r>
          </w:p>
        </w:tc>
        <w:tc>
          <w:tcPr>
            <w:tcW w:w="1926" w:type="dxa"/>
          </w:tcPr>
          <w:p w14:paraId="6E82D0FA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High</w:t>
            </w:r>
          </w:p>
        </w:tc>
      </w:tr>
      <w:tr w:rsidR="008C1049" w:rsidRPr="00DC1787" w14:paraId="6460CBEC" w14:textId="77777777" w:rsidTr="00A820AE">
        <w:trPr>
          <w:trHeight w:val="154"/>
          <w:jc w:val="center"/>
        </w:trPr>
        <w:tc>
          <w:tcPr>
            <w:tcW w:w="1924" w:type="dxa"/>
          </w:tcPr>
          <w:p w14:paraId="0177CCC2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1</w:t>
            </w:r>
          </w:p>
        </w:tc>
        <w:tc>
          <w:tcPr>
            <w:tcW w:w="1926" w:type="dxa"/>
          </w:tcPr>
          <w:p w14:paraId="6BF6EEC3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0</w:t>
            </w:r>
          </w:p>
        </w:tc>
        <w:tc>
          <w:tcPr>
            <w:tcW w:w="1926" w:type="dxa"/>
          </w:tcPr>
          <w:p w14:paraId="7B32A932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Low</w:t>
            </w:r>
          </w:p>
        </w:tc>
        <w:tc>
          <w:tcPr>
            <w:tcW w:w="1926" w:type="dxa"/>
          </w:tcPr>
          <w:p w14:paraId="6191E05E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300</w:t>
            </w:r>
          </w:p>
        </w:tc>
        <w:tc>
          <w:tcPr>
            <w:tcW w:w="1926" w:type="dxa"/>
          </w:tcPr>
          <w:p w14:paraId="34596412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Low</w:t>
            </w:r>
          </w:p>
        </w:tc>
      </w:tr>
      <w:tr w:rsidR="008C1049" w:rsidRPr="00DC1787" w14:paraId="4CE1974B" w14:textId="77777777" w:rsidTr="00A820AE">
        <w:trPr>
          <w:trHeight w:val="154"/>
          <w:jc w:val="center"/>
        </w:trPr>
        <w:tc>
          <w:tcPr>
            <w:tcW w:w="1924" w:type="dxa"/>
          </w:tcPr>
          <w:p w14:paraId="707BFE37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0</w:t>
            </w:r>
          </w:p>
        </w:tc>
        <w:tc>
          <w:tcPr>
            <w:tcW w:w="1926" w:type="dxa"/>
          </w:tcPr>
          <w:p w14:paraId="5FD469E2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1</w:t>
            </w:r>
          </w:p>
        </w:tc>
        <w:tc>
          <w:tcPr>
            <w:tcW w:w="1926" w:type="dxa"/>
          </w:tcPr>
          <w:p w14:paraId="72EEDE23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High</w:t>
            </w:r>
          </w:p>
        </w:tc>
        <w:tc>
          <w:tcPr>
            <w:tcW w:w="1926" w:type="dxa"/>
          </w:tcPr>
          <w:p w14:paraId="50CCD927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200</w:t>
            </w:r>
          </w:p>
        </w:tc>
        <w:tc>
          <w:tcPr>
            <w:tcW w:w="1926" w:type="dxa"/>
          </w:tcPr>
          <w:p w14:paraId="5DB3917F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High</w:t>
            </w:r>
          </w:p>
        </w:tc>
      </w:tr>
      <w:tr w:rsidR="008C1049" w:rsidRPr="00DC1787" w14:paraId="4FE66FCE" w14:textId="77777777" w:rsidTr="00A820AE">
        <w:trPr>
          <w:trHeight w:val="154"/>
          <w:jc w:val="center"/>
        </w:trPr>
        <w:tc>
          <w:tcPr>
            <w:tcW w:w="1924" w:type="dxa"/>
          </w:tcPr>
          <w:p w14:paraId="0575F024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1</w:t>
            </w:r>
          </w:p>
        </w:tc>
        <w:tc>
          <w:tcPr>
            <w:tcW w:w="1926" w:type="dxa"/>
          </w:tcPr>
          <w:p w14:paraId="188A4B07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0</w:t>
            </w:r>
          </w:p>
        </w:tc>
        <w:tc>
          <w:tcPr>
            <w:tcW w:w="1926" w:type="dxa"/>
          </w:tcPr>
          <w:p w14:paraId="0C6D1CFE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Low</w:t>
            </w:r>
          </w:p>
        </w:tc>
        <w:tc>
          <w:tcPr>
            <w:tcW w:w="1926" w:type="dxa"/>
          </w:tcPr>
          <w:p w14:paraId="50FE00C2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100</w:t>
            </w:r>
          </w:p>
        </w:tc>
        <w:tc>
          <w:tcPr>
            <w:tcW w:w="1926" w:type="dxa"/>
          </w:tcPr>
          <w:p w14:paraId="3B6FED11" w14:textId="77777777" w:rsidR="008C1049" w:rsidRPr="00DC1787" w:rsidRDefault="008C1049" w:rsidP="008C1049">
            <w:pPr>
              <w:spacing w:line="240" w:lineRule="auto"/>
              <w:jc w:val="center"/>
            </w:pPr>
            <w:r w:rsidRPr="00DC1787">
              <w:t>Low</w:t>
            </w:r>
          </w:p>
        </w:tc>
      </w:tr>
    </w:tbl>
    <w:p w14:paraId="69D01375" w14:textId="721C789A" w:rsidR="008C1049" w:rsidRDefault="008C1049" w:rsidP="008C104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89E3478" w14:textId="77777777" w:rsidR="00270BA4" w:rsidRDefault="00270BA4" w:rsidP="00270BA4">
      <w:bookmarkStart w:id="9" w:name="_Toc115186110"/>
      <w:r>
        <w:t xml:space="preserve">Table 2 below contain the description of the file. </w:t>
      </w:r>
    </w:p>
    <w:p w14:paraId="64E26C0B" w14:textId="7D569910" w:rsidR="007910C7" w:rsidRDefault="007910C7" w:rsidP="007910C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C3A09">
        <w:rPr>
          <w:noProof/>
        </w:rPr>
        <w:t>2</w:t>
      </w:r>
      <w:r>
        <w:fldChar w:fldCharType="end"/>
      </w:r>
      <w:r>
        <w:t xml:space="preserve"> </w:t>
      </w:r>
      <w:r w:rsidR="000C3A09">
        <w:t xml:space="preserve">DCM </w:t>
      </w:r>
      <w:r w:rsidR="00CF08AE">
        <w:t>– Inputs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894"/>
      </w:tblGrid>
      <w:tr w:rsidR="007910C7" w14:paraId="5AD781F6" w14:textId="77777777" w:rsidTr="5E39C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595" w:type="dxa"/>
          </w:tcPr>
          <w:p w14:paraId="5D57D678" w14:textId="77777777" w:rsidR="007910C7" w:rsidRPr="00FE6236" w:rsidRDefault="007910C7" w:rsidP="00040FA7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5E39C493">
              <w:rPr>
                <w:rFonts w:cs="Arial"/>
                <w:color w:val="FFFFFF" w:themeColor="background1"/>
                <w:sz w:val="22"/>
                <w:szCs w:val="22"/>
              </w:rPr>
              <w:t xml:space="preserve">Inputs </w:t>
            </w:r>
          </w:p>
        </w:tc>
        <w:tc>
          <w:tcPr>
            <w:tcW w:w="5894" w:type="dxa"/>
          </w:tcPr>
          <w:p w14:paraId="0DCBB47B" w14:textId="77777777" w:rsidR="007910C7" w:rsidRPr="00FE6236" w:rsidRDefault="007910C7" w:rsidP="00040FA7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7910C7" w14:paraId="444C570C" w14:textId="77777777" w:rsidTr="5E39C493">
        <w:trPr>
          <w:trHeight w:val="454"/>
        </w:trPr>
        <w:tc>
          <w:tcPr>
            <w:tcW w:w="3595" w:type="dxa"/>
          </w:tcPr>
          <w:p w14:paraId="18A1ABD0" w14:textId="33DD2795" w:rsidR="007910C7" w:rsidRPr="00FE6236" w:rsidRDefault="00270BA4" w:rsidP="00040FA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  <w:sz w:val="22"/>
                <w:szCs w:val="22"/>
              </w:rPr>
              <w:t>answers.xlm</w:t>
            </w:r>
            <w:proofErr w:type="spellEnd"/>
          </w:p>
        </w:tc>
        <w:tc>
          <w:tcPr>
            <w:tcW w:w="5894" w:type="dxa"/>
          </w:tcPr>
          <w:p w14:paraId="0D48FE31" w14:textId="25F201BC" w:rsidR="007910C7" w:rsidRPr="00FE6236" w:rsidRDefault="00270BA4" w:rsidP="00040FA7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Excel file containing all answers and collected data</w:t>
            </w:r>
          </w:p>
        </w:tc>
      </w:tr>
    </w:tbl>
    <w:p w14:paraId="3FB43882" w14:textId="77777777" w:rsidR="007910C7" w:rsidRDefault="007910C7" w:rsidP="007910C7"/>
    <w:p w14:paraId="7FE8A233" w14:textId="77777777" w:rsidR="007910C7" w:rsidRDefault="007910C7" w:rsidP="007910C7">
      <w:pPr>
        <w:pStyle w:val="Heading3"/>
        <w:tabs>
          <w:tab w:val="left" w:pos="630"/>
        </w:tabs>
        <w:ind w:left="0" w:firstLine="0"/>
      </w:pPr>
      <w:bookmarkStart w:id="10" w:name="_Toc115186036"/>
      <w:r>
        <w:t>Outputs</w:t>
      </w:r>
      <w:bookmarkEnd w:id="10"/>
    </w:p>
    <w:p w14:paraId="3C8CC01D" w14:textId="1C5FAFAD" w:rsidR="008C1049" w:rsidRPr="00DC1787" w:rsidRDefault="008C1049" w:rsidP="008C1049">
      <w:pPr>
        <w:pBdr>
          <w:top w:val="nil"/>
          <w:left w:val="nil"/>
          <w:bottom w:val="nil"/>
          <w:right w:val="nil"/>
          <w:between w:val="nil"/>
        </w:pBdr>
      </w:pPr>
      <w:r w:rsidRPr="00DC1787">
        <w:t xml:space="preserve">Table </w:t>
      </w:r>
      <w:r>
        <w:t>3</w:t>
      </w:r>
      <w:r w:rsidRPr="00DC1787">
        <w:t xml:space="preserve"> shows an example of an output obtained from the DCM model. The R code provides a csv file that can be easily transformed into an Excel file. </w:t>
      </w:r>
    </w:p>
    <w:p w14:paraId="7EB2F4FE" w14:textId="77777777" w:rsidR="008C1049" w:rsidRPr="00DC1787" w:rsidRDefault="008C1049" w:rsidP="008C1049">
      <w:pPr>
        <w:pBdr>
          <w:top w:val="nil"/>
          <w:left w:val="nil"/>
          <w:bottom w:val="nil"/>
          <w:right w:val="nil"/>
          <w:between w:val="nil"/>
        </w:pBdr>
      </w:pPr>
      <w:r w:rsidRPr="00DC1787">
        <w:t xml:space="preserve">With these results, it is possible to formulate a utility function (equation 1).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DC1787">
        <w:t xml:space="preserve"> is the systematic utility expressed as a function of observable variables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DC1787">
        <w:t xml:space="preserve"> is the random utility component. </w:t>
      </w:r>
    </w:p>
    <w:p w14:paraId="326DBA06" w14:textId="6A7673CE" w:rsidR="008C1049" w:rsidRDefault="008C1049" w:rsidP="008C1049">
      <w:pPr>
        <w:pBdr>
          <w:top w:val="nil"/>
          <w:left w:val="nil"/>
          <w:bottom w:val="nil"/>
          <w:right w:val="nil"/>
          <w:between w:val="nil"/>
        </w:pBdr>
      </w:pPr>
      <w:r w:rsidRPr="00DC1787">
        <w:t xml:space="preserve">Based on idea that an individual n selects the alternative </w:t>
      </w:r>
      <m:oMath>
        <m:r>
          <w:rPr>
            <w:rFonts w:ascii="Cambria Math" w:hAnsi="Cambria Math"/>
          </w:rPr>
          <m:t>i</m:t>
        </m:r>
      </m:oMath>
      <w:r w:rsidRPr="00DC1787">
        <w:t xml:space="preserve"> with the highest utility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DC1787">
        <w:t xml:space="preserve"> among those in the choice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C1787">
        <w:t xml:space="preserve">. Specifically, the goal of this choice model is to estimate the significance of the determinants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DC1787">
        <w:t xml:space="preserve">. </w:t>
      </w:r>
    </w:p>
    <w:p w14:paraId="5D459AA6" w14:textId="4C6DCDAB" w:rsidR="008C1049" w:rsidRDefault="008C1049" w:rsidP="008C1049">
      <w:pPr>
        <w:pBdr>
          <w:top w:val="nil"/>
          <w:left w:val="nil"/>
          <w:bottom w:val="nil"/>
          <w:right w:val="nil"/>
          <w:between w:val="nil"/>
        </w:pBd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 w:rsidRPr="00DC1787">
        <w:tab/>
      </w:r>
      <w:r w:rsidRPr="00DC1787">
        <w:tab/>
      </w:r>
      <w:r w:rsidRPr="00DC1787">
        <w:tab/>
      </w:r>
      <w:r w:rsidRPr="00DC1787">
        <w:tab/>
      </w:r>
      <w:r w:rsidRPr="00DC1787">
        <w:tab/>
      </w:r>
      <w:r w:rsidRPr="00DC1787">
        <w:tab/>
        <w:t>Equation 1</w:t>
      </w:r>
    </w:p>
    <w:p w14:paraId="2B77F6DC" w14:textId="226E62B9" w:rsidR="00A820AE" w:rsidRDefault="00A820AE" w:rsidP="00A820AE">
      <w:pPr>
        <w:spacing w:before="120"/>
      </w:pPr>
      <w:r w:rsidRPr="00613810">
        <w:t xml:space="preserve">The interpretation of the estimator depends on the nature of the attributes. </w:t>
      </w:r>
    </w:p>
    <w:p w14:paraId="5A2A5518" w14:textId="60180454" w:rsidR="000C3A09" w:rsidRDefault="000C3A09" w:rsidP="000C3A09">
      <w:pPr>
        <w:pStyle w:val="Caption"/>
        <w:keepNext/>
      </w:pPr>
      <w:bookmarkStart w:id="11" w:name="_Toc115186111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Example of input for de DCM model</w:t>
      </w:r>
      <w:bookmarkEnd w:id="11"/>
    </w:p>
    <w:tbl>
      <w:tblPr>
        <w:tblStyle w:val="TableGridLight"/>
        <w:tblW w:w="0" w:type="auto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888"/>
        <w:gridCol w:w="1897"/>
        <w:gridCol w:w="1909"/>
        <w:gridCol w:w="1897"/>
        <w:gridCol w:w="1898"/>
      </w:tblGrid>
      <w:tr w:rsidR="008C1049" w:rsidRPr="00E021CB" w14:paraId="6C632C54" w14:textId="77777777" w:rsidTr="000C3A09">
        <w:trPr>
          <w:jc w:val="center"/>
        </w:trPr>
        <w:tc>
          <w:tcPr>
            <w:tcW w:w="1888" w:type="dxa"/>
            <w:shd w:val="clear" w:color="auto" w:fill="002060"/>
          </w:tcPr>
          <w:p w14:paraId="23E5E5F2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</w:p>
        </w:tc>
        <w:tc>
          <w:tcPr>
            <w:tcW w:w="1897" w:type="dxa"/>
            <w:shd w:val="clear" w:color="auto" w:fill="002060"/>
          </w:tcPr>
          <w:p w14:paraId="45B342FD" w14:textId="77777777" w:rsidR="008C1049" w:rsidRPr="00225CFF" w:rsidRDefault="008C1049" w:rsidP="008C1049">
            <w:pPr>
              <w:spacing w:line="240" w:lineRule="auto"/>
              <w:jc w:val="center"/>
              <w:rPr>
                <w:color w:val="FFFFFF" w:themeColor="background1"/>
                <w:sz w:val="20"/>
                <w:szCs w:val="14"/>
              </w:rPr>
            </w:pPr>
            <w:r w:rsidRPr="00225CFF">
              <w:rPr>
                <w:b/>
                <w:color w:val="FFFFFF" w:themeColor="background1"/>
                <w:sz w:val="20"/>
                <w:szCs w:val="14"/>
              </w:rPr>
              <w:t>Estimate</w:t>
            </w:r>
          </w:p>
        </w:tc>
        <w:tc>
          <w:tcPr>
            <w:tcW w:w="1909" w:type="dxa"/>
            <w:shd w:val="clear" w:color="auto" w:fill="002060"/>
          </w:tcPr>
          <w:p w14:paraId="091DC818" w14:textId="77777777" w:rsidR="008C1049" w:rsidRPr="00225CFF" w:rsidRDefault="008C1049" w:rsidP="008C1049">
            <w:pPr>
              <w:spacing w:line="240" w:lineRule="auto"/>
              <w:jc w:val="center"/>
              <w:rPr>
                <w:color w:val="FFFFFF" w:themeColor="background1"/>
                <w:sz w:val="20"/>
                <w:szCs w:val="14"/>
              </w:rPr>
            </w:pPr>
            <w:r w:rsidRPr="00225CFF">
              <w:rPr>
                <w:b/>
                <w:color w:val="FFFFFF" w:themeColor="background1"/>
                <w:sz w:val="20"/>
                <w:szCs w:val="14"/>
              </w:rPr>
              <w:t>Std. Error</w:t>
            </w:r>
          </w:p>
        </w:tc>
        <w:tc>
          <w:tcPr>
            <w:tcW w:w="1897" w:type="dxa"/>
            <w:shd w:val="clear" w:color="auto" w:fill="002060"/>
          </w:tcPr>
          <w:p w14:paraId="5691EE93" w14:textId="77777777" w:rsidR="008C1049" w:rsidRPr="00225CFF" w:rsidRDefault="008C1049" w:rsidP="008C1049">
            <w:pPr>
              <w:spacing w:line="240" w:lineRule="auto"/>
              <w:jc w:val="center"/>
              <w:rPr>
                <w:color w:val="FFFFFF" w:themeColor="background1"/>
                <w:sz w:val="20"/>
                <w:szCs w:val="14"/>
              </w:rPr>
            </w:pPr>
            <w:r w:rsidRPr="00225CFF">
              <w:rPr>
                <w:b/>
                <w:color w:val="FFFFFF" w:themeColor="background1"/>
                <w:sz w:val="20"/>
                <w:szCs w:val="14"/>
              </w:rPr>
              <w:t>z-value</w:t>
            </w:r>
          </w:p>
        </w:tc>
        <w:tc>
          <w:tcPr>
            <w:tcW w:w="1898" w:type="dxa"/>
            <w:shd w:val="clear" w:color="auto" w:fill="002060"/>
          </w:tcPr>
          <w:p w14:paraId="377A5D89" w14:textId="77777777" w:rsidR="008C1049" w:rsidRPr="00225CFF" w:rsidRDefault="008C1049" w:rsidP="008C1049">
            <w:pPr>
              <w:spacing w:line="240" w:lineRule="auto"/>
              <w:jc w:val="center"/>
              <w:rPr>
                <w:color w:val="FFFFFF" w:themeColor="background1"/>
                <w:sz w:val="20"/>
                <w:szCs w:val="14"/>
              </w:rPr>
            </w:pPr>
            <w:proofErr w:type="spellStart"/>
            <w:r w:rsidRPr="00225CFF">
              <w:rPr>
                <w:b/>
                <w:color w:val="FFFFFF" w:themeColor="background1"/>
                <w:sz w:val="20"/>
                <w:szCs w:val="14"/>
              </w:rPr>
              <w:t>Pr</w:t>
            </w:r>
            <w:proofErr w:type="spellEnd"/>
            <w:r w:rsidRPr="00225CFF">
              <w:rPr>
                <w:b/>
                <w:color w:val="FFFFFF" w:themeColor="background1"/>
                <w:sz w:val="20"/>
                <w:szCs w:val="14"/>
              </w:rPr>
              <w:t>(&gt;</w:t>
            </w:r>
            <w:proofErr w:type="spellStart"/>
            <w:r w:rsidRPr="00225CFF">
              <w:rPr>
                <w:b/>
                <w:color w:val="FFFFFF" w:themeColor="background1"/>
                <w:sz w:val="20"/>
                <w:szCs w:val="14"/>
              </w:rPr>
              <w:t>lzl</w:t>
            </w:r>
            <w:proofErr w:type="spellEnd"/>
            <w:r w:rsidRPr="00225CFF">
              <w:rPr>
                <w:b/>
                <w:color w:val="FFFFFF" w:themeColor="background1"/>
                <w:sz w:val="20"/>
                <w:szCs w:val="14"/>
              </w:rPr>
              <w:t>)</w:t>
            </w:r>
          </w:p>
        </w:tc>
      </w:tr>
      <w:tr w:rsidR="008C1049" w:rsidRPr="00E021CB" w14:paraId="5CAB0C66" w14:textId="77777777" w:rsidTr="000C3A09">
        <w:trPr>
          <w:jc w:val="center"/>
        </w:trPr>
        <w:tc>
          <w:tcPr>
            <w:tcW w:w="1888" w:type="dxa"/>
          </w:tcPr>
          <w:p w14:paraId="33A8915F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(intercept):2</w:t>
            </w:r>
          </w:p>
        </w:tc>
        <w:tc>
          <w:tcPr>
            <w:tcW w:w="1897" w:type="dxa"/>
          </w:tcPr>
          <w:p w14:paraId="64DDB0EB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-83,0993347</w:t>
            </w:r>
          </w:p>
        </w:tc>
        <w:tc>
          <w:tcPr>
            <w:tcW w:w="1909" w:type="dxa"/>
          </w:tcPr>
          <w:p w14:paraId="27D9052F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10527,133394</w:t>
            </w:r>
          </w:p>
        </w:tc>
        <w:tc>
          <w:tcPr>
            <w:tcW w:w="1897" w:type="dxa"/>
          </w:tcPr>
          <w:p w14:paraId="4BA89F6F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-0,007893823</w:t>
            </w:r>
          </w:p>
        </w:tc>
        <w:tc>
          <w:tcPr>
            <w:tcW w:w="1898" w:type="dxa"/>
          </w:tcPr>
          <w:p w14:paraId="1EF94A7B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0,993701706</w:t>
            </w:r>
          </w:p>
        </w:tc>
      </w:tr>
      <w:tr w:rsidR="008C1049" w:rsidRPr="00E021CB" w14:paraId="641F513D" w14:textId="77777777" w:rsidTr="000C3A09">
        <w:trPr>
          <w:jc w:val="center"/>
        </w:trPr>
        <w:tc>
          <w:tcPr>
            <w:tcW w:w="1888" w:type="dxa"/>
          </w:tcPr>
          <w:p w14:paraId="29079C58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Attribute 1</w:t>
            </w:r>
          </w:p>
        </w:tc>
        <w:tc>
          <w:tcPr>
            <w:tcW w:w="1897" w:type="dxa"/>
          </w:tcPr>
          <w:p w14:paraId="2405960A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-49,55247018</w:t>
            </w:r>
          </w:p>
        </w:tc>
        <w:tc>
          <w:tcPr>
            <w:tcW w:w="1909" w:type="dxa"/>
          </w:tcPr>
          <w:p w14:paraId="0559CEB6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7122,786155</w:t>
            </w:r>
          </w:p>
        </w:tc>
        <w:tc>
          <w:tcPr>
            <w:tcW w:w="1897" w:type="dxa"/>
          </w:tcPr>
          <w:p w14:paraId="615BBDC2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-0,006956894</w:t>
            </w:r>
          </w:p>
        </w:tc>
        <w:tc>
          <w:tcPr>
            <w:tcW w:w="1898" w:type="dxa"/>
          </w:tcPr>
          <w:p w14:paraId="178BAAAC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0,994449246</w:t>
            </w:r>
          </w:p>
        </w:tc>
      </w:tr>
      <w:tr w:rsidR="008C1049" w:rsidRPr="00E021CB" w14:paraId="0D6AEF23" w14:textId="77777777" w:rsidTr="000C3A09">
        <w:trPr>
          <w:jc w:val="center"/>
        </w:trPr>
        <w:tc>
          <w:tcPr>
            <w:tcW w:w="1888" w:type="dxa"/>
          </w:tcPr>
          <w:p w14:paraId="207C7950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Attribute 2</w:t>
            </w:r>
          </w:p>
        </w:tc>
        <w:tc>
          <w:tcPr>
            <w:tcW w:w="1897" w:type="dxa"/>
          </w:tcPr>
          <w:p w14:paraId="6246B7F8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66,75697207</w:t>
            </w:r>
          </w:p>
        </w:tc>
        <w:tc>
          <w:tcPr>
            <w:tcW w:w="1909" w:type="dxa"/>
          </w:tcPr>
          <w:p w14:paraId="4E0C90FD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8560,27969</w:t>
            </w:r>
          </w:p>
        </w:tc>
        <w:tc>
          <w:tcPr>
            <w:tcW w:w="1897" w:type="dxa"/>
          </w:tcPr>
          <w:p w14:paraId="53232954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0,007798457</w:t>
            </w:r>
          </w:p>
        </w:tc>
        <w:tc>
          <w:tcPr>
            <w:tcW w:w="1898" w:type="dxa"/>
          </w:tcPr>
          <w:p w14:paraId="06F5592E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0,003777795</w:t>
            </w:r>
          </w:p>
        </w:tc>
      </w:tr>
      <w:tr w:rsidR="008C1049" w:rsidRPr="00E021CB" w14:paraId="5606B5F3" w14:textId="77777777" w:rsidTr="000C3A09">
        <w:trPr>
          <w:jc w:val="center"/>
        </w:trPr>
        <w:tc>
          <w:tcPr>
            <w:tcW w:w="1888" w:type="dxa"/>
          </w:tcPr>
          <w:p w14:paraId="5A64D8BF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Attribute 3</w:t>
            </w:r>
          </w:p>
        </w:tc>
        <w:tc>
          <w:tcPr>
            <w:tcW w:w="1897" w:type="dxa"/>
          </w:tcPr>
          <w:p w14:paraId="69DBF8B7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0,164785195</w:t>
            </w:r>
          </w:p>
        </w:tc>
        <w:tc>
          <w:tcPr>
            <w:tcW w:w="1909" w:type="dxa"/>
          </w:tcPr>
          <w:p w14:paraId="36E182CF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26,89874632</w:t>
            </w:r>
          </w:p>
        </w:tc>
        <w:tc>
          <w:tcPr>
            <w:tcW w:w="1897" w:type="dxa"/>
          </w:tcPr>
          <w:p w14:paraId="0464227C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0,006126092</w:t>
            </w:r>
          </w:p>
        </w:tc>
        <w:tc>
          <w:tcPr>
            <w:tcW w:w="1898" w:type="dxa"/>
          </w:tcPr>
          <w:p w14:paraId="108B9603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0,996112116</w:t>
            </w:r>
          </w:p>
        </w:tc>
      </w:tr>
      <w:tr w:rsidR="008C1049" w:rsidRPr="00E021CB" w14:paraId="0E520E65" w14:textId="77777777" w:rsidTr="000C3A09">
        <w:trPr>
          <w:jc w:val="center"/>
        </w:trPr>
        <w:tc>
          <w:tcPr>
            <w:tcW w:w="1888" w:type="dxa"/>
          </w:tcPr>
          <w:p w14:paraId="5A7F0258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Attribute 4</w:t>
            </w:r>
          </w:p>
        </w:tc>
        <w:tc>
          <w:tcPr>
            <w:tcW w:w="1897" w:type="dxa"/>
          </w:tcPr>
          <w:p w14:paraId="5589C65B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0,852621457</w:t>
            </w:r>
          </w:p>
        </w:tc>
        <w:tc>
          <w:tcPr>
            <w:tcW w:w="1909" w:type="dxa"/>
          </w:tcPr>
          <w:p w14:paraId="218B697A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56,25412876</w:t>
            </w:r>
          </w:p>
        </w:tc>
        <w:tc>
          <w:tcPr>
            <w:tcW w:w="1897" w:type="dxa"/>
          </w:tcPr>
          <w:p w14:paraId="7C5A2DAE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0,008524731</w:t>
            </w:r>
          </w:p>
        </w:tc>
        <w:tc>
          <w:tcPr>
            <w:tcW w:w="1898" w:type="dxa"/>
          </w:tcPr>
          <w:p w14:paraId="2A976D8A" w14:textId="77777777" w:rsidR="008C1049" w:rsidRPr="00225CFF" w:rsidRDefault="008C1049" w:rsidP="008C1049">
            <w:pPr>
              <w:spacing w:line="240" w:lineRule="auto"/>
              <w:rPr>
                <w:sz w:val="20"/>
                <w:szCs w:val="14"/>
              </w:rPr>
            </w:pPr>
            <w:r w:rsidRPr="00225CFF">
              <w:rPr>
                <w:sz w:val="20"/>
                <w:szCs w:val="14"/>
              </w:rPr>
              <w:t>0,001243387</w:t>
            </w:r>
          </w:p>
        </w:tc>
      </w:tr>
    </w:tbl>
    <w:p w14:paraId="5CA7C7AF" w14:textId="77777777" w:rsidR="00A500DE" w:rsidRDefault="00A500DE" w:rsidP="00CF08AE">
      <w:pPr>
        <w:pStyle w:val="Caption"/>
        <w:keepNext/>
        <w:rPr>
          <w:i w:val="0"/>
        </w:rPr>
      </w:pPr>
    </w:p>
    <w:p w14:paraId="5E96D618" w14:textId="1744FEE0" w:rsidR="00FE6236" w:rsidRDefault="00FE6236" w:rsidP="00FE6236">
      <w:pPr>
        <w:pStyle w:val="Caption"/>
        <w:keepNext/>
      </w:pPr>
      <w:bookmarkStart w:id="12" w:name="_Toc11518611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C3A09">
        <w:rPr>
          <w:noProof/>
        </w:rPr>
        <w:t>4</w:t>
      </w:r>
      <w:r>
        <w:fldChar w:fldCharType="end"/>
      </w:r>
      <w:r>
        <w:t xml:space="preserve"> </w:t>
      </w:r>
      <w:r w:rsidR="000C3A09">
        <w:t xml:space="preserve">DCM </w:t>
      </w:r>
      <w:r>
        <w:t>– Outputs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5929"/>
      </w:tblGrid>
      <w:tr w:rsidR="00CF08AE" w14:paraId="1AB7DDF7" w14:textId="77777777" w:rsidTr="00CF0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560" w:type="dxa"/>
          </w:tcPr>
          <w:p w14:paraId="0A170227" w14:textId="77777777" w:rsidR="00CF08AE" w:rsidRPr="00FE6236" w:rsidRDefault="00CF08AE" w:rsidP="00CF08A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 xml:space="preserve">Outputs </w:t>
            </w:r>
          </w:p>
        </w:tc>
        <w:tc>
          <w:tcPr>
            <w:tcW w:w="5929" w:type="dxa"/>
          </w:tcPr>
          <w:p w14:paraId="2FBA5767" w14:textId="77777777" w:rsidR="00CF08AE" w:rsidRPr="00FE6236" w:rsidRDefault="00CF08AE" w:rsidP="00CF08AE">
            <w:pPr>
              <w:spacing w:after="0" w:line="312" w:lineRule="auto"/>
              <w:jc w:val="left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FE6236">
              <w:rPr>
                <w:rFonts w:cs="Arial"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F08AE" w14:paraId="2B73EFDC" w14:textId="77777777" w:rsidTr="00CF08AE">
        <w:trPr>
          <w:trHeight w:val="454"/>
        </w:trPr>
        <w:tc>
          <w:tcPr>
            <w:tcW w:w="3560" w:type="dxa"/>
          </w:tcPr>
          <w:p w14:paraId="1ACB1484" w14:textId="32DF688A" w:rsidR="00CF08AE" w:rsidRPr="00FE6236" w:rsidRDefault="00BA0C67" w:rsidP="00CF08AE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dcm</w:t>
            </w:r>
            <w:r w:rsidR="00D8458D" w:rsidRPr="00FE6236">
              <w:rPr>
                <w:rFonts w:cs="Arial"/>
                <w:color w:val="000000"/>
                <w:sz w:val="22"/>
                <w:szCs w:val="22"/>
              </w:rPr>
              <w:t>.csv</w:t>
            </w:r>
          </w:p>
        </w:tc>
        <w:tc>
          <w:tcPr>
            <w:tcW w:w="5929" w:type="dxa"/>
          </w:tcPr>
          <w:p w14:paraId="7BDEBFE0" w14:textId="4EE08B67" w:rsidR="00CF08AE" w:rsidRPr="00FE6236" w:rsidRDefault="00BA0C67" w:rsidP="00D8458D">
            <w:pPr>
              <w:spacing w:after="0" w:line="312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Attributes list with the estimation of the coefficients </w:t>
            </w:r>
          </w:p>
        </w:tc>
      </w:tr>
    </w:tbl>
    <w:p w14:paraId="19C58B96" w14:textId="426118FB" w:rsidR="007910C7" w:rsidRDefault="007910C7" w:rsidP="007910C7">
      <w:pPr>
        <w:pStyle w:val="Heading2"/>
      </w:pPr>
      <w:bookmarkStart w:id="13" w:name="_Toc115186037"/>
      <w:r>
        <w:t>Paths</w:t>
      </w:r>
      <w:r w:rsidR="148E173F">
        <w:t>’</w:t>
      </w:r>
      <w:r>
        <w:t xml:space="preserve"> structure</w:t>
      </w:r>
      <w:bookmarkEnd w:id="13"/>
    </w:p>
    <w:p w14:paraId="4A88C9F7" w14:textId="6E08AA3E" w:rsidR="007910C7" w:rsidRDefault="00A500DE" w:rsidP="007910C7">
      <w:r>
        <w:t>The directory where the model is located</w:t>
      </w:r>
      <w:r w:rsidR="00C747F5">
        <w:t xml:space="preserve"> has the following structure:</w:t>
      </w:r>
    </w:p>
    <w:p w14:paraId="0BA8F512" w14:textId="1F1B534D" w:rsidR="00D8458D" w:rsidRPr="00D8458D" w:rsidRDefault="00D8458D" w:rsidP="00D84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── Root</w:t>
      </w:r>
    </w:p>
    <w:p w14:paraId="6BCE636A" w14:textId="3CC64895" w:rsidR="00D8458D" w:rsidRDefault="00D8458D" w:rsidP="00D84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D8458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  ├──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Input Folder</w:t>
      </w:r>
    </w:p>
    <w:p w14:paraId="1DDB610F" w14:textId="37C33FB2" w:rsidR="00D8458D" w:rsidRPr="00D8458D" w:rsidRDefault="00D8458D" w:rsidP="00D8458D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ar(--ff-mono)" w:hAnsi="var(--ff-mono)"/>
          <w:bdr w:val="none" w:sz="0" w:space="0" w:color="auto" w:frame="1"/>
        </w:rPr>
        <w:t xml:space="preserve">         </w:t>
      </w:r>
      <w:r>
        <w:rPr>
          <w:rStyle w:val="HTMLCode"/>
          <w:rFonts w:ascii="var(--ff-mono)" w:hAnsi="var(--ff-mono)"/>
          <w:bdr w:val="none" w:sz="0" w:space="0" w:color="auto" w:frame="1"/>
        </w:rPr>
        <w:t>│</w:t>
      </w:r>
    </w:p>
    <w:p w14:paraId="67C8DC55" w14:textId="66C09B94" w:rsidR="00D8458D" w:rsidRPr="00D8458D" w:rsidRDefault="00D8458D" w:rsidP="00D84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r w:rsidRPr="00D8458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D8458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└── 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Output folder</w:t>
      </w:r>
    </w:p>
    <w:p w14:paraId="7CB8E5B7" w14:textId="77777777" w:rsidR="007910C7" w:rsidRDefault="007910C7" w:rsidP="007910C7">
      <w:pPr>
        <w:keepNext/>
      </w:pPr>
    </w:p>
    <w:p w14:paraId="5C518747" w14:textId="5424BB07" w:rsidR="007910C7" w:rsidRDefault="20A41C27" w:rsidP="007910C7">
      <w:pPr>
        <w:pStyle w:val="Heading1"/>
      </w:pPr>
      <w:bookmarkStart w:id="14" w:name="_Toc115186038"/>
      <w:r>
        <w:t>Model Description</w:t>
      </w:r>
      <w:bookmarkEnd w:id="14"/>
      <w:r w:rsidR="007910C7">
        <w:t xml:space="preserve"> </w:t>
      </w:r>
    </w:p>
    <w:p w14:paraId="3EBF9AEA" w14:textId="77777777" w:rsidR="007910C7" w:rsidRDefault="007910C7" w:rsidP="007910C7">
      <w:r>
        <w:t xml:space="preserve">This section describes the </w:t>
      </w:r>
      <w:r w:rsidR="00723B75">
        <w:t>different files and scripts present in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5"/>
        <w:gridCol w:w="1922"/>
        <w:gridCol w:w="3682"/>
      </w:tblGrid>
      <w:tr w:rsidR="001C4709" w:rsidRPr="00F034AB" w14:paraId="503A64BD" w14:textId="77777777" w:rsidTr="00235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85" w:type="dxa"/>
          </w:tcPr>
          <w:p w14:paraId="3C86DD68" w14:textId="77777777" w:rsidR="001C4709" w:rsidRPr="00F034AB" w:rsidRDefault="001C4709" w:rsidP="00C12C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 name</w:t>
            </w:r>
          </w:p>
        </w:tc>
        <w:tc>
          <w:tcPr>
            <w:tcW w:w="1922" w:type="dxa"/>
          </w:tcPr>
          <w:p w14:paraId="1CE8B061" w14:textId="77777777" w:rsidR="001C4709" w:rsidRPr="00F034AB" w:rsidRDefault="001C4709" w:rsidP="00C12C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</w:t>
            </w:r>
          </w:p>
        </w:tc>
        <w:tc>
          <w:tcPr>
            <w:tcW w:w="3682" w:type="dxa"/>
          </w:tcPr>
          <w:p w14:paraId="25C34BA9" w14:textId="77777777" w:rsidR="001C4709" w:rsidRPr="00F034AB" w:rsidRDefault="001C4709" w:rsidP="00C12C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BA0C67" w:rsidRPr="00F034AB" w14:paraId="50418EA7" w14:textId="77777777" w:rsidTr="00235163">
        <w:tc>
          <w:tcPr>
            <w:tcW w:w="3885" w:type="dxa"/>
          </w:tcPr>
          <w:p w14:paraId="6B379866" w14:textId="7C55888E" w:rsidR="00BA0C67" w:rsidRPr="00F034AB" w:rsidRDefault="00BA0C67" w:rsidP="00BA0C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DCM</w:t>
            </w:r>
            <w:r>
              <w:rPr>
                <w:sz w:val="22"/>
                <w:szCs w:val="22"/>
              </w:rPr>
              <w:t>.R</w:t>
            </w:r>
          </w:p>
        </w:tc>
        <w:tc>
          <w:tcPr>
            <w:tcW w:w="1922" w:type="dxa"/>
          </w:tcPr>
          <w:p w14:paraId="4EDE76EB" w14:textId="1EA784E7" w:rsidR="00BA0C67" w:rsidRPr="00F034AB" w:rsidRDefault="00BA0C67" w:rsidP="00BA0C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Root</w:t>
            </w:r>
          </w:p>
        </w:tc>
        <w:tc>
          <w:tcPr>
            <w:tcW w:w="3682" w:type="dxa"/>
          </w:tcPr>
          <w:p w14:paraId="4784E492" w14:textId="40158E45" w:rsidR="00BA0C67" w:rsidRPr="00F034AB" w:rsidRDefault="00BA0C67" w:rsidP="00BA0C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script</w:t>
            </w:r>
          </w:p>
        </w:tc>
      </w:tr>
      <w:tr w:rsidR="00BA0C67" w:rsidRPr="00F034AB" w14:paraId="5719B519" w14:textId="77777777" w:rsidTr="00235163">
        <w:tc>
          <w:tcPr>
            <w:tcW w:w="3885" w:type="dxa"/>
          </w:tcPr>
          <w:p w14:paraId="7E0A7FCB" w14:textId="11CBF4F4" w:rsidR="00BA0C67" w:rsidRPr="00F034AB" w:rsidRDefault="00BA0C67" w:rsidP="00BA0C67">
            <w:pPr>
              <w:rPr>
                <w:sz w:val="22"/>
                <w:szCs w:val="22"/>
              </w:rPr>
            </w:pPr>
            <w:r w:rsidRPr="00235163">
              <w:rPr>
                <w:sz w:val="22"/>
                <w:szCs w:val="22"/>
              </w:rPr>
              <w:t>requirements.txt</w:t>
            </w:r>
          </w:p>
        </w:tc>
        <w:tc>
          <w:tcPr>
            <w:tcW w:w="1922" w:type="dxa"/>
          </w:tcPr>
          <w:p w14:paraId="73D59ADC" w14:textId="675DB5A6" w:rsidR="00BA0C67" w:rsidRPr="00F034AB" w:rsidRDefault="00BA0C67" w:rsidP="00BA0C67">
            <w:pPr>
              <w:rPr>
                <w:sz w:val="22"/>
                <w:szCs w:val="22"/>
              </w:rPr>
            </w:pPr>
            <w:r w:rsidRPr="00235163">
              <w:rPr>
                <w:sz w:val="22"/>
                <w:szCs w:val="22"/>
              </w:rPr>
              <w:t>Root</w:t>
            </w:r>
          </w:p>
        </w:tc>
        <w:tc>
          <w:tcPr>
            <w:tcW w:w="3682" w:type="dxa"/>
          </w:tcPr>
          <w:p w14:paraId="64A2DD89" w14:textId="793FCAEE" w:rsidR="00BA0C67" w:rsidRPr="00F034AB" w:rsidRDefault="00BA0C67" w:rsidP="00BA0C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235163">
              <w:rPr>
                <w:sz w:val="22"/>
                <w:szCs w:val="22"/>
              </w:rPr>
              <w:t xml:space="preserve"> packages required</w:t>
            </w:r>
          </w:p>
        </w:tc>
      </w:tr>
    </w:tbl>
    <w:p w14:paraId="3822612B" w14:textId="77777777" w:rsidR="00235163" w:rsidRPr="00235163" w:rsidRDefault="00235163" w:rsidP="00235163"/>
    <w:p w14:paraId="593BDDAD" w14:textId="63EDC5AD" w:rsidR="00235163" w:rsidRDefault="00235163" w:rsidP="00235163"/>
    <w:p w14:paraId="68C131EE" w14:textId="49B974CC" w:rsidR="007910C7" w:rsidRPr="00F93F54" w:rsidRDefault="007910C7" w:rsidP="007910C7">
      <w:pPr>
        <w:pStyle w:val="Heading1"/>
      </w:pPr>
      <w:bookmarkStart w:id="15" w:name="_Toc115186039"/>
      <w:r>
        <w:t>Instructions to run the model</w:t>
      </w:r>
      <w:bookmarkEnd w:id="15"/>
      <w:r>
        <w:t xml:space="preserve"> </w:t>
      </w:r>
    </w:p>
    <w:p w14:paraId="065530E9" w14:textId="55296BED" w:rsidR="00656C0C" w:rsidRDefault="00656C0C" w:rsidP="001622CF">
      <w:pPr>
        <w:pStyle w:val="Heading2"/>
        <w:ind w:left="720" w:hanging="720"/>
      </w:pPr>
      <w:bookmarkStart w:id="16" w:name="_Toc115186040"/>
      <w:r>
        <w:t>Environment preparation</w:t>
      </w:r>
      <w:bookmarkEnd w:id="16"/>
    </w:p>
    <w:p w14:paraId="38C30F6E" w14:textId="167F5A58" w:rsidR="00656C0C" w:rsidRDefault="00656C0C" w:rsidP="00656C0C">
      <w:pPr>
        <w:pStyle w:val="Heading3"/>
        <w:ind w:left="1134"/>
      </w:pPr>
      <w:bookmarkStart w:id="17" w:name="_Toc115186041"/>
      <w:r>
        <w:lastRenderedPageBreak/>
        <w:t>Environment</w:t>
      </w:r>
      <w:bookmarkEnd w:id="17"/>
    </w:p>
    <w:p w14:paraId="65CBA90E" w14:textId="14CB4E01" w:rsidR="00656C0C" w:rsidRDefault="00684C12" w:rsidP="00656C0C">
      <w:pPr>
        <w:pStyle w:val="Heading3"/>
        <w:ind w:left="1134"/>
      </w:pPr>
      <w:r>
        <w:t>Use of the code</w:t>
      </w:r>
    </w:p>
    <w:p w14:paraId="504302FB" w14:textId="77777777" w:rsidR="004F69E8" w:rsidRDefault="004F69E8" w:rsidP="004F69E8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Once created the file, r code can be easily run typing “name_of_the_file.xlsx”, namely the file path of the excel file, in the function called model.</w:t>
      </w:r>
    </w:p>
    <w:p w14:paraId="61F58306" w14:textId="35D63598" w:rsidR="00656C0C" w:rsidRDefault="004F69E8" w:rsidP="004F69E8">
      <w:r>
        <w:rPr>
          <w:noProof/>
        </w:rPr>
        <w:drawing>
          <wp:inline distT="0" distB="0" distL="0" distR="0" wp14:anchorId="75D2DCF6" wp14:editId="3573B3EB">
            <wp:extent cx="3667125" cy="476250"/>
            <wp:effectExtent l="152400" t="114300" r="142875" b="171450"/>
            <wp:docPr id="3" name="Immagine 1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11" descr="A picture containing log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A568FA" w14:textId="581059E3" w:rsidR="001622CF" w:rsidRDefault="001622CF" w:rsidP="001622CF">
      <w:pPr>
        <w:pStyle w:val="Heading2"/>
        <w:ind w:left="720" w:hanging="720"/>
      </w:pPr>
      <w:bookmarkStart w:id="18" w:name="_Toc115186044"/>
      <w:r>
        <w:t>Command line execution of the model</w:t>
      </w:r>
      <w:bookmarkEnd w:id="18"/>
    </w:p>
    <w:p w14:paraId="0AA517EC" w14:textId="14F1A785" w:rsidR="00656C0C" w:rsidRPr="004F69E8" w:rsidRDefault="00656C0C" w:rsidP="00656C0C">
      <w:pPr>
        <w:pStyle w:val="Heading3"/>
        <w:ind w:left="1134"/>
      </w:pPr>
      <w:bookmarkStart w:id="19" w:name="_Toc115186045"/>
      <w:r>
        <w:t>Execution command</w:t>
      </w:r>
      <w:bookmarkEnd w:id="19"/>
    </w:p>
    <w:p w14:paraId="04CB3FD2" w14:textId="77777777" w:rsidR="00656C0C" w:rsidRPr="00656C0C" w:rsidRDefault="00656C0C" w:rsidP="00656C0C"/>
    <w:p w14:paraId="22B91FC8" w14:textId="2D4D8345" w:rsidR="001622CF" w:rsidRDefault="00656C0C" w:rsidP="001622CF">
      <w:pPr>
        <w:pStyle w:val="Heading3"/>
        <w:ind w:left="1134"/>
      </w:pPr>
      <w:bookmarkStart w:id="20" w:name="_Toc115186046"/>
      <w:r>
        <w:t>Execution example</w:t>
      </w:r>
      <w:bookmarkEnd w:id="20"/>
    </w:p>
    <w:p w14:paraId="00491595" w14:textId="4B045383" w:rsidR="00235163" w:rsidRDefault="00462C97" w:rsidP="00235163">
      <w:pPr>
        <w:ind w:left="360"/>
      </w:pPr>
      <w:r>
        <w:t>An example for the implementation</w:t>
      </w:r>
    </w:p>
    <w:p w14:paraId="5AA1641C" w14:textId="2B10CA32" w:rsidR="006948C2" w:rsidRPr="00722865" w:rsidRDefault="006948C2" w:rsidP="006948C2"/>
    <w:p w14:paraId="501651B0" w14:textId="77777777" w:rsidR="00763FC2" w:rsidRPr="00722865" w:rsidRDefault="00763FC2" w:rsidP="001622CF"/>
    <w:sectPr w:rsidR="00763FC2" w:rsidRPr="00722865" w:rsidSect="006701CE">
      <w:headerReference w:type="first" r:id="rId12"/>
      <w:pgSz w:w="11906" w:h="16838"/>
      <w:pgMar w:top="2126" w:right="1556" w:bottom="1440" w:left="851" w:header="709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3DF71" w14:textId="77777777" w:rsidR="00080488" w:rsidRDefault="00080488">
      <w:pPr>
        <w:spacing w:after="0" w:line="240" w:lineRule="auto"/>
      </w:pPr>
      <w:r>
        <w:separator/>
      </w:r>
    </w:p>
  </w:endnote>
  <w:endnote w:type="continuationSeparator" w:id="0">
    <w:p w14:paraId="70C5FFD6" w14:textId="77777777" w:rsidR="00080488" w:rsidRDefault="0008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00F81" w14:textId="77777777" w:rsidR="00080488" w:rsidRDefault="00080488">
      <w:pPr>
        <w:spacing w:after="0" w:line="240" w:lineRule="auto"/>
      </w:pPr>
      <w:r>
        <w:separator/>
      </w:r>
    </w:p>
  </w:footnote>
  <w:footnote w:type="continuationSeparator" w:id="0">
    <w:p w14:paraId="71723078" w14:textId="77777777" w:rsidR="00080488" w:rsidRDefault="00080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25303" w14:textId="77777777" w:rsidR="0042212F" w:rsidRDefault="00D652EC">
    <w:pPr>
      <w:pStyle w:val="Header"/>
    </w:pPr>
    <w:r w:rsidRPr="00B85721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7DEBE5EA" wp14:editId="5DE0422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739775" cy="503555"/>
          <wp:effectExtent l="0" t="0" r="3175" b="0"/>
          <wp:wrapNone/>
          <wp:docPr id="10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elog-Logo-RGB-Pos-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90" r="4231" b="3027"/>
                  <a:stretch/>
                </pic:blipFill>
                <pic:spPr bwMode="auto">
                  <a:xfrm>
                    <a:off x="0" y="0"/>
                    <a:ext cx="739775" cy="5035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85721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560391" wp14:editId="21D3BD20">
              <wp:simplePos x="0" y="0"/>
              <wp:positionH relativeFrom="column">
                <wp:posOffset>5238750</wp:posOffset>
              </wp:positionH>
              <wp:positionV relativeFrom="paragraph">
                <wp:posOffset>273050</wp:posOffset>
              </wp:positionV>
              <wp:extent cx="896620" cy="276225"/>
              <wp:effectExtent l="0" t="0" r="0" b="0"/>
              <wp:wrapTight wrapText="bothSides">
                <wp:wrapPolygon edited="0">
                  <wp:start x="918" y="4469"/>
                  <wp:lineTo x="918" y="16386"/>
                  <wp:lineTo x="20193" y="16386"/>
                  <wp:lineTo x="20193" y="4469"/>
                  <wp:lineTo x="918" y="4469"/>
                </wp:wrapPolygon>
              </wp:wrapTight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662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E0365B" w14:textId="77777777" w:rsidR="0042212F" w:rsidRDefault="00D652EC" w:rsidP="00B85721">
                          <w:pPr>
                            <w:pStyle w:val="Footer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Deliverable 1.4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56039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left:0;text-align:left;margin-left:412.5pt;margin-top:21.5pt;width:70.6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" filled="f" stroked="f">
              <v:textbox inset=",7.2pt,,7.2pt">
                <w:txbxContent>
                  <w:p w14:paraId="29E0365B" w14:textId="77777777" w:rsidR="0042212F" w:rsidRDefault="00D652EC" w:rsidP="00B85721">
                    <w:pPr>
                      <w:pStyle w:val="Footer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Deliverable 1.4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D2CA1"/>
    <w:multiLevelType w:val="hybridMultilevel"/>
    <w:tmpl w:val="A3301744"/>
    <w:lvl w:ilvl="0" w:tplc="A28E9D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B0C387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590CBB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45BBA"/>
    <w:multiLevelType w:val="hybridMultilevel"/>
    <w:tmpl w:val="AADAE510"/>
    <w:lvl w:ilvl="0" w:tplc="D53C0EA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A22EB"/>
    <w:multiLevelType w:val="multilevel"/>
    <w:tmpl w:val="69507A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099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190DC4"/>
    <w:multiLevelType w:val="hybridMultilevel"/>
    <w:tmpl w:val="A3EE8C76"/>
    <w:lvl w:ilvl="0" w:tplc="00DEBC86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0F5358"/>
    <w:multiLevelType w:val="hybridMultilevel"/>
    <w:tmpl w:val="38440F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0F18E1"/>
    <w:multiLevelType w:val="hybridMultilevel"/>
    <w:tmpl w:val="3DBE2836"/>
    <w:lvl w:ilvl="0" w:tplc="B590CBBC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276A8"/>
    <w:multiLevelType w:val="hybridMultilevel"/>
    <w:tmpl w:val="1BC47E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54047"/>
    <w:multiLevelType w:val="hybridMultilevel"/>
    <w:tmpl w:val="4DBCB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D672E"/>
    <w:multiLevelType w:val="hybridMultilevel"/>
    <w:tmpl w:val="333A95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nl-NL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yNDa0NLUwNDQ0szRQ0lEKTi0uzszPAykwrAUAHznG8ywAAAA="/>
  </w:docVars>
  <w:rsids>
    <w:rsidRoot w:val="007910C7"/>
    <w:rsid w:val="00080488"/>
    <w:rsid w:val="000B7EDF"/>
    <w:rsid w:val="000C3A09"/>
    <w:rsid w:val="001622CF"/>
    <w:rsid w:val="00196267"/>
    <w:rsid w:val="001C4709"/>
    <w:rsid w:val="001F4919"/>
    <w:rsid w:val="00235163"/>
    <w:rsid w:val="00270BA4"/>
    <w:rsid w:val="00371606"/>
    <w:rsid w:val="003B4177"/>
    <w:rsid w:val="00462C97"/>
    <w:rsid w:val="00493E38"/>
    <w:rsid w:val="004F69E8"/>
    <w:rsid w:val="00541367"/>
    <w:rsid w:val="005574F4"/>
    <w:rsid w:val="00656C0C"/>
    <w:rsid w:val="00684C12"/>
    <w:rsid w:val="006948C2"/>
    <w:rsid w:val="006D216F"/>
    <w:rsid w:val="006E3D45"/>
    <w:rsid w:val="00722865"/>
    <w:rsid w:val="00723B75"/>
    <w:rsid w:val="00763FC2"/>
    <w:rsid w:val="0076427E"/>
    <w:rsid w:val="007910C7"/>
    <w:rsid w:val="007C5300"/>
    <w:rsid w:val="007F7749"/>
    <w:rsid w:val="008C1049"/>
    <w:rsid w:val="00997AB5"/>
    <w:rsid w:val="009C01F7"/>
    <w:rsid w:val="00A03DC4"/>
    <w:rsid w:val="00A0679F"/>
    <w:rsid w:val="00A500DE"/>
    <w:rsid w:val="00A566EB"/>
    <w:rsid w:val="00A820AE"/>
    <w:rsid w:val="00A94FC7"/>
    <w:rsid w:val="00AA6BF4"/>
    <w:rsid w:val="00AF6B2C"/>
    <w:rsid w:val="00B2638A"/>
    <w:rsid w:val="00B32884"/>
    <w:rsid w:val="00B616B5"/>
    <w:rsid w:val="00BA0C67"/>
    <w:rsid w:val="00BD0790"/>
    <w:rsid w:val="00C6712B"/>
    <w:rsid w:val="00C747F5"/>
    <w:rsid w:val="00CF08AE"/>
    <w:rsid w:val="00D24ED4"/>
    <w:rsid w:val="00D652EC"/>
    <w:rsid w:val="00D714ED"/>
    <w:rsid w:val="00D74C6F"/>
    <w:rsid w:val="00D8458D"/>
    <w:rsid w:val="00DE650B"/>
    <w:rsid w:val="00EC26EB"/>
    <w:rsid w:val="00F001B6"/>
    <w:rsid w:val="00F23C01"/>
    <w:rsid w:val="00FB2E4C"/>
    <w:rsid w:val="00FB647C"/>
    <w:rsid w:val="00FE6236"/>
    <w:rsid w:val="0412D036"/>
    <w:rsid w:val="05DE9C3B"/>
    <w:rsid w:val="0831D702"/>
    <w:rsid w:val="08DCEF70"/>
    <w:rsid w:val="0AD2817F"/>
    <w:rsid w:val="0DE851A7"/>
    <w:rsid w:val="1190D731"/>
    <w:rsid w:val="148E173F"/>
    <w:rsid w:val="1B33825D"/>
    <w:rsid w:val="1B9C6DF0"/>
    <w:rsid w:val="1BF38962"/>
    <w:rsid w:val="1D573AED"/>
    <w:rsid w:val="1DFD3062"/>
    <w:rsid w:val="1E3A2F9D"/>
    <w:rsid w:val="1E6B231F"/>
    <w:rsid w:val="1EA68D7E"/>
    <w:rsid w:val="20139BF5"/>
    <w:rsid w:val="20A41C27"/>
    <w:rsid w:val="23CBAA9F"/>
    <w:rsid w:val="27F8DD08"/>
    <w:rsid w:val="2C01BA43"/>
    <w:rsid w:val="2E63D0A7"/>
    <w:rsid w:val="2EDBD98F"/>
    <w:rsid w:val="2EF92FD1"/>
    <w:rsid w:val="33FFF65D"/>
    <w:rsid w:val="37BAFA1B"/>
    <w:rsid w:val="393454F8"/>
    <w:rsid w:val="3A6412FD"/>
    <w:rsid w:val="3AC29E90"/>
    <w:rsid w:val="3BDFD235"/>
    <w:rsid w:val="3FD84D07"/>
    <w:rsid w:val="426744E7"/>
    <w:rsid w:val="4356C0D0"/>
    <w:rsid w:val="436F8380"/>
    <w:rsid w:val="456D8BF4"/>
    <w:rsid w:val="47B16AE8"/>
    <w:rsid w:val="501C768C"/>
    <w:rsid w:val="58828BCA"/>
    <w:rsid w:val="597C3EA5"/>
    <w:rsid w:val="5ACAD0E9"/>
    <w:rsid w:val="5C022B50"/>
    <w:rsid w:val="5E39C493"/>
    <w:rsid w:val="6204791C"/>
    <w:rsid w:val="62216049"/>
    <w:rsid w:val="63BD30AA"/>
    <w:rsid w:val="64AE36AF"/>
    <w:rsid w:val="65EC6954"/>
    <w:rsid w:val="66250421"/>
    <w:rsid w:val="684D6D49"/>
    <w:rsid w:val="776D4722"/>
    <w:rsid w:val="79144B5C"/>
    <w:rsid w:val="7A0B9C76"/>
    <w:rsid w:val="7A7079AC"/>
    <w:rsid w:val="7A8E63C3"/>
    <w:rsid w:val="7BDD771B"/>
    <w:rsid w:val="7E9D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319D"/>
  <w15:chartTrackingRefBased/>
  <w15:docId w15:val="{E721F787-1D0D-478D-9A62-C4E3A0C0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0C7"/>
    <w:pPr>
      <w:spacing w:after="200" w:line="276" w:lineRule="auto"/>
      <w:jc w:val="both"/>
    </w:pPr>
    <w:rPr>
      <w:rFonts w:ascii="Arial" w:eastAsia="Calibri" w:hAnsi="Arial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0C7"/>
    <w:pPr>
      <w:numPr>
        <w:numId w:val="2"/>
      </w:numPr>
      <w:spacing w:after="480" w:line="240" w:lineRule="auto"/>
      <w:outlineLvl w:val="0"/>
    </w:pPr>
    <w:rPr>
      <w:rFonts w:cs="Arial"/>
      <w:color w:val="047CA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0C7"/>
    <w:pPr>
      <w:numPr>
        <w:ilvl w:val="1"/>
        <w:numId w:val="2"/>
      </w:numPr>
      <w:spacing w:before="240" w:after="120" w:line="360" w:lineRule="auto"/>
      <w:outlineLvl w:val="1"/>
    </w:pPr>
    <w:rPr>
      <w:rFonts w:cs="Arial"/>
      <w:b/>
      <w:color w:val="ACCD3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0C7"/>
    <w:pPr>
      <w:numPr>
        <w:ilvl w:val="2"/>
        <w:numId w:val="2"/>
      </w:numPr>
      <w:spacing w:before="240" w:after="120" w:line="360" w:lineRule="auto"/>
      <w:outlineLvl w:val="2"/>
    </w:pPr>
    <w:rPr>
      <w:rFonts w:cs="Arial"/>
      <w:b/>
      <w:color w:val="047CAC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0C7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ACCD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0C7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0C7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0C7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0C7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0C7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0C7"/>
    <w:rPr>
      <w:rFonts w:ascii="Arial" w:eastAsia="Calibri" w:hAnsi="Arial" w:cs="Arial"/>
      <w:color w:val="047CAC"/>
      <w:sz w:val="44"/>
      <w:szCs w:val="4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910C7"/>
    <w:rPr>
      <w:rFonts w:ascii="Arial" w:eastAsia="Calibri" w:hAnsi="Arial" w:cs="Arial"/>
      <w:b/>
      <w:color w:val="ACCD38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910C7"/>
    <w:rPr>
      <w:rFonts w:ascii="Arial" w:eastAsia="Calibri" w:hAnsi="Arial" w:cs="Arial"/>
      <w:b/>
      <w:color w:val="047CAC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910C7"/>
    <w:rPr>
      <w:rFonts w:ascii="Cambria" w:eastAsia="Times New Roman" w:hAnsi="Cambria" w:cs="Times New Roman"/>
      <w:b/>
      <w:bCs/>
      <w:i/>
      <w:iCs/>
      <w:color w:val="ACCD3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0C7"/>
    <w:rPr>
      <w:rFonts w:ascii="Cambria" w:eastAsia="Times New Roman" w:hAnsi="Cambria" w:cs="Times New Roman"/>
      <w:color w:val="243F6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0C7"/>
    <w:rPr>
      <w:rFonts w:ascii="Cambria" w:eastAsia="Times New Roman" w:hAnsi="Cambria" w:cs="Times New Roman"/>
      <w:i/>
      <w:iCs/>
      <w:color w:val="243F6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0C7"/>
    <w:rPr>
      <w:rFonts w:ascii="Cambria" w:eastAsia="Times New Roman" w:hAnsi="Cambria" w:cs="Times New Roman"/>
      <w:i/>
      <w:iCs/>
      <w:color w:val="40404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0C7"/>
    <w:rPr>
      <w:rFonts w:ascii="Cambria" w:eastAsia="Times New Roman" w:hAnsi="Cambria" w:cs="Times New Roman"/>
      <w:color w:val="404040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0C7"/>
    <w:rPr>
      <w:rFonts w:ascii="Cambria" w:eastAsia="Times New Roman" w:hAnsi="Cambria" w:cs="Times New Roman"/>
      <w:i/>
      <w:iCs/>
      <w:color w:val="40404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91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0C7"/>
    <w:rPr>
      <w:rFonts w:ascii="Arial" w:eastAsia="Calibri" w:hAnsi="Arial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0C7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7910C7"/>
    <w:rPr>
      <w:rFonts w:ascii="Arial" w:eastAsia="Calibri" w:hAnsi="Arial" w:cs="Times New Roman"/>
      <w:sz w:val="14"/>
      <w:lang w:val="en-GB"/>
    </w:rPr>
  </w:style>
  <w:style w:type="character" w:styleId="Hyperlink">
    <w:name w:val="Hyperlink"/>
    <w:basedOn w:val="DefaultParagraphFont"/>
    <w:uiPriority w:val="99"/>
    <w:unhideWhenUsed/>
    <w:rsid w:val="007910C7"/>
    <w:rPr>
      <w:color w:val="036BB4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910C7"/>
    <w:pPr>
      <w:tabs>
        <w:tab w:val="right" w:leader="dot" w:pos="8756"/>
      </w:tabs>
      <w:spacing w:before="120" w:after="60"/>
    </w:pPr>
    <w:rPr>
      <w:b/>
      <w:noProof/>
      <w:color w:val="047CAC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910C7"/>
    <w:pPr>
      <w:tabs>
        <w:tab w:val="left" w:pos="629"/>
        <w:tab w:val="right" w:leader="dot" w:pos="8756"/>
      </w:tabs>
      <w:spacing w:after="60"/>
    </w:pPr>
    <w:rPr>
      <w:noProof/>
      <w:color w:val="ACCD38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910C7"/>
    <w:pPr>
      <w:tabs>
        <w:tab w:val="left" w:pos="994"/>
        <w:tab w:val="right" w:leader="dot" w:pos="8756"/>
      </w:tabs>
      <w:spacing w:after="60"/>
      <w:ind w:left="220"/>
    </w:pPr>
    <w:rPr>
      <w:noProof/>
    </w:rPr>
  </w:style>
  <w:style w:type="table" w:styleId="TableGrid">
    <w:name w:val="Table Grid"/>
    <w:basedOn w:val="TableNormal"/>
    <w:uiPriority w:val="59"/>
    <w:rsid w:val="007910C7"/>
    <w:pPr>
      <w:spacing w:before="100" w:after="100" w:line="360" w:lineRule="auto"/>
    </w:pPr>
    <w:rPr>
      <w:rFonts w:ascii="Arial" w:eastAsia="Calibri" w:hAnsi="Arial" w:cs="Times New Roman"/>
      <w:sz w:val="32"/>
      <w:szCs w:val="24"/>
      <w:lang w:val="en-GB"/>
    </w:rPr>
    <w:tblPr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  <w:insideH w:val="single" w:sz="4" w:space="0" w:color="404040" w:themeColor="text1" w:themeTint="BF"/>
        <w:insideV w:val="single" w:sz="4" w:space="0" w:color="404040" w:themeColor="text1" w:themeTint="BF"/>
      </w:tblBorders>
    </w:tblPr>
    <w:trPr>
      <w:trHeight w:val="1134"/>
    </w:trPr>
    <w:tcPr>
      <w:vAlign w:val="center"/>
    </w:tcPr>
    <w:tblStylePr w:type="firstRow">
      <w:rPr>
        <w:b/>
        <w:sz w:val="32"/>
      </w:rPr>
      <w:tblPr/>
      <w:tcPr>
        <w:shd w:val="clear" w:color="auto" w:fill="002E62"/>
      </w:tcPr>
    </w:tblStylePr>
  </w:style>
  <w:style w:type="paragraph" w:styleId="Caption">
    <w:name w:val="caption"/>
    <w:aliases w:val="Picture,TF,Epígrafe,cap,figura,Caption Char,Cjption,CZption,Caption Char Char,Caption Char Char Char,Caption1 Char Char,Caption1 Char Char Char Char,continued,cont,cp,ref,Fig &amp; Table Title,TI_Didascalia Carattere Carattere,c,CaptionCFMU,Ca"/>
    <w:basedOn w:val="Normal"/>
    <w:next w:val="Normal"/>
    <w:link w:val="CaptionChar1"/>
    <w:uiPriority w:val="35"/>
    <w:unhideWhenUsed/>
    <w:qFormat/>
    <w:rsid w:val="007910C7"/>
    <w:pPr>
      <w:spacing w:line="240" w:lineRule="auto"/>
    </w:pPr>
    <w:rPr>
      <w:b/>
      <w:bCs/>
      <w:i/>
      <w:color w:val="047CAC"/>
      <w:szCs w:val="18"/>
    </w:rPr>
  </w:style>
  <w:style w:type="paragraph" w:customStyle="1" w:styleId="MainDocHeader">
    <w:name w:val="Main Doc Header"/>
    <w:basedOn w:val="Normal"/>
    <w:qFormat/>
    <w:rsid w:val="007910C7"/>
    <w:pPr>
      <w:jc w:val="right"/>
    </w:pPr>
    <w:rPr>
      <w:color w:val="FFFFFF" w:themeColor="background1"/>
      <w:sz w:val="96"/>
    </w:rPr>
  </w:style>
  <w:style w:type="paragraph" w:customStyle="1" w:styleId="SubDocHeader">
    <w:name w:val="Sub Doc Header"/>
    <w:basedOn w:val="Normal"/>
    <w:qFormat/>
    <w:rsid w:val="007910C7"/>
    <w:pPr>
      <w:jc w:val="right"/>
    </w:pPr>
    <w:rPr>
      <w:color w:val="ACCD38"/>
      <w:sz w:val="56"/>
    </w:rPr>
  </w:style>
  <w:style w:type="paragraph" w:styleId="ListParagraph">
    <w:name w:val="List Paragraph"/>
    <w:basedOn w:val="Normal"/>
    <w:uiPriority w:val="34"/>
    <w:qFormat/>
    <w:rsid w:val="007910C7"/>
    <w:pPr>
      <w:numPr>
        <w:numId w:val="1"/>
      </w:numPr>
      <w:contextualSpacing/>
    </w:pPr>
  </w:style>
  <w:style w:type="paragraph" w:customStyle="1" w:styleId="SubDocHeader2Red">
    <w:name w:val="Sub Doc Header 2 Red"/>
    <w:basedOn w:val="MainDocHeader"/>
    <w:qFormat/>
    <w:rsid w:val="007910C7"/>
    <w:pPr>
      <w:jc w:val="left"/>
    </w:pPr>
    <w:rPr>
      <w:color w:val="047CAC"/>
      <w:sz w:val="40"/>
    </w:rPr>
  </w:style>
  <w:style w:type="paragraph" w:styleId="TableofFigures">
    <w:name w:val="table of figures"/>
    <w:basedOn w:val="Normal"/>
    <w:next w:val="Normal"/>
    <w:uiPriority w:val="99"/>
    <w:rsid w:val="007910C7"/>
    <w:pPr>
      <w:ind w:left="440" w:hanging="440"/>
    </w:pPr>
  </w:style>
  <w:style w:type="paragraph" w:customStyle="1" w:styleId="StandardtextTabelle">
    <w:name w:val="Standardtext Tabelle"/>
    <w:basedOn w:val="Normal"/>
    <w:rsid w:val="007910C7"/>
    <w:pPr>
      <w:spacing w:before="60" w:after="60" w:line="240" w:lineRule="atLeast"/>
    </w:pPr>
    <w:rPr>
      <w:rFonts w:eastAsia="Times New Roman"/>
      <w:szCs w:val="24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791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1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10C7"/>
    <w:rPr>
      <w:rFonts w:ascii="Arial" w:eastAsia="Calibri" w:hAnsi="Arial" w:cs="Times New Roman"/>
      <w:sz w:val="20"/>
      <w:szCs w:val="20"/>
      <w:lang w:val="en-GB"/>
    </w:rPr>
  </w:style>
  <w:style w:type="character" w:customStyle="1" w:styleId="CaptionChar1">
    <w:name w:val="Caption Char1"/>
    <w:aliases w:val="Picture Char,TF Char,Epígrafe Char,cap Char,figura Char,Caption Char Char1,Cjption Char,CZption Char,Caption Char Char Char1,Caption Char Char Char Char,Caption1 Char Char Char,Caption1 Char Char Char Char Char,continued Char,cont Char"/>
    <w:link w:val="Caption"/>
    <w:uiPriority w:val="35"/>
    <w:locked/>
    <w:rsid w:val="007910C7"/>
    <w:rPr>
      <w:rFonts w:ascii="Arial" w:eastAsia="Calibri" w:hAnsi="Arial" w:cs="Times New Roman"/>
      <w:b/>
      <w:bCs/>
      <w:i/>
      <w:color w:val="047CAC"/>
      <w:szCs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0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0C7"/>
    <w:rPr>
      <w:rFonts w:ascii="Segoe UI" w:eastAsia="Calibr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AB5"/>
    <w:rPr>
      <w:rFonts w:ascii="Arial" w:eastAsia="Calibri" w:hAnsi="Arial" w:cs="Times New Roman"/>
      <w:b/>
      <w:bCs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58D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8458D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8C1049"/>
    <w:pPr>
      <w:spacing w:after="0" w:line="240" w:lineRule="auto"/>
    </w:pPr>
    <w:rPr>
      <w:rFonts w:ascii="Arial" w:eastAsia="Arial" w:hAnsi="Arial" w:cs="Arial"/>
      <w:lang w:val="en-GB"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DB9EF354982F4083AA59F93A5B26D3" ma:contentTypeVersion="13" ma:contentTypeDescription="Een nieuw document maken." ma:contentTypeScope="" ma:versionID="4c88bd9cfd8bfc70583054b9311b33db">
  <xsd:schema xmlns:xsd="http://www.w3.org/2001/XMLSchema" xmlns:xs="http://www.w3.org/2001/XMLSchema" xmlns:p="http://schemas.microsoft.com/office/2006/metadata/properties" xmlns:ns3="ddabbc37-7fcf-47d3-b4b9-fd61fccab652" xmlns:ns4="93ef2867-8537-4b93-8b0c-dd6e7141b2ab" targetNamespace="http://schemas.microsoft.com/office/2006/metadata/properties" ma:root="true" ma:fieldsID="7b0f596aef43dc573c1b3509b89326a0" ns3:_="" ns4:_="">
    <xsd:import namespace="ddabbc37-7fcf-47d3-b4b9-fd61fccab652"/>
    <xsd:import namespace="93ef2867-8537-4b93-8b0c-dd6e7141b2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bbc37-7fcf-47d3-b4b9-fd61fccab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f2867-8537-4b93-8b0c-dd6e7141b2a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AA0723-1923-474F-8B3A-BB0B1BC9AD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B21890-8664-490A-B6BE-DB04B68DD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bbc37-7fcf-47d3-b4b9-fd61fccab652"/>
    <ds:schemaRef ds:uri="93ef2867-8537-4b93-8b0c-dd6e7141b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AFC718-065E-455E-9A9B-ACF864E75B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20C7EA-AB21-42AC-AFBB-88476A9803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Tapia</dc:creator>
  <cp:keywords/>
  <dc:description/>
  <cp:lastModifiedBy>De Oliveira Leite Nascimento Carla</cp:lastModifiedBy>
  <cp:revision>16</cp:revision>
  <dcterms:created xsi:type="dcterms:W3CDTF">2022-02-11T15:51:00Z</dcterms:created>
  <dcterms:modified xsi:type="dcterms:W3CDTF">2022-09-27T13:56:00Z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0x01010028DB9EF354982F4083AA59F93A5B26D3</vt:lpwstr>
  </property>
</Properties>
</file>