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379" w:rsidRPr="001B6C02" w:rsidRDefault="001B6C02">
      <w:pPr>
        <w:rPr>
          <w:b/>
        </w:rPr>
      </w:pPr>
      <w:r w:rsidRPr="001B6C02">
        <w:rPr>
          <w:b/>
        </w:rPr>
        <w:t>GUÍA PARA LA INSTALACIÓN Y CONFIGURACIÓN DE SERVIDOR KURENTO MEDIA SERVER.</w:t>
      </w:r>
    </w:p>
    <w:p w:rsidR="001B6C02" w:rsidRDefault="001B6C02" w:rsidP="00C723A5">
      <w:pPr>
        <w:jc w:val="both"/>
      </w:pPr>
      <w:r>
        <w:t>Para el proceso de configuración de servidor de medio</w:t>
      </w:r>
      <w:r w:rsidR="00ED18E2">
        <w:t>s</w:t>
      </w:r>
      <w:r>
        <w:t xml:space="preserve"> (KMS), existe una guía donde explica la manera correcta y detallada de como configurarlo y arrancarlo.</w:t>
      </w:r>
    </w:p>
    <w:p w:rsidR="001B6C02" w:rsidRDefault="001B6C02" w:rsidP="00C723A5">
      <w:pPr>
        <w:jc w:val="both"/>
        <w:rPr>
          <w:lang w:val="en-US"/>
        </w:rPr>
      </w:pPr>
      <w:r w:rsidRPr="001B6C02">
        <w:rPr>
          <w:lang w:val="en-US"/>
        </w:rPr>
        <w:t xml:space="preserve">URL : </w:t>
      </w:r>
      <w:hyperlink r:id="rId5" w:history="1">
        <w:r w:rsidRPr="000A5537">
          <w:rPr>
            <w:rStyle w:val="Hipervnculo"/>
            <w:lang w:val="en-US"/>
          </w:rPr>
          <w:t>https://doc-kurento.readthedocs.io/en/6.9.0/user/installation.html</w:t>
        </w:r>
      </w:hyperlink>
    </w:p>
    <w:p w:rsidR="001B6C02" w:rsidRDefault="001B6C02" w:rsidP="00C723A5">
      <w:pPr>
        <w:jc w:val="both"/>
      </w:pPr>
      <w:r w:rsidRPr="001B6C02">
        <w:t>En el presen</w:t>
      </w:r>
      <w:r>
        <w:t xml:space="preserve">te </w:t>
      </w:r>
      <w:r w:rsidRPr="001B6C02">
        <w:t>document</w:t>
      </w:r>
      <w:r>
        <w:t>o</w:t>
      </w:r>
      <w:r w:rsidRPr="001B6C02">
        <w:t xml:space="preserve"> hará referencia al enlace antes presentado, con la diferencia que se hará de manera práctica y guiada, de esta manera poder ayudar a resolver inquietudes y problemas presentadas e</w:t>
      </w:r>
      <w:r>
        <w:t xml:space="preserve">n el levantamiento del servidor para un proceso de producción. </w:t>
      </w:r>
    </w:p>
    <w:p w:rsidR="00C723A5" w:rsidRPr="00ED18E2" w:rsidRDefault="00C723A5" w:rsidP="00C723A5">
      <w:pPr>
        <w:jc w:val="both"/>
        <w:rPr>
          <w:u w:val="single"/>
        </w:rPr>
      </w:pPr>
      <w:bookmarkStart w:id="0" w:name="_GoBack"/>
      <w:bookmarkEnd w:id="0"/>
    </w:p>
    <w:p w:rsidR="00C723A5" w:rsidRPr="00C723A5" w:rsidRDefault="00C723A5" w:rsidP="00C723A5">
      <w:pPr>
        <w:jc w:val="both"/>
        <w:rPr>
          <w:b/>
        </w:rPr>
      </w:pPr>
      <w:r w:rsidRPr="00C723A5">
        <w:rPr>
          <w:b/>
        </w:rPr>
        <w:t xml:space="preserve">SECCIÓN 1 </w:t>
      </w:r>
    </w:p>
    <w:p w:rsidR="00C723A5" w:rsidRPr="00C723A5" w:rsidRDefault="00C723A5" w:rsidP="00C723A5">
      <w:pPr>
        <w:jc w:val="both"/>
        <w:rPr>
          <w:b/>
        </w:rPr>
      </w:pPr>
      <w:r w:rsidRPr="00C723A5">
        <w:rPr>
          <w:b/>
        </w:rPr>
        <w:t>Requisitos previos</w:t>
      </w:r>
    </w:p>
    <w:p w:rsidR="00C723A5" w:rsidRDefault="00C723A5" w:rsidP="00C723A5">
      <w:pPr>
        <w:jc w:val="both"/>
      </w:pPr>
    </w:p>
    <w:p w:rsidR="00C723A5" w:rsidRDefault="00C723A5" w:rsidP="00C723A5">
      <w:pPr>
        <w:pStyle w:val="Prrafodelista"/>
        <w:numPr>
          <w:ilvl w:val="0"/>
          <w:numId w:val="1"/>
        </w:numPr>
        <w:jc w:val="both"/>
      </w:pPr>
      <w:r>
        <w:t xml:space="preserve">Para el proceso demostrativo se creó una máquina virtual con Ubuntu Xenial160 utilizando </w:t>
      </w:r>
      <w:proofErr w:type="spellStart"/>
      <w:r>
        <w:t>vagrantBox</w:t>
      </w:r>
      <w:proofErr w:type="spellEnd"/>
      <w:r>
        <w:t xml:space="preserve"> como herramienta administrativa y Oracle VM </w:t>
      </w:r>
      <w:proofErr w:type="spellStart"/>
      <w:r>
        <w:t>VirtualBox</w:t>
      </w:r>
      <w:proofErr w:type="spellEnd"/>
      <w:r>
        <w:t xml:space="preserve"> como </w:t>
      </w:r>
      <w:proofErr w:type="spellStart"/>
      <w:r>
        <w:t>virtualizador</w:t>
      </w:r>
      <w:proofErr w:type="spellEnd"/>
      <w:r>
        <w:t xml:space="preserve">.  </w:t>
      </w:r>
    </w:p>
    <w:p w:rsidR="00C723A5" w:rsidRDefault="00C723A5" w:rsidP="00C723A5">
      <w:pPr>
        <w:pStyle w:val="Prrafodelista"/>
        <w:jc w:val="both"/>
      </w:pPr>
    </w:p>
    <w:p w:rsidR="00C723A5" w:rsidRDefault="00C723A5" w:rsidP="00C723A5">
      <w:pPr>
        <w:pStyle w:val="Prrafodelista"/>
        <w:jc w:val="both"/>
      </w:pPr>
      <w:r>
        <w:t>Una vez la máquina virtual ya preparada procedemos a arrancarla con la línea de comandos respectivos desde una consola.</w:t>
      </w:r>
    </w:p>
    <w:p w:rsidR="00C723A5" w:rsidRDefault="00C723A5" w:rsidP="00C723A5">
      <w:pPr>
        <w:pStyle w:val="Prrafodelista"/>
        <w:jc w:val="both"/>
      </w:pPr>
    </w:p>
    <w:p w:rsidR="00C723A5" w:rsidRDefault="00C723A5" w:rsidP="00C723A5">
      <w:pPr>
        <w:pStyle w:val="Prrafodelista"/>
        <w:numPr>
          <w:ilvl w:val="1"/>
          <w:numId w:val="1"/>
        </w:numPr>
        <w:jc w:val="both"/>
      </w:pPr>
      <w:proofErr w:type="spellStart"/>
      <w:r>
        <w:t>vagrant</w:t>
      </w:r>
      <w:proofErr w:type="spellEnd"/>
      <w:r>
        <w:t xml:space="preserve"> up</w:t>
      </w:r>
    </w:p>
    <w:p w:rsidR="00C723A5" w:rsidRDefault="00C723A5" w:rsidP="00C723A5">
      <w:pPr>
        <w:pStyle w:val="Prrafodelista"/>
        <w:numPr>
          <w:ilvl w:val="1"/>
          <w:numId w:val="1"/>
        </w:numPr>
        <w:jc w:val="both"/>
      </w:pPr>
      <w:proofErr w:type="spellStart"/>
      <w:r>
        <w:t>vagrant</w:t>
      </w:r>
      <w:proofErr w:type="spellEnd"/>
      <w:r>
        <w:t xml:space="preserve"> </w:t>
      </w:r>
      <w:proofErr w:type="spellStart"/>
      <w:r>
        <w:t>ssh</w:t>
      </w:r>
      <w:proofErr w:type="spellEnd"/>
    </w:p>
    <w:p w:rsidR="00C723A5" w:rsidRDefault="00C723A5" w:rsidP="00C723A5">
      <w:pPr>
        <w:pStyle w:val="Prrafodelista"/>
        <w:ind w:left="1080"/>
        <w:jc w:val="both"/>
      </w:pPr>
    </w:p>
    <w:p w:rsidR="00C723A5" w:rsidRDefault="00C723A5" w:rsidP="00C723A5">
      <w:pPr>
        <w:pStyle w:val="Prrafodelista"/>
        <w:ind w:left="1080"/>
        <w:jc w:val="both"/>
      </w:pPr>
      <w:r>
        <w:rPr>
          <w:noProof/>
          <w:lang w:eastAsia="es-EC"/>
        </w:rPr>
        <w:drawing>
          <wp:inline distT="0" distB="0" distL="0" distR="0" wp14:anchorId="5875E2E8" wp14:editId="4F6EE7BC">
            <wp:extent cx="5158596" cy="2749148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480" cy="27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02" w:rsidRDefault="001B6C02" w:rsidP="00C723A5">
      <w:pPr>
        <w:jc w:val="both"/>
      </w:pPr>
    </w:p>
    <w:p w:rsidR="00EE709A" w:rsidRDefault="00EE709A">
      <w:pPr>
        <w:rPr>
          <w:b/>
        </w:rPr>
      </w:pPr>
      <w:r>
        <w:rPr>
          <w:b/>
        </w:rPr>
        <w:br w:type="page"/>
      </w:r>
    </w:p>
    <w:p w:rsidR="00C723A5" w:rsidRPr="00EE709A" w:rsidRDefault="00C723A5" w:rsidP="00C723A5">
      <w:pPr>
        <w:jc w:val="both"/>
        <w:rPr>
          <w:b/>
          <w:vanish/>
          <w:specVanish/>
        </w:rPr>
      </w:pPr>
      <w:r w:rsidRPr="00C723A5">
        <w:rPr>
          <w:b/>
        </w:rPr>
        <w:lastRenderedPageBreak/>
        <w:t>SECCIÓN 2</w:t>
      </w:r>
    </w:p>
    <w:p w:rsidR="00EE709A" w:rsidRDefault="00EE709A" w:rsidP="00C723A5">
      <w:pPr>
        <w:jc w:val="both"/>
      </w:pPr>
      <w:r>
        <w:t xml:space="preserve"> </w:t>
      </w:r>
    </w:p>
    <w:p w:rsidR="00C723A5" w:rsidRDefault="00C723A5" w:rsidP="00C723A5">
      <w:pPr>
        <w:jc w:val="both"/>
        <w:rPr>
          <w:b/>
        </w:rPr>
      </w:pPr>
      <w:r w:rsidRPr="00EE709A">
        <w:rPr>
          <w:b/>
        </w:rPr>
        <w:t>Configuración</w:t>
      </w:r>
      <w:r w:rsidR="00EE709A" w:rsidRPr="00EE709A">
        <w:rPr>
          <w:b/>
        </w:rPr>
        <w:t xml:space="preserve"> del servidor</w:t>
      </w:r>
    </w:p>
    <w:p w:rsidR="00C723A5" w:rsidRDefault="00EE709A" w:rsidP="00EE709A">
      <w:pPr>
        <w:pStyle w:val="Prrafodelista"/>
        <w:numPr>
          <w:ilvl w:val="0"/>
          <w:numId w:val="4"/>
        </w:numPr>
        <w:jc w:val="both"/>
      </w:pPr>
      <w:r>
        <w:t>Establecemos la distribución del sistema operativo.</w:t>
      </w:r>
    </w:p>
    <w:p w:rsidR="00EE709A" w:rsidRDefault="00EE709A" w:rsidP="00EE709A">
      <w:pPr>
        <w:pStyle w:val="Prrafodelista"/>
        <w:jc w:val="both"/>
      </w:pPr>
      <w:r>
        <w:rPr>
          <w:noProof/>
          <w:lang w:eastAsia="es-EC"/>
        </w:rPr>
        <w:drawing>
          <wp:inline distT="0" distB="0" distL="0" distR="0" wp14:anchorId="20A4F896" wp14:editId="4BC97732">
            <wp:extent cx="5400040" cy="34391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9A" w:rsidRDefault="00EE709A" w:rsidP="00EE709A">
      <w:pPr>
        <w:pStyle w:val="Prrafodelista"/>
        <w:jc w:val="both"/>
      </w:pPr>
    </w:p>
    <w:p w:rsidR="00EE709A" w:rsidRDefault="00EE709A" w:rsidP="00EE709A">
      <w:pPr>
        <w:pStyle w:val="Prrafodelista"/>
        <w:numPr>
          <w:ilvl w:val="0"/>
          <w:numId w:val="4"/>
        </w:numPr>
        <w:jc w:val="both"/>
      </w:pPr>
      <w:r>
        <w:t xml:space="preserve">Agregamos los repositorios de </w:t>
      </w:r>
      <w:proofErr w:type="spellStart"/>
      <w:r>
        <w:t>kurento</w:t>
      </w:r>
      <w:proofErr w:type="spellEnd"/>
      <w:r>
        <w:t xml:space="preserve"> a nuestro sistema con los siguientes comandos.</w:t>
      </w:r>
    </w:p>
    <w:p w:rsidR="00EE709A" w:rsidRDefault="00EE709A" w:rsidP="00EE709A">
      <w:pPr>
        <w:pStyle w:val="Prrafodelista"/>
        <w:jc w:val="both"/>
      </w:pPr>
    </w:p>
    <w:p w:rsidR="00EE709A" w:rsidRDefault="00EE709A" w:rsidP="00EE709A">
      <w:pPr>
        <w:pStyle w:val="Prrafodelista"/>
        <w:jc w:val="both"/>
      </w:pPr>
      <w:r>
        <w:rPr>
          <w:noProof/>
          <w:lang w:eastAsia="es-EC"/>
        </w:rPr>
        <w:drawing>
          <wp:inline distT="0" distB="0" distL="0" distR="0" wp14:anchorId="5AD55FDB" wp14:editId="65B64924">
            <wp:extent cx="5400040" cy="34391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9A" w:rsidRDefault="00EE709A" w:rsidP="00EE709A">
      <w:pPr>
        <w:pStyle w:val="Prrafodelista"/>
        <w:jc w:val="both"/>
      </w:pPr>
    </w:p>
    <w:p w:rsidR="00EE709A" w:rsidRDefault="00EE709A">
      <w:r>
        <w:br w:type="page"/>
      </w:r>
    </w:p>
    <w:p w:rsidR="00EE709A" w:rsidRDefault="00EE709A" w:rsidP="00EE709A">
      <w:pPr>
        <w:pStyle w:val="Prrafodelista"/>
        <w:jc w:val="both"/>
      </w:pPr>
      <w:r>
        <w:rPr>
          <w:noProof/>
          <w:lang w:eastAsia="es-EC"/>
        </w:rPr>
        <w:lastRenderedPageBreak/>
        <w:drawing>
          <wp:inline distT="0" distB="0" distL="0" distR="0" wp14:anchorId="76ED2665" wp14:editId="61C03F16">
            <wp:extent cx="5400040" cy="34391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9A" w:rsidRDefault="00EE709A" w:rsidP="00EE709A">
      <w:pPr>
        <w:pStyle w:val="Prrafodelista"/>
        <w:jc w:val="both"/>
      </w:pPr>
    </w:p>
    <w:p w:rsidR="00EE709A" w:rsidRDefault="00EE709A" w:rsidP="00EE709A">
      <w:pPr>
        <w:pStyle w:val="Prrafodelista"/>
        <w:jc w:val="both"/>
      </w:pPr>
      <w:r>
        <w:rPr>
          <w:noProof/>
          <w:lang w:eastAsia="es-EC"/>
        </w:rPr>
        <w:drawing>
          <wp:inline distT="0" distB="0" distL="0" distR="0" wp14:anchorId="5ACEFF59" wp14:editId="13DAFDEF">
            <wp:extent cx="5400040" cy="34391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31" w:rsidRDefault="004B3631" w:rsidP="00EE709A">
      <w:pPr>
        <w:pStyle w:val="Prrafodelista"/>
        <w:jc w:val="both"/>
      </w:pPr>
    </w:p>
    <w:p w:rsidR="004B3631" w:rsidRDefault="004B3631" w:rsidP="00EE709A">
      <w:pPr>
        <w:pStyle w:val="Prrafodelista"/>
        <w:jc w:val="both"/>
      </w:pPr>
      <w:r>
        <w:t>En el caso de presentar problemas en la instalación utilizar el comando recomendado por el sistema, como se presenta en la siguiente imagen.</w:t>
      </w:r>
    </w:p>
    <w:p w:rsidR="004B3631" w:rsidRDefault="004B3631" w:rsidP="00EE709A">
      <w:pPr>
        <w:pStyle w:val="Prrafodelista"/>
        <w:jc w:val="both"/>
      </w:pPr>
      <w:r>
        <w:rPr>
          <w:noProof/>
          <w:lang w:eastAsia="es-EC"/>
        </w:rPr>
        <w:lastRenderedPageBreak/>
        <w:drawing>
          <wp:inline distT="0" distB="0" distL="0" distR="0" wp14:anchorId="026999EF" wp14:editId="32164D6D">
            <wp:extent cx="5400040" cy="34391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31" w:rsidRDefault="004B3631" w:rsidP="00EE709A">
      <w:pPr>
        <w:pStyle w:val="Prrafodelista"/>
        <w:jc w:val="both"/>
      </w:pPr>
    </w:p>
    <w:p w:rsidR="004B3631" w:rsidRDefault="004B3631" w:rsidP="004B3631">
      <w:pPr>
        <w:pStyle w:val="Prrafodelista"/>
        <w:jc w:val="both"/>
      </w:pPr>
      <w:r>
        <w:t>Una vez culminado el proceso instalación procedemos a arrancar el servidor. Como se puede observar el servidor está corriendo correctamente.</w:t>
      </w:r>
    </w:p>
    <w:p w:rsidR="004B3631" w:rsidRDefault="004B3631" w:rsidP="00EE709A">
      <w:pPr>
        <w:pStyle w:val="Prrafodelista"/>
        <w:jc w:val="both"/>
      </w:pPr>
    </w:p>
    <w:p w:rsidR="004B3631" w:rsidRDefault="004B3631" w:rsidP="00EE709A">
      <w:pPr>
        <w:pStyle w:val="Prrafodelista"/>
        <w:jc w:val="both"/>
      </w:pPr>
      <w:r>
        <w:rPr>
          <w:noProof/>
          <w:lang w:eastAsia="es-EC"/>
        </w:rPr>
        <w:drawing>
          <wp:inline distT="0" distB="0" distL="0" distR="0" wp14:anchorId="33244881" wp14:editId="38AAC4F3">
            <wp:extent cx="5400040" cy="343916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31" w:rsidRDefault="004B3631" w:rsidP="004B3631">
      <w:pPr>
        <w:jc w:val="both"/>
      </w:pPr>
    </w:p>
    <w:p w:rsidR="004B3631" w:rsidRDefault="004B3631">
      <w:pPr>
        <w:rPr>
          <w:b/>
        </w:rPr>
      </w:pPr>
      <w:r>
        <w:rPr>
          <w:b/>
        </w:rPr>
        <w:br w:type="page"/>
      </w:r>
    </w:p>
    <w:p w:rsidR="004B3631" w:rsidRDefault="004B3631" w:rsidP="004B3631">
      <w:pPr>
        <w:jc w:val="both"/>
        <w:rPr>
          <w:b/>
        </w:rPr>
      </w:pPr>
      <w:r w:rsidRPr="004B3631">
        <w:rPr>
          <w:b/>
        </w:rPr>
        <w:lastRenderedPageBreak/>
        <w:t xml:space="preserve">SECCIÓN 3 </w:t>
      </w:r>
    </w:p>
    <w:p w:rsidR="004B3631" w:rsidRDefault="004B3631" w:rsidP="004B3631">
      <w:pPr>
        <w:jc w:val="both"/>
        <w:rPr>
          <w:b/>
        </w:rPr>
      </w:pPr>
      <w:r>
        <w:rPr>
          <w:b/>
        </w:rPr>
        <w:t>Configuración de servidores STUN OR TURN</w:t>
      </w:r>
    </w:p>
    <w:p w:rsidR="00946968" w:rsidRDefault="00946968" w:rsidP="004B3631">
      <w:pPr>
        <w:jc w:val="both"/>
      </w:pPr>
      <w:r>
        <w:t>Para una mejor comprensión de este tema puede consultar estos términos en la siguiente ruta.</w:t>
      </w:r>
    </w:p>
    <w:p w:rsidR="00946968" w:rsidRDefault="00946968" w:rsidP="004B3631">
      <w:pPr>
        <w:jc w:val="both"/>
        <w:rPr>
          <w:lang w:val="en-US"/>
        </w:rPr>
      </w:pPr>
      <w:r w:rsidRPr="00946968">
        <w:rPr>
          <w:lang w:val="en-US"/>
        </w:rPr>
        <w:t xml:space="preserve">URL: </w:t>
      </w:r>
      <w:hyperlink r:id="rId13" w:history="1">
        <w:r w:rsidRPr="000A5537">
          <w:rPr>
            <w:rStyle w:val="Hipervnculo"/>
            <w:lang w:val="en-US"/>
          </w:rPr>
          <w:t>http://www.eyeball.com/standards/stun-turn-ice/</w:t>
        </w:r>
      </w:hyperlink>
    </w:p>
    <w:p w:rsidR="00946968" w:rsidRDefault="004B3631" w:rsidP="004B3631">
      <w:pPr>
        <w:jc w:val="both"/>
      </w:pPr>
      <w:r>
        <w:t xml:space="preserve">Para este proceso demostrativo vamos a configurar el servidor KMS que apunte a un servidor STUN </w:t>
      </w:r>
      <w:r w:rsidR="00946968">
        <w:t>público</w:t>
      </w:r>
      <w:r>
        <w:t xml:space="preserve"> ya que no se configuro ningún servidor STUN OR TURN </w:t>
      </w:r>
      <w:r w:rsidR="00946968">
        <w:t>local para este proceso.</w:t>
      </w:r>
    </w:p>
    <w:p w:rsidR="00946968" w:rsidRDefault="00946968" w:rsidP="00946968">
      <w:pPr>
        <w:pStyle w:val="Prrafodelista"/>
        <w:numPr>
          <w:ilvl w:val="0"/>
          <w:numId w:val="5"/>
        </w:numPr>
        <w:jc w:val="both"/>
      </w:pPr>
      <w:r>
        <w:t>Nos dirigimos al siguiente archivo en la ruta y lo editamos.</w:t>
      </w:r>
    </w:p>
    <w:p w:rsidR="00946968" w:rsidRDefault="00946968" w:rsidP="00946968">
      <w:pPr>
        <w:ind w:left="708"/>
        <w:jc w:val="both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kurento</w:t>
      </w:r>
      <w:proofErr w:type="spellEnd"/>
      <w:r>
        <w:t>/modules/</w:t>
      </w:r>
      <w:proofErr w:type="spellStart"/>
      <w:r>
        <w:t>kurento</w:t>
      </w:r>
      <w:proofErr w:type="spellEnd"/>
      <w:r>
        <w:t>/WebRtcEndpoint.conf.ini</w:t>
      </w:r>
    </w:p>
    <w:p w:rsidR="00946968" w:rsidRDefault="00946968" w:rsidP="00946968">
      <w:pPr>
        <w:ind w:left="708"/>
        <w:jc w:val="both"/>
        <w:rPr>
          <w:noProof/>
          <w:lang w:eastAsia="es-EC"/>
        </w:rPr>
      </w:pPr>
    </w:p>
    <w:p w:rsidR="00946968" w:rsidRDefault="00946968" w:rsidP="00946968">
      <w:pPr>
        <w:ind w:left="708"/>
        <w:jc w:val="both"/>
      </w:pPr>
      <w:r>
        <w:rPr>
          <w:noProof/>
          <w:lang w:eastAsia="es-EC"/>
        </w:rPr>
        <w:drawing>
          <wp:inline distT="0" distB="0" distL="0" distR="0" wp14:anchorId="041FCF8B" wp14:editId="0AA4556B">
            <wp:extent cx="5400040" cy="152687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5603"/>
                    <a:stretch/>
                  </pic:blipFill>
                  <pic:spPr bwMode="auto">
                    <a:xfrm>
                      <a:off x="0" y="0"/>
                      <a:ext cx="5400040" cy="1526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968" w:rsidRDefault="004B3631" w:rsidP="004B3631">
      <w:pPr>
        <w:jc w:val="both"/>
      </w:pPr>
      <w:r>
        <w:t xml:space="preserve"> </w:t>
      </w:r>
      <w:r w:rsidR="00946968">
        <w:tab/>
      </w:r>
      <w:proofErr w:type="spellStart"/>
      <w:r w:rsidR="00946968">
        <w:t>Descomentamos</w:t>
      </w:r>
      <w:proofErr w:type="spellEnd"/>
      <w:r w:rsidR="00946968">
        <w:t xml:space="preserve"> las líneas marcadas y apuntamos a los siguientes servidores.</w:t>
      </w:r>
    </w:p>
    <w:p w:rsidR="00946968" w:rsidRDefault="00946968" w:rsidP="00946968">
      <w:pPr>
        <w:ind w:left="708"/>
        <w:jc w:val="both"/>
      </w:pPr>
      <w:r>
        <w:tab/>
      </w:r>
      <w:r>
        <w:rPr>
          <w:noProof/>
          <w:lang w:eastAsia="es-EC"/>
        </w:rPr>
        <w:drawing>
          <wp:inline distT="0" distB="0" distL="0" distR="0" wp14:anchorId="35C4EFED" wp14:editId="682BE9C7">
            <wp:extent cx="5400040" cy="27690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9484"/>
                    <a:stretch/>
                  </pic:blipFill>
                  <pic:spPr bwMode="auto">
                    <a:xfrm>
                      <a:off x="0" y="0"/>
                      <a:ext cx="5400040" cy="276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968" w:rsidRDefault="00D04A26" w:rsidP="00946968">
      <w:pPr>
        <w:ind w:left="708"/>
        <w:jc w:val="both"/>
      </w:pPr>
      <w:r>
        <w:t>Guardamos los cambios y cerramos.</w:t>
      </w:r>
    </w:p>
    <w:p w:rsidR="00946968" w:rsidRDefault="00946968" w:rsidP="00946968">
      <w:pPr>
        <w:ind w:left="708"/>
        <w:jc w:val="both"/>
      </w:pPr>
      <w:r>
        <w:t>Las direcciones aquí presentes son servidores STUN públicos, no recomendados para procesos de producción, para soluciones reales es recomendable configurar un servidor STUN O TURN propios</w:t>
      </w:r>
      <w:r w:rsidR="00D04A26">
        <w:t>.</w:t>
      </w:r>
    </w:p>
    <w:p w:rsidR="00D04A26" w:rsidRDefault="00D04A26" w:rsidP="00946968">
      <w:pPr>
        <w:ind w:left="708"/>
        <w:jc w:val="both"/>
      </w:pPr>
      <w:r>
        <w:t>En la web existen varios proveedores de servidores TURN o STUN gratuitos, pero este implica en riesgos de vulnerabilidad de información por su dudosa procedencia.</w:t>
      </w:r>
    </w:p>
    <w:p w:rsidR="00D04A26" w:rsidRDefault="00D04A26" w:rsidP="00D04A26">
      <w:pPr>
        <w:pStyle w:val="Prrafodelista"/>
        <w:numPr>
          <w:ilvl w:val="0"/>
          <w:numId w:val="5"/>
        </w:numPr>
        <w:jc w:val="both"/>
      </w:pPr>
      <w:r>
        <w:lastRenderedPageBreak/>
        <w:t>Finalizamos el proceso de configuración.</w:t>
      </w:r>
    </w:p>
    <w:p w:rsidR="00D04A26" w:rsidRDefault="00D04A26" w:rsidP="00D04A26">
      <w:pPr>
        <w:pStyle w:val="Prrafodelista"/>
        <w:jc w:val="both"/>
      </w:pPr>
      <w:r>
        <w:t xml:space="preserve">Reiniciamos y verificamos su estado </w:t>
      </w:r>
    </w:p>
    <w:p w:rsidR="00D04A26" w:rsidRDefault="00D04A26" w:rsidP="00D04A26">
      <w:pPr>
        <w:pStyle w:val="Prrafodelista"/>
        <w:jc w:val="both"/>
      </w:pPr>
    </w:p>
    <w:p w:rsidR="00D04A26" w:rsidRDefault="00D04A26" w:rsidP="00D04A26">
      <w:pPr>
        <w:pStyle w:val="Prrafodelista"/>
        <w:jc w:val="both"/>
      </w:pPr>
      <w:r>
        <w:rPr>
          <w:noProof/>
          <w:lang w:eastAsia="es-EC"/>
        </w:rPr>
        <w:drawing>
          <wp:inline distT="0" distB="0" distL="0" distR="0" wp14:anchorId="43DDF9D5" wp14:editId="6DCDE79D">
            <wp:extent cx="5400040" cy="34391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26" w:rsidRDefault="00D04A26" w:rsidP="00D04A26">
      <w:pPr>
        <w:pStyle w:val="Prrafodelista"/>
        <w:jc w:val="both"/>
      </w:pPr>
    </w:p>
    <w:p w:rsidR="00D04A26" w:rsidRDefault="00D04A26" w:rsidP="00D04A26">
      <w:pPr>
        <w:pStyle w:val="Prrafodelista"/>
        <w:numPr>
          <w:ilvl w:val="0"/>
          <w:numId w:val="5"/>
        </w:numPr>
        <w:jc w:val="both"/>
      </w:pPr>
      <w:r>
        <w:t>Verificamos con los siguientes comandos.</w:t>
      </w:r>
    </w:p>
    <w:p w:rsidR="00D04A26" w:rsidRDefault="00D04A26" w:rsidP="00D04A26">
      <w:pPr>
        <w:pStyle w:val="Prrafodelista"/>
        <w:jc w:val="both"/>
      </w:pPr>
    </w:p>
    <w:p w:rsidR="00D04A26" w:rsidRDefault="00D04A26" w:rsidP="00D04A26">
      <w:pPr>
        <w:pStyle w:val="Prrafodelista"/>
        <w:jc w:val="both"/>
      </w:pPr>
      <w:r>
        <w:rPr>
          <w:noProof/>
          <w:lang w:eastAsia="es-EC"/>
        </w:rPr>
        <w:drawing>
          <wp:inline distT="0" distB="0" distL="0" distR="0" wp14:anchorId="7D635FA1" wp14:editId="560D7E26">
            <wp:extent cx="5400040" cy="343916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26" w:rsidRDefault="00D04A26" w:rsidP="00D04A26">
      <w:pPr>
        <w:jc w:val="both"/>
        <w:rPr>
          <w:b/>
        </w:rPr>
      </w:pPr>
    </w:p>
    <w:p w:rsidR="00D04A26" w:rsidRDefault="00D04A26">
      <w:pPr>
        <w:rPr>
          <w:b/>
        </w:rPr>
      </w:pPr>
      <w:r>
        <w:rPr>
          <w:b/>
        </w:rPr>
        <w:br w:type="page"/>
      </w:r>
    </w:p>
    <w:p w:rsidR="00D04A26" w:rsidRDefault="00D04A26" w:rsidP="00D04A26">
      <w:pPr>
        <w:jc w:val="both"/>
        <w:rPr>
          <w:b/>
        </w:rPr>
      </w:pPr>
      <w:r w:rsidRPr="00D04A26">
        <w:rPr>
          <w:b/>
        </w:rPr>
        <w:lastRenderedPageBreak/>
        <w:t>SECCIÓN 4</w:t>
      </w:r>
    </w:p>
    <w:p w:rsidR="00D04A26" w:rsidRDefault="00D04A26" w:rsidP="00D04A26">
      <w:pPr>
        <w:jc w:val="both"/>
        <w:rPr>
          <w:b/>
        </w:rPr>
      </w:pPr>
      <w:r>
        <w:rPr>
          <w:b/>
        </w:rPr>
        <w:t>En el cliente.</w:t>
      </w:r>
    </w:p>
    <w:p w:rsidR="00D04A26" w:rsidRDefault="00D04A26" w:rsidP="00D04A26">
      <w:pPr>
        <w:jc w:val="both"/>
      </w:pPr>
      <w:r w:rsidRPr="00D04A26">
        <w:t>Para el proceso de interacción con el servidor KMS, apuntamos de la siguiente manera, tengamos en cuenta que es este caso es un cliente basado en JavaScript, para interacción</w:t>
      </w:r>
      <w:r>
        <w:t xml:space="preserve"> con otra</w:t>
      </w:r>
      <w:r w:rsidRPr="00D04A26">
        <w:t>s plataformas es recomendable leer la documentación.</w:t>
      </w:r>
    </w:p>
    <w:p w:rsidR="00ED18E2" w:rsidRPr="00D04A26" w:rsidRDefault="00ED18E2" w:rsidP="00D04A26">
      <w:pPr>
        <w:jc w:val="both"/>
      </w:pPr>
      <w:proofErr w:type="spellStart"/>
      <w:r>
        <w:t>uri</w:t>
      </w:r>
      <w:proofErr w:type="spellEnd"/>
      <w:r>
        <w:t xml:space="preserve"> = “</w:t>
      </w:r>
      <w:proofErr w:type="spellStart"/>
      <w:r>
        <w:t>ws</w:t>
      </w:r>
      <w:proofErr w:type="spellEnd"/>
      <w:r>
        <w:t>://192.168.1.48:8888/</w:t>
      </w:r>
      <w:proofErr w:type="spellStart"/>
      <w:r>
        <w:t>kurento</w:t>
      </w:r>
      <w:proofErr w:type="spellEnd"/>
      <w:r>
        <w:t xml:space="preserve">” es el servicio web liberado por KMS para la interacción de la data con el cliente. </w:t>
      </w:r>
    </w:p>
    <w:p w:rsidR="00ED18E2" w:rsidRDefault="00ED18E2" w:rsidP="00D04A26">
      <w:pPr>
        <w:jc w:val="both"/>
        <w:rPr>
          <w:noProof/>
          <w:lang w:eastAsia="es-EC"/>
        </w:rPr>
      </w:pPr>
    </w:p>
    <w:p w:rsidR="00D04A26" w:rsidRDefault="00D04A26" w:rsidP="00D04A26">
      <w:pPr>
        <w:jc w:val="both"/>
      </w:pPr>
      <w:r>
        <w:rPr>
          <w:noProof/>
          <w:lang w:eastAsia="es-EC"/>
        </w:rPr>
        <w:drawing>
          <wp:inline distT="0" distB="0" distL="0" distR="0" wp14:anchorId="5A1AE3C9" wp14:editId="7E1128DE">
            <wp:extent cx="5400040" cy="157000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9106"/>
                    <a:stretch/>
                  </pic:blipFill>
                  <pic:spPr bwMode="auto">
                    <a:xfrm>
                      <a:off x="0" y="0"/>
                      <a:ext cx="5400040" cy="1570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A26" w:rsidRDefault="00D04A26" w:rsidP="00D04A26">
      <w:pPr>
        <w:jc w:val="both"/>
      </w:pPr>
    </w:p>
    <w:p w:rsidR="00D04A26" w:rsidRDefault="00D04A26" w:rsidP="00D04A26">
      <w:pPr>
        <w:jc w:val="both"/>
      </w:pPr>
      <w:r>
        <w:rPr>
          <w:noProof/>
          <w:lang w:eastAsia="es-EC"/>
        </w:rPr>
        <w:drawing>
          <wp:inline distT="0" distB="0" distL="0" distR="0" wp14:anchorId="465FC6FC" wp14:editId="45ADA049">
            <wp:extent cx="5400040" cy="30359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A26" w:rsidRPr="004B3631" w:rsidRDefault="00D04A26" w:rsidP="00D04A26">
      <w:pPr>
        <w:jc w:val="both"/>
      </w:pPr>
      <w:r>
        <w:rPr>
          <w:noProof/>
          <w:lang w:eastAsia="es-EC"/>
        </w:rPr>
        <w:lastRenderedPageBreak/>
        <w:drawing>
          <wp:inline distT="0" distB="0" distL="0" distR="0" wp14:anchorId="6571F91C" wp14:editId="69BDD055">
            <wp:extent cx="5400040" cy="30359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A26" w:rsidRPr="004B3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3AE2"/>
    <w:multiLevelType w:val="hybridMultilevel"/>
    <w:tmpl w:val="0EDEA8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279F3"/>
    <w:multiLevelType w:val="multilevel"/>
    <w:tmpl w:val="B29459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8AE2067"/>
    <w:multiLevelType w:val="hybridMultilevel"/>
    <w:tmpl w:val="779E461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54C"/>
    <w:multiLevelType w:val="hybridMultilevel"/>
    <w:tmpl w:val="3906165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04A70"/>
    <w:multiLevelType w:val="hybridMultilevel"/>
    <w:tmpl w:val="838625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C02"/>
    <w:rsid w:val="001B6C02"/>
    <w:rsid w:val="004B3631"/>
    <w:rsid w:val="00946968"/>
    <w:rsid w:val="00992379"/>
    <w:rsid w:val="00C723A5"/>
    <w:rsid w:val="00D04A26"/>
    <w:rsid w:val="00ED18E2"/>
    <w:rsid w:val="00EE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0D50C"/>
  <w15:chartTrackingRefBased/>
  <w15:docId w15:val="{0B481E0F-4D98-4EE5-B082-46F25409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6C0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72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eyeball.com/standards/stun-turn-ice/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-kurento.readthedocs.io/en/6.9.0/user/installation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Dennys Moyòn</dc:creator>
  <cp:keywords/>
  <dc:description/>
  <cp:lastModifiedBy>Dennys Moyòn</cp:lastModifiedBy>
  <cp:revision>1</cp:revision>
  <dcterms:created xsi:type="dcterms:W3CDTF">2019-01-31T21:35:00Z</dcterms:created>
  <dcterms:modified xsi:type="dcterms:W3CDTF">2019-01-31T22:50:00Z</dcterms:modified>
</cp:coreProperties>
</file>