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CBD4C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4D7701A6" w14:textId="0E88BA17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CB6D53">
        <w:rPr>
          <w:rFonts w:hint="eastAsia"/>
          <w:szCs w:val="21"/>
        </w:rPr>
        <w:t>2024/08/07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711B2F1D" w14:textId="77777777" w:rsidTr="008C214A">
        <w:tc>
          <w:tcPr>
            <w:tcW w:w="1674" w:type="dxa"/>
            <w:shd w:val="clear" w:color="auto" w:fill="auto"/>
          </w:tcPr>
          <w:p w14:paraId="69870CA7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CFD4A37" w14:textId="05FCF6C9" w:rsidR="001C0B35" w:rsidRPr="008C214A" w:rsidRDefault="00CB6D53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1C15213C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1A8BB02" w14:textId="0E866204" w:rsidR="001C0B35" w:rsidRPr="00FB2B9D" w:rsidRDefault="00CB6D53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TimeGenie</w:t>
            </w:r>
            <w:r w:rsidR="0049307A">
              <w:rPr>
                <w:rFonts w:hint="eastAsia"/>
                <w:color w:val="0070C0"/>
                <w:szCs w:val="21"/>
              </w:rPr>
              <w:t>-</w:t>
            </w:r>
            <w:r w:rsidR="0049307A">
              <w:rPr>
                <w:rFonts w:hint="eastAsia"/>
                <w:color w:val="0070C0"/>
                <w:szCs w:val="21"/>
              </w:rPr>
              <w:t>人工智能日程助手</w:t>
            </w:r>
          </w:p>
        </w:tc>
      </w:tr>
      <w:tr w:rsidR="007F221A" w:rsidRPr="008C214A" w14:paraId="645C9748" w14:textId="77777777" w:rsidTr="007F221A">
        <w:tc>
          <w:tcPr>
            <w:tcW w:w="1674" w:type="dxa"/>
            <w:shd w:val="clear" w:color="auto" w:fill="auto"/>
          </w:tcPr>
          <w:p w14:paraId="3AEB614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2FE9582" w14:textId="6F705A52" w:rsidR="007F221A" w:rsidRPr="008C214A" w:rsidRDefault="000333B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Typescript</w:t>
            </w:r>
            <w:r>
              <w:rPr>
                <w:rFonts w:hint="eastAsia"/>
                <w:szCs w:val="21"/>
              </w:rPr>
              <w:t>，</w:t>
            </w:r>
            <w:r w:rsidR="003E327C">
              <w:rPr>
                <w:rFonts w:hint="eastAsia"/>
                <w:szCs w:val="21"/>
              </w:rPr>
              <w:t>Javascript</w:t>
            </w:r>
            <w:r w:rsidR="003E327C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Python</w:t>
            </w:r>
          </w:p>
        </w:tc>
        <w:tc>
          <w:tcPr>
            <w:tcW w:w="1866" w:type="dxa"/>
            <w:shd w:val="clear" w:color="auto" w:fill="auto"/>
          </w:tcPr>
          <w:p w14:paraId="2BBAA473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32438BF2" w14:textId="4548DD52" w:rsidR="007F221A" w:rsidRPr="008C214A" w:rsidRDefault="00446F48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Docker</w:t>
            </w:r>
            <w:r>
              <w:rPr>
                <w:rFonts w:hint="eastAsia"/>
                <w:szCs w:val="21"/>
              </w:rPr>
              <w:t>，</w:t>
            </w:r>
            <w:r w:rsidR="0078142F">
              <w:rPr>
                <w:rFonts w:hint="eastAsia"/>
                <w:szCs w:val="21"/>
              </w:rPr>
              <w:t>IntelliJ IDEA</w:t>
            </w:r>
            <w:r w:rsidR="0078142F">
              <w:rPr>
                <w:rFonts w:hint="eastAsia"/>
                <w:szCs w:val="21"/>
              </w:rPr>
              <w:t>，</w:t>
            </w:r>
            <w:r w:rsidR="0078142F">
              <w:rPr>
                <w:rFonts w:hint="eastAsia"/>
                <w:szCs w:val="21"/>
              </w:rPr>
              <w:t>Android Studio</w:t>
            </w:r>
            <w:r w:rsidR="0078142F">
              <w:rPr>
                <w:rFonts w:hint="eastAsia"/>
                <w:szCs w:val="21"/>
              </w:rPr>
              <w:t>，</w:t>
            </w:r>
            <w:r w:rsidR="0078142F">
              <w:rPr>
                <w:rFonts w:hint="eastAsia"/>
                <w:szCs w:val="21"/>
              </w:rPr>
              <w:t>VSCode</w:t>
            </w:r>
            <w:r w:rsidR="0078142F">
              <w:rPr>
                <w:rFonts w:hint="eastAsia"/>
                <w:szCs w:val="21"/>
              </w:rPr>
              <w:t>；</w:t>
            </w:r>
            <w:r w:rsidR="0078142F">
              <w:rPr>
                <w:rFonts w:hint="eastAsia"/>
                <w:szCs w:val="21"/>
              </w:rPr>
              <w:t>React</w:t>
            </w:r>
            <w:r w:rsidR="00976101">
              <w:rPr>
                <w:rFonts w:hint="eastAsia"/>
                <w:szCs w:val="21"/>
              </w:rPr>
              <w:t xml:space="preserve"> N</w:t>
            </w:r>
            <w:r w:rsidR="0078142F">
              <w:rPr>
                <w:rFonts w:hint="eastAsia"/>
                <w:szCs w:val="21"/>
              </w:rPr>
              <w:t>ative</w:t>
            </w:r>
            <w:r w:rsidR="0078142F">
              <w:rPr>
                <w:rFonts w:hint="eastAsia"/>
                <w:szCs w:val="21"/>
              </w:rPr>
              <w:t>，</w:t>
            </w:r>
            <w:r w:rsidR="00976101">
              <w:rPr>
                <w:rFonts w:hint="eastAsia"/>
                <w:szCs w:val="21"/>
              </w:rPr>
              <w:t>Spring Boot</w:t>
            </w:r>
            <w:r w:rsidR="00976101">
              <w:rPr>
                <w:rFonts w:hint="eastAsia"/>
                <w:szCs w:val="21"/>
              </w:rPr>
              <w:t>，</w:t>
            </w:r>
            <w:r w:rsidR="00976101">
              <w:rPr>
                <w:rFonts w:hint="eastAsia"/>
                <w:szCs w:val="21"/>
              </w:rPr>
              <w:t>Spring Cloud</w:t>
            </w:r>
            <w:r w:rsidR="006218D5">
              <w:rPr>
                <w:rFonts w:hint="eastAsia"/>
                <w:szCs w:val="21"/>
              </w:rPr>
              <w:t>，</w:t>
            </w:r>
            <w:r w:rsidR="00E828D2" w:rsidRPr="00E828D2">
              <w:rPr>
                <w:szCs w:val="21"/>
              </w:rPr>
              <w:t>Supabase</w:t>
            </w:r>
            <w:r w:rsidR="00E828D2">
              <w:rPr>
                <w:rFonts w:hint="eastAsia"/>
                <w:szCs w:val="21"/>
              </w:rPr>
              <w:t>，</w:t>
            </w:r>
            <w:r w:rsidR="00F60E1A" w:rsidRPr="00F60E1A">
              <w:rPr>
                <w:szCs w:val="21"/>
              </w:rPr>
              <w:t>FastAPI</w:t>
            </w:r>
          </w:p>
        </w:tc>
      </w:tr>
    </w:tbl>
    <w:p w14:paraId="4F24933A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74C33491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4930EB64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4749A49F" w14:textId="77777777" w:rsidTr="00582955">
        <w:trPr>
          <w:cantSplit/>
        </w:trPr>
        <w:tc>
          <w:tcPr>
            <w:tcW w:w="8928" w:type="dxa"/>
          </w:tcPr>
          <w:p w14:paraId="7FC48553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B9B1BA2" w14:textId="5E1EE2B9" w:rsidR="006265D9" w:rsidRDefault="000A3AA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r w:rsidR="000A3E82">
              <w:rPr>
                <w:rFonts w:hint="eastAsia"/>
                <w:szCs w:val="21"/>
              </w:rPr>
              <w:t>微</w:t>
            </w:r>
            <w:r w:rsidR="00A759E0">
              <w:rPr>
                <w:rFonts w:hint="eastAsia"/>
                <w:szCs w:val="21"/>
              </w:rPr>
              <w:t>服务的架构风格</w:t>
            </w:r>
            <w:r w:rsidR="00B32DFF">
              <w:rPr>
                <w:rFonts w:hint="eastAsia"/>
                <w:szCs w:val="21"/>
              </w:rPr>
              <w:t>。</w:t>
            </w:r>
            <w:r w:rsidR="006218D5">
              <w:rPr>
                <w:rFonts w:hint="eastAsia"/>
              </w:rPr>
              <w:t>运用</w:t>
            </w:r>
            <w:r w:rsidR="006218D5">
              <w:rPr>
                <w:rFonts w:hint="eastAsia"/>
              </w:rPr>
              <w:t>GOF</w:t>
            </w:r>
            <w:r w:rsidR="006218D5">
              <w:rPr>
                <w:rFonts w:hint="eastAsia"/>
              </w:rPr>
              <w:t>设计模式对进行详细设计。</w:t>
            </w:r>
            <w:r w:rsidR="006218D5">
              <w:rPr>
                <w:rFonts w:hint="eastAsia"/>
              </w:rPr>
              <w:t>Facade</w:t>
            </w:r>
            <w:r w:rsidR="006218D5">
              <w:rPr>
                <w:rFonts w:hint="eastAsia"/>
              </w:rPr>
              <w:t>模式封装方法，</w:t>
            </w:r>
            <w:r w:rsidR="006218D5">
              <w:t>Bridge</w:t>
            </w:r>
            <w:r w:rsidR="006218D5">
              <w:rPr>
                <w:rFonts w:hint="eastAsia"/>
              </w:rPr>
              <w:t>模式接口与实现分离。</w:t>
            </w:r>
          </w:p>
          <w:p w14:paraId="687FFC80" w14:textId="77777777" w:rsidR="00560696" w:rsidRPr="006265D9" w:rsidRDefault="00560696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106B4DC" w14:textId="2FA83285" w:rsidR="00582955" w:rsidRDefault="002805B8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6281580C" w14:textId="019ADBFB" w:rsidR="009420EF" w:rsidRDefault="009420EF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使用云数据库实现用户数据的同步。</w:t>
            </w:r>
          </w:p>
          <w:p w14:paraId="32EC1FDC" w14:textId="4B9EBAAF" w:rsidR="009B0D67" w:rsidRPr="009B0D67" w:rsidRDefault="009B0D67" w:rsidP="009B0D6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B0D67">
              <w:rPr>
                <w:rFonts w:hint="eastAsia"/>
                <w:szCs w:val="21"/>
              </w:rPr>
              <w:t>前端使用</w:t>
            </w:r>
            <w:r w:rsidRPr="009B0D67">
              <w:rPr>
                <w:rFonts w:hint="eastAsia"/>
                <w:szCs w:val="21"/>
              </w:rPr>
              <w:t>asyncstorage</w:t>
            </w:r>
            <w:r w:rsidRPr="009B0D67">
              <w:rPr>
                <w:rFonts w:hint="eastAsia"/>
                <w:szCs w:val="21"/>
              </w:rPr>
              <w:t>库进行本地数据存储</w:t>
            </w:r>
            <w:r w:rsidR="006A4959">
              <w:rPr>
                <w:rFonts w:hint="eastAsia"/>
                <w:szCs w:val="21"/>
              </w:rPr>
              <w:t>，</w:t>
            </w:r>
            <w:r w:rsidRPr="009B0D67">
              <w:rPr>
                <w:rFonts w:hint="eastAsia"/>
                <w:szCs w:val="21"/>
              </w:rPr>
              <w:t>实现用户离线使用</w:t>
            </w:r>
            <w:r w:rsidR="006B0ED6">
              <w:rPr>
                <w:rFonts w:hint="eastAsia"/>
                <w:szCs w:val="21"/>
              </w:rPr>
              <w:t>。</w:t>
            </w:r>
          </w:p>
          <w:p w14:paraId="359B1FD8" w14:textId="77E38F5F" w:rsidR="009B0D67" w:rsidRPr="009B0D67" w:rsidRDefault="009B0D67" w:rsidP="009B0D6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B0D67">
              <w:rPr>
                <w:rFonts w:hint="eastAsia"/>
                <w:szCs w:val="21"/>
              </w:rPr>
              <w:t>后端使用</w:t>
            </w:r>
            <w:r w:rsidRPr="009B0D67">
              <w:rPr>
                <w:rFonts w:hint="eastAsia"/>
                <w:szCs w:val="21"/>
              </w:rPr>
              <w:t>springcloud</w:t>
            </w:r>
            <w:r w:rsidRPr="009B0D67">
              <w:rPr>
                <w:rFonts w:hint="eastAsia"/>
                <w:szCs w:val="21"/>
              </w:rPr>
              <w:t>框架</w:t>
            </w:r>
            <w:r w:rsidRPr="009B0D67">
              <w:rPr>
                <w:rFonts w:hint="eastAsia"/>
                <w:szCs w:val="21"/>
              </w:rPr>
              <w:t>+nacos</w:t>
            </w:r>
            <w:r w:rsidRPr="009B0D67">
              <w:rPr>
                <w:rFonts w:hint="eastAsia"/>
                <w:szCs w:val="21"/>
              </w:rPr>
              <w:t>服务注册中心</w:t>
            </w:r>
            <w:r w:rsidR="00844C96">
              <w:rPr>
                <w:rFonts w:hint="eastAsia"/>
                <w:szCs w:val="21"/>
              </w:rPr>
              <w:t>，</w:t>
            </w:r>
            <w:r w:rsidRPr="009B0D67">
              <w:rPr>
                <w:rFonts w:hint="eastAsia"/>
                <w:szCs w:val="21"/>
              </w:rPr>
              <w:t>搭建微服务架构</w:t>
            </w:r>
            <w:r w:rsidR="009E1BCB">
              <w:rPr>
                <w:rFonts w:hint="eastAsia"/>
                <w:szCs w:val="21"/>
              </w:rPr>
              <w:t>。</w:t>
            </w:r>
          </w:p>
          <w:p w14:paraId="1B2163A2" w14:textId="3CEA18FD" w:rsidR="009B0D67" w:rsidRPr="009B0D67" w:rsidRDefault="008404F2" w:rsidP="009B0D6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</w:t>
            </w:r>
            <w:r w:rsidR="009B0D67" w:rsidRPr="009B0D67">
              <w:rPr>
                <w:rFonts w:hint="eastAsia"/>
                <w:szCs w:val="21"/>
              </w:rPr>
              <w:t>使用</w:t>
            </w:r>
            <w:r w:rsidR="009B0D67" w:rsidRPr="009B0D67">
              <w:rPr>
                <w:rFonts w:hint="eastAsia"/>
                <w:szCs w:val="21"/>
              </w:rPr>
              <w:t>springcache</w:t>
            </w:r>
            <w:r w:rsidR="009B0D67" w:rsidRPr="009B0D67">
              <w:rPr>
                <w:rFonts w:hint="eastAsia"/>
                <w:szCs w:val="21"/>
              </w:rPr>
              <w:t>框架</w:t>
            </w:r>
            <w:r>
              <w:rPr>
                <w:rFonts w:hint="eastAsia"/>
                <w:szCs w:val="21"/>
              </w:rPr>
              <w:t>，</w:t>
            </w:r>
            <w:r w:rsidR="009B0D67" w:rsidRPr="009B0D67">
              <w:rPr>
                <w:rFonts w:hint="eastAsia"/>
                <w:szCs w:val="21"/>
              </w:rPr>
              <w:t>配置</w:t>
            </w:r>
            <w:r w:rsidR="009B0D67" w:rsidRPr="009B0D67">
              <w:rPr>
                <w:rFonts w:hint="eastAsia"/>
                <w:szCs w:val="21"/>
              </w:rPr>
              <w:t>redis</w:t>
            </w:r>
            <w:r w:rsidR="009B0D67" w:rsidRPr="009B0D67">
              <w:rPr>
                <w:rFonts w:hint="eastAsia"/>
                <w:szCs w:val="21"/>
              </w:rPr>
              <w:t>作为缓存</w:t>
            </w:r>
            <w:r w:rsidR="00E730CC">
              <w:rPr>
                <w:rFonts w:hint="eastAsia"/>
                <w:szCs w:val="21"/>
              </w:rPr>
              <w:t>。</w:t>
            </w:r>
          </w:p>
          <w:p w14:paraId="6AF8003C" w14:textId="6CB983A4" w:rsidR="009B0D67" w:rsidRPr="009B0D67" w:rsidRDefault="00FA5EA3" w:rsidP="009B0D6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</w:t>
            </w:r>
            <w:r w:rsidR="009B0D67" w:rsidRPr="009B0D67">
              <w:rPr>
                <w:rFonts w:hint="eastAsia"/>
                <w:szCs w:val="21"/>
              </w:rPr>
              <w:t>使用</w:t>
            </w:r>
            <w:r w:rsidR="009B0D67" w:rsidRPr="009B0D67">
              <w:rPr>
                <w:rFonts w:hint="eastAsia"/>
                <w:szCs w:val="21"/>
              </w:rPr>
              <w:t>springsession</w:t>
            </w:r>
            <w:r w:rsidR="009B0D67" w:rsidRPr="009B0D67">
              <w:rPr>
                <w:rFonts w:hint="eastAsia"/>
                <w:szCs w:val="21"/>
              </w:rPr>
              <w:t>框架</w:t>
            </w:r>
            <w:r w:rsidR="0091361D">
              <w:rPr>
                <w:rFonts w:hint="eastAsia"/>
                <w:szCs w:val="21"/>
              </w:rPr>
              <w:t>，</w:t>
            </w:r>
            <w:r w:rsidR="009B0D67" w:rsidRPr="009B0D67">
              <w:rPr>
                <w:rFonts w:hint="eastAsia"/>
                <w:szCs w:val="21"/>
              </w:rPr>
              <w:t>配置</w:t>
            </w:r>
            <w:r w:rsidR="009B0D67" w:rsidRPr="009B0D67">
              <w:rPr>
                <w:rFonts w:hint="eastAsia"/>
                <w:szCs w:val="21"/>
              </w:rPr>
              <w:t>redis</w:t>
            </w:r>
            <w:r w:rsidR="009B0D67" w:rsidRPr="009B0D67">
              <w:rPr>
                <w:rFonts w:hint="eastAsia"/>
                <w:szCs w:val="21"/>
              </w:rPr>
              <w:t>作为</w:t>
            </w:r>
            <w:r w:rsidR="009B0D67" w:rsidRPr="009B0D67">
              <w:rPr>
                <w:rFonts w:hint="eastAsia"/>
                <w:szCs w:val="21"/>
              </w:rPr>
              <w:t>session</w:t>
            </w:r>
            <w:r w:rsidR="009B0D67" w:rsidRPr="009B0D67">
              <w:rPr>
                <w:rFonts w:hint="eastAsia"/>
                <w:szCs w:val="21"/>
              </w:rPr>
              <w:t>存储</w:t>
            </w:r>
            <w:r w:rsidR="0091361D">
              <w:rPr>
                <w:rFonts w:hint="eastAsia"/>
                <w:szCs w:val="21"/>
              </w:rPr>
              <w:t>，</w:t>
            </w:r>
            <w:r w:rsidR="009B0D67" w:rsidRPr="009B0D67">
              <w:rPr>
                <w:rFonts w:hint="eastAsia"/>
                <w:szCs w:val="21"/>
              </w:rPr>
              <w:t>实现不同实例间的</w:t>
            </w:r>
            <w:r w:rsidR="009B0D67" w:rsidRPr="009B0D67">
              <w:rPr>
                <w:rFonts w:hint="eastAsia"/>
                <w:szCs w:val="21"/>
              </w:rPr>
              <w:t>session</w:t>
            </w:r>
            <w:r w:rsidR="009B0D67" w:rsidRPr="009B0D67">
              <w:rPr>
                <w:rFonts w:hint="eastAsia"/>
                <w:szCs w:val="21"/>
              </w:rPr>
              <w:t>共享</w:t>
            </w:r>
            <w:r w:rsidR="00544522">
              <w:rPr>
                <w:rFonts w:hint="eastAsia"/>
                <w:szCs w:val="21"/>
              </w:rPr>
              <w:t>。</w:t>
            </w:r>
          </w:p>
          <w:p w14:paraId="472DFB74" w14:textId="159EE3BD" w:rsidR="009B0D67" w:rsidRPr="009B0D67" w:rsidRDefault="009B0D67" w:rsidP="009B0D6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9B0D67">
              <w:rPr>
                <w:rFonts w:hint="eastAsia"/>
                <w:szCs w:val="21"/>
              </w:rPr>
              <w:t>使用</w:t>
            </w:r>
            <w:r w:rsidRPr="009B0D67">
              <w:rPr>
                <w:rFonts w:hint="eastAsia"/>
                <w:szCs w:val="21"/>
              </w:rPr>
              <w:t>openfeign</w:t>
            </w:r>
            <w:r w:rsidRPr="009B0D67">
              <w:rPr>
                <w:rFonts w:hint="eastAsia"/>
                <w:szCs w:val="21"/>
              </w:rPr>
              <w:t>库进行服务间调用</w:t>
            </w:r>
            <w:r w:rsidR="003B0A61">
              <w:rPr>
                <w:rFonts w:hint="eastAsia"/>
                <w:szCs w:val="21"/>
              </w:rPr>
              <w:t>，</w:t>
            </w:r>
            <w:r w:rsidRPr="009B0D67">
              <w:rPr>
                <w:rFonts w:hint="eastAsia"/>
                <w:szCs w:val="21"/>
              </w:rPr>
              <w:t>同时利用</w:t>
            </w:r>
            <w:r w:rsidRPr="009B0D67">
              <w:rPr>
                <w:rFonts w:hint="eastAsia"/>
                <w:szCs w:val="21"/>
              </w:rPr>
              <w:t>openfeign</w:t>
            </w:r>
            <w:r w:rsidRPr="009B0D67">
              <w:rPr>
                <w:rFonts w:hint="eastAsia"/>
                <w:szCs w:val="21"/>
              </w:rPr>
              <w:t>自带的</w:t>
            </w:r>
            <w:r w:rsidRPr="009B0D67">
              <w:rPr>
                <w:rFonts w:hint="eastAsia"/>
                <w:szCs w:val="21"/>
              </w:rPr>
              <w:t>ribbon</w:t>
            </w:r>
            <w:r w:rsidRPr="009B0D67">
              <w:rPr>
                <w:rFonts w:hint="eastAsia"/>
                <w:szCs w:val="21"/>
              </w:rPr>
              <w:t>实现自定义的负载均衡层</w:t>
            </w:r>
            <w:r w:rsidR="00630AD0">
              <w:rPr>
                <w:rFonts w:hint="eastAsia"/>
                <w:szCs w:val="21"/>
              </w:rPr>
              <w:t>。</w:t>
            </w:r>
            <w:r w:rsidRPr="009B0D67">
              <w:rPr>
                <w:rFonts w:hint="eastAsia"/>
                <w:szCs w:val="21"/>
              </w:rPr>
              <w:t xml:space="preserve"> </w:t>
            </w:r>
          </w:p>
          <w:p w14:paraId="0A1FCA77" w14:textId="0B938C6D" w:rsidR="009B0D67" w:rsidRDefault="00630AD0" w:rsidP="009B0D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数据库层面</w:t>
            </w:r>
            <w:r w:rsidR="009B0D67" w:rsidRPr="009B0D67">
              <w:rPr>
                <w:rFonts w:hint="eastAsia"/>
                <w:szCs w:val="21"/>
              </w:rPr>
              <w:t>使用</w:t>
            </w:r>
            <w:r w:rsidR="009B0D67" w:rsidRPr="009B0D67">
              <w:rPr>
                <w:rFonts w:hint="eastAsia"/>
                <w:szCs w:val="21"/>
              </w:rPr>
              <w:t>mysql</w:t>
            </w:r>
            <w:r w:rsidR="009B0D67" w:rsidRPr="009B0D67">
              <w:rPr>
                <w:rFonts w:hint="eastAsia"/>
                <w:szCs w:val="21"/>
              </w:rPr>
              <w:t>进行分布式部署</w:t>
            </w:r>
            <w:r>
              <w:rPr>
                <w:rFonts w:hint="eastAsia"/>
                <w:szCs w:val="21"/>
              </w:rPr>
              <w:t>，</w:t>
            </w:r>
            <w:r w:rsidR="009B0D67" w:rsidRPr="009B0D67">
              <w:rPr>
                <w:rFonts w:hint="eastAsia"/>
                <w:szCs w:val="21"/>
              </w:rPr>
              <w:t>配置主从复制</w:t>
            </w:r>
            <w:r>
              <w:rPr>
                <w:rFonts w:hint="eastAsia"/>
                <w:szCs w:val="21"/>
              </w:rPr>
              <w:t>，</w:t>
            </w:r>
            <w:r w:rsidR="009B0D67" w:rsidRPr="009B0D67">
              <w:rPr>
                <w:rFonts w:hint="eastAsia"/>
                <w:szCs w:val="21"/>
              </w:rPr>
              <w:t>实现宕机容灾</w:t>
            </w:r>
            <w:r>
              <w:rPr>
                <w:rFonts w:hint="eastAsia"/>
                <w:szCs w:val="21"/>
              </w:rPr>
              <w:t>、</w:t>
            </w:r>
            <w:r w:rsidR="009B0D67" w:rsidRPr="009B0D67">
              <w:rPr>
                <w:rFonts w:hint="eastAsia"/>
                <w:szCs w:val="21"/>
              </w:rPr>
              <w:t>数据备份以及负载均衡</w:t>
            </w:r>
            <w:r>
              <w:rPr>
                <w:rFonts w:hint="eastAsia"/>
                <w:szCs w:val="21"/>
              </w:rPr>
              <w:t>。</w:t>
            </w:r>
          </w:p>
          <w:p w14:paraId="0D882F64" w14:textId="6B078368" w:rsidR="00103EF7" w:rsidRPr="009B0D67" w:rsidRDefault="007A0B97" w:rsidP="009B0D6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调用大模型作为智能助手，</w:t>
            </w:r>
            <w:r w:rsidR="00103EF7">
              <w:rPr>
                <w:rFonts w:hint="eastAsia"/>
                <w:szCs w:val="21"/>
              </w:rPr>
              <w:t>利用</w:t>
            </w:r>
            <w:r w:rsidR="00103EF7">
              <w:rPr>
                <w:rFonts w:hint="eastAsia"/>
                <w:szCs w:val="21"/>
              </w:rPr>
              <w:t>RAG</w:t>
            </w:r>
            <w:r w:rsidR="00BB514D">
              <w:rPr>
                <w:rFonts w:hint="eastAsia"/>
                <w:szCs w:val="21"/>
              </w:rPr>
              <w:t>实现检索</w:t>
            </w:r>
            <w:r w:rsidR="00F03929">
              <w:rPr>
                <w:rFonts w:hint="eastAsia"/>
                <w:szCs w:val="21"/>
              </w:rPr>
              <w:t>智能</w:t>
            </w:r>
            <w:r w:rsidR="00BB514D">
              <w:rPr>
                <w:rFonts w:hint="eastAsia"/>
                <w:szCs w:val="21"/>
              </w:rPr>
              <w:t>生成吃饭推荐</w:t>
            </w:r>
            <w:r w:rsidR="00C67306">
              <w:rPr>
                <w:rFonts w:hint="eastAsia"/>
                <w:szCs w:val="21"/>
              </w:rPr>
              <w:t>。</w:t>
            </w:r>
          </w:p>
          <w:p w14:paraId="3E47114D" w14:textId="433DC8A5" w:rsidR="006265D9" w:rsidRPr="006265D9" w:rsidRDefault="006265D9" w:rsidP="009B0D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76F88DF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7A17B2DF" w14:textId="3FE36CBF" w:rsidR="00247892" w:rsidRPr="00560696" w:rsidRDefault="00913290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对前后端都进行了单元测试。</w:t>
            </w:r>
            <w:r w:rsidR="00247892">
              <w:rPr>
                <w:rFonts w:hint="eastAsia"/>
                <w:szCs w:val="21"/>
              </w:rPr>
              <w:t>系统测试层面，进行了功能测试</w:t>
            </w:r>
            <w:r w:rsidR="001333C2">
              <w:rPr>
                <w:rFonts w:hint="eastAsia"/>
                <w:szCs w:val="21"/>
              </w:rPr>
              <w:t>、性能测试、易用性测试、可靠性测试、安全性测试、兼容性测试、界面测试、压力测试、部署测试</w:t>
            </w:r>
            <w:r w:rsidR="008A65B4">
              <w:rPr>
                <w:rFonts w:hint="eastAsia"/>
                <w:szCs w:val="21"/>
              </w:rPr>
              <w:t>。</w:t>
            </w:r>
          </w:p>
          <w:p w14:paraId="3C5EF7C7" w14:textId="77777777" w:rsidR="00582955" w:rsidRPr="00560696" w:rsidRDefault="00582955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2545A2C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采用大模型来辅助</w:t>
            </w:r>
            <w:r w:rsidR="00EA72C9">
              <w:rPr>
                <w:rFonts w:hint="eastAsia"/>
                <w:szCs w:val="21"/>
              </w:rPr>
              <w:t>了</w:t>
            </w:r>
            <w:r>
              <w:rPr>
                <w:rFonts w:hint="eastAsia"/>
                <w:szCs w:val="21"/>
              </w:rPr>
              <w:t>开发</w:t>
            </w:r>
            <w:r w:rsidR="00EA72C9">
              <w:rPr>
                <w:rFonts w:hint="eastAsia"/>
                <w:szCs w:val="21"/>
              </w:rPr>
              <w:t>的哪些阶段（需求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架构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详细设计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编码与调试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测试</w:t>
            </w:r>
            <w:r w:rsidR="00EA72C9">
              <w:rPr>
                <w:rFonts w:hint="eastAsia"/>
                <w:szCs w:val="21"/>
              </w:rPr>
              <w:t>/</w:t>
            </w:r>
            <w:r w:rsidR="00EA72C9">
              <w:rPr>
                <w:rFonts w:hint="eastAsia"/>
                <w:szCs w:val="21"/>
              </w:rPr>
              <w:t>计划与报告）</w:t>
            </w:r>
            <w:r>
              <w:rPr>
                <w:rFonts w:hint="eastAsia"/>
                <w:szCs w:val="21"/>
              </w:rPr>
              <w:t>？对开发生产率约有百分之几的提升？</w:t>
            </w:r>
          </w:p>
          <w:p w14:paraId="4696DED8" w14:textId="0FAF19D1" w:rsidR="00175BFB" w:rsidRDefault="00175BFB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大模型在各个阶段均起到了辅助作用。在确定需求与架构</w:t>
            </w:r>
            <w:r w:rsidR="00FA70E0"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的过程中给予建议</w:t>
            </w:r>
            <w:r w:rsidR="00366EAE">
              <w:rPr>
                <w:rFonts w:hint="eastAsia"/>
                <w:szCs w:val="21"/>
              </w:rPr>
              <w:t>；</w:t>
            </w:r>
            <w:r w:rsidR="00871419">
              <w:rPr>
                <w:rFonts w:hint="eastAsia"/>
                <w:szCs w:val="21"/>
              </w:rPr>
              <w:t>可以给出比编码的基本框架</w:t>
            </w:r>
            <w:r w:rsidR="00366EAE">
              <w:rPr>
                <w:rFonts w:hint="eastAsia"/>
                <w:szCs w:val="21"/>
              </w:rPr>
              <w:t>；</w:t>
            </w:r>
            <w:r w:rsidR="00871419">
              <w:rPr>
                <w:rFonts w:hint="eastAsia"/>
                <w:szCs w:val="21"/>
              </w:rPr>
              <w:t>对于代码错误也可以提供帮助</w:t>
            </w:r>
            <w:r w:rsidR="00366EAE">
              <w:rPr>
                <w:rFonts w:hint="eastAsia"/>
                <w:szCs w:val="21"/>
              </w:rPr>
              <w:t>；对于基础的测试可以提供指导。总体而言，估计对于开发有</w:t>
            </w:r>
            <w:r w:rsidR="00366EAE">
              <w:rPr>
                <w:rFonts w:hint="eastAsia"/>
                <w:szCs w:val="21"/>
              </w:rPr>
              <w:t>15%</w:t>
            </w:r>
            <w:r w:rsidR="00366EAE">
              <w:rPr>
                <w:rFonts w:hint="eastAsia"/>
                <w:szCs w:val="21"/>
              </w:rPr>
              <w:t>的提升。</w:t>
            </w:r>
          </w:p>
          <w:p w14:paraId="3106117C" w14:textId="77777777" w:rsidR="009667D6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0D99C2F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1980DFD9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6F3D30AA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7A6DB484" w14:textId="77777777" w:rsidTr="00582955">
        <w:trPr>
          <w:cantSplit/>
        </w:trPr>
        <w:tc>
          <w:tcPr>
            <w:tcW w:w="8928" w:type="dxa"/>
          </w:tcPr>
          <w:p w14:paraId="00184581" w14:textId="77777777" w:rsidR="006265D9" w:rsidRDefault="007E7B7B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lastRenderedPageBreak/>
              <w:t>合计</w:t>
            </w:r>
            <w:r>
              <w:rPr>
                <w:rFonts w:hint="eastAsia"/>
                <w:color w:val="0070C0"/>
                <w:szCs w:val="21"/>
              </w:rPr>
              <w:t>1</w:t>
            </w:r>
            <w:r>
              <w:rPr>
                <w:color w:val="0070C0"/>
                <w:szCs w:val="21"/>
              </w:rPr>
              <w:t>00%</w:t>
            </w:r>
          </w:p>
          <w:p w14:paraId="3E2F05C8" w14:textId="48DEFE1D" w:rsidR="007E7B7B" w:rsidRDefault="000E423D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赵楷越：</w:t>
            </w:r>
            <w:r w:rsidR="0023684C">
              <w:rPr>
                <w:rFonts w:hint="eastAsia"/>
                <w:color w:val="0070C0"/>
                <w:szCs w:val="21"/>
              </w:rPr>
              <w:t>20%</w:t>
            </w:r>
          </w:p>
          <w:p w14:paraId="09F6498F" w14:textId="077494B5" w:rsidR="000E423D" w:rsidRDefault="000E423D" w:rsidP="000E423D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朱涵：</w:t>
            </w:r>
            <w:r w:rsidR="0023684C">
              <w:rPr>
                <w:rFonts w:hint="eastAsia"/>
                <w:color w:val="0070C0"/>
                <w:szCs w:val="21"/>
              </w:rPr>
              <w:t>20%</w:t>
            </w:r>
          </w:p>
          <w:p w14:paraId="0285D914" w14:textId="7416FFAF" w:rsidR="000E423D" w:rsidRDefault="000E423D" w:rsidP="000E423D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孙恬然：</w:t>
            </w:r>
            <w:r w:rsidR="00F51771">
              <w:rPr>
                <w:rFonts w:hint="eastAsia"/>
                <w:color w:val="0070C0"/>
                <w:szCs w:val="21"/>
              </w:rPr>
              <w:t>20%</w:t>
            </w:r>
          </w:p>
          <w:p w14:paraId="1C1B2560" w14:textId="3A5A00D5" w:rsidR="000E423D" w:rsidRDefault="000E423D" w:rsidP="000E423D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骆镒妤：</w:t>
            </w:r>
            <w:r w:rsidR="00F51771">
              <w:rPr>
                <w:rFonts w:hint="eastAsia"/>
                <w:color w:val="0070C0"/>
                <w:szCs w:val="21"/>
              </w:rPr>
              <w:t>20%</w:t>
            </w:r>
          </w:p>
          <w:p w14:paraId="74D715D6" w14:textId="3D33BC43" w:rsidR="007E7B7B" w:rsidRPr="00FB2B9D" w:rsidRDefault="000E423D" w:rsidP="009627B7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齐佳怡：</w:t>
            </w:r>
            <w:r w:rsidR="00F51771">
              <w:rPr>
                <w:rFonts w:hint="eastAsia"/>
                <w:color w:val="0070C0"/>
                <w:szCs w:val="21"/>
              </w:rPr>
              <w:t>20%</w:t>
            </w:r>
          </w:p>
        </w:tc>
      </w:tr>
    </w:tbl>
    <w:p w14:paraId="5DB31CDE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08DA3E76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3B6766A9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30FCBC7E" w14:textId="77777777" w:rsidTr="00582955">
        <w:trPr>
          <w:cantSplit/>
        </w:trPr>
        <w:tc>
          <w:tcPr>
            <w:tcW w:w="5883" w:type="dxa"/>
          </w:tcPr>
          <w:p w14:paraId="379AD8E9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4A802448" w14:textId="03C4558A" w:rsidR="00582955" w:rsidRPr="00582955" w:rsidRDefault="007D1A5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6404</w:t>
            </w:r>
          </w:p>
        </w:tc>
      </w:tr>
      <w:tr w:rsidR="008C214A" w:rsidRPr="008C214A" w14:paraId="1BEBD7D3" w14:textId="77777777" w:rsidTr="00582955">
        <w:trPr>
          <w:cantSplit/>
        </w:trPr>
        <w:tc>
          <w:tcPr>
            <w:tcW w:w="5883" w:type="dxa"/>
          </w:tcPr>
          <w:p w14:paraId="6AD7FB8C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ADA1886" w14:textId="0062AC38" w:rsidR="008C214A" w:rsidRPr="00582955" w:rsidRDefault="00DC5B73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4511</w:t>
            </w:r>
          </w:p>
        </w:tc>
      </w:tr>
    </w:tbl>
    <w:p w14:paraId="41C378F8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FEAF382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304883B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267F0BA5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0BCA3" w14:textId="6F2EA66C" w:rsidR="00787B28" w:rsidRDefault="00787B28" w:rsidP="00B82F1E">
            <w:pPr>
              <w:adjustRightInd w:val="0"/>
              <w:snapToGrid w:val="0"/>
              <w:spacing w:line="460" w:lineRule="atLeast"/>
              <w:ind w:firstLineChars="200" w:firstLine="422"/>
              <w:rPr>
                <w:rFonts w:ascii="Segoe UI" w:hAnsi="Segoe UI" w:cs="Segoe UI"/>
                <w:color w:val="333333"/>
              </w:rPr>
            </w:pPr>
            <w:r w:rsidRPr="0048501E">
              <w:rPr>
                <w:rFonts w:ascii="Segoe UI" w:hAnsi="Segoe UI" w:cs="Segoe UI"/>
                <w:b/>
                <w:bCs/>
                <w:color w:val="333333"/>
              </w:rPr>
              <w:t>完备的文档和协作工具：</w:t>
            </w:r>
            <w:r>
              <w:rPr>
                <w:rFonts w:ascii="Segoe UI" w:hAnsi="Segoe UI" w:cs="Segoe UI"/>
                <w:color w:val="333333"/>
              </w:rPr>
              <w:t>在项目启动阶段就制定并更新良好的技术文档，包括任务分配、系统架构、设计文档、</w:t>
            </w:r>
            <w:r>
              <w:rPr>
                <w:rFonts w:ascii="Segoe UI" w:hAnsi="Segoe UI" w:cs="Segoe UI"/>
                <w:color w:val="333333"/>
              </w:rPr>
              <w:t>API</w:t>
            </w:r>
            <w:r>
              <w:rPr>
                <w:rFonts w:ascii="Segoe UI" w:hAnsi="Segoe UI" w:cs="Segoe UI"/>
                <w:color w:val="333333"/>
              </w:rPr>
              <w:t>文档等。</w:t>
            </w:r>
            <w:r w:rsidR="00644615">
              <w:rPr>
                <w:rFonts w:ascii="Segoe UI" w:hAnsi="Segoe UI" w:cs="Segoe UI" w:hint="eastAsia"/>
                <w:color w:val="333333"/>
              </w:rPr>
              <w:t>借助华为云的</w:t>
            </w:r>
            <w:r>
              <w:rPr>
                <w:rFonts w:ascii="Segoe UI" w:hAnsi="Segoe UI" w:cs="Segoe UI" w:hint="eastAsia"/>
                <w:color w:val="333333"/>
              </w:rPr>
              <w:t>任务看板</w:t>
            </w:r>
            <w:r w:rsidR="00644615">
              <w:rPr>
                <w:rFonts w:ascii="Segoe UI" w:hAnsi="Segoe UI" w:cs="Segoe UI" w:hint="eastAsia"/>
                <w:color w:val="333333"/>
              </w:rPr>
              <w:t>工具</w:t>
            </w:r>
            <w:r w:rsidRPr="00331E9E">
              <w:rPr>
                <w:rFonts w:ascii="Segoe UI" w:hAnsi="Segoe UI" w:cs="Segoe UI" w:hint="eastAsia"/>
                <w:color w:val="333333"/>
              </w:rPr>
              <w:t>，可以清晰地显示人员、任务以及截止时间，大大提升效率。</w:t>
            </w:r>
          </w:p>
          <w:p w14:paraId="2D873EFB" w14:textId="77777777" w:rsidR="00B82F1E" w:rsidRPr="00331E9E" w:rsidRDefault="00B82F1E" w:rsidP="00B82F1E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ascii="Segoe UI" w:hAnsi="Segoe UI" w:cs="Segoe UI"/>
                <w:color w:val="333333"/>
              </w:rPr>
            </w:pPr>
          </w:p>
          <w:p w14:paraId="6031A795" w14:textId="77777777" w:rsidR="00787B28" w:rsidRDefault="00787B28" w:rsidP="00787B28">
            <w:pPr>
              <w:adjustRightInd w:val="0"/>
              <w:snapToGrid w:val="0"/>
              <w:spacing w:line="460" w:lineRule="atLeast"/>
              <w:ind w:firstLineChars="200" w:firstLine="422"/>
              <w:rPr>
                <w:rFonts w:ascii="Segoe UI" w:hAnsi="Segoe UI" w:cs="Segoe UI"/>
                <w:color w:val="333333"/>
              </w:rPr>
            </w:pPr>
            <w:r w:rsidRPr="0048501E">
              <w:rPr>
                <w:rFonts w:ascii="Segoe UI" w:hAnsi="Segoe UI" w:cs="Segoe UI" w:hint="eastAsia"/>
                <w:b/>
                <w:bCs/>
                <w:color w:val="333333"/>
              </w:rPr>
              <w:t>团队协作与沟通：</w:t>
            </w:r>
            <w:r>
              <w:rPr>
                <w:rFonts w:ascii="Segoe UI" w:hAnsi="Segoe UI" w:cs="Segoe UI"/>
                <w:color w:val="333333"/>
              </w:rPr>
              <w:t>及时沟通项目进展情况，避免进度落后导致巨大差距。除了完成个人任务外，也应关注任务的合理性，及时指出不合理之处，例如可以推迟实现的过于复杂功能。面对争议性问题应当与团队成员深入讨论，确保在决策前充分了解问题，以避免大规模代码重构。保持开放心态，坦诚沟通，鼓励团队成员分享想法和解决方案，促进团队协作的顺利进行。</w:t>
            </w:r>
          </w:p>
          <w:p w14:paraId="44864C53" w14:textId="77777777" w:rsidR="00787B28" w:rsidRDefault="00787B28" w:rsidP="00787B28">
            <w:pPr>
              <w:adjustRightInd w:val="0"/>
              <w:snapToGrid w:val="0"/>
              <w:spacing w:line="460" w:lineRule="atLeast"/>
              <w:rPr>
                <w:rFonts w:ascii="Segoe UI" w:hAnsi="Segoe UI" w:cs="Segoe UI"/>
                <w:color w:val="333333"/>
              </w:rPr>
            </w:pPr>
          </w:p>
          <w:p w14:paraId="538CA549" w14:textId="36D2CD3B" w:rsidR="0078028D" w:rsidRPr="008C214A" w:rsidRDefault="000E2606" w:rsidP="008B3E43">
            <w:pPr>
              <w:adjustRightInd w:val="0"/>
              <w:snapToGrid w:val="0"/>
              <w:spacing w:line="460" w:lineRule="atLeast"/>
              <w:ind w:firstLineChars="200" w:firstLine="422"/>
              <w:rPr>
                <w:szCs w:val="21"/>
              </w:rPr>
            </w:pPr>
            <w:r>
              <w:rPr>
                <w:rFonts w:ascii="Segoe UI" w:hAnsi="Segoe UI" w:cs="Segoe UI" w:hint="eastAsia"/>
                <w:b/>
                <w:bCs/>
                <w:color w:val="333333"/>
              </w:rPr>
              <w:t>技术栈的学习</w:t>
            </w:r>
            <w:r w:rsidR="00787B28" w:rsidRPr="00D65887">
              <w:rPr>
                <w:rFonts w:ascii="Segoe UI" w:hAnsi="Segoe UI" w:cs="Segoe UI" w:hint="eastAsia"/>
                <w:b/>
                <w:bCs/>
                <w:color w:val="333333"/>
              </w:rPr>
              <w:t>：</w:t>
            </w:r>
            <w:r w:rsidR="00787B28">
              <w:rPr>
                <w:rFonts w:ascii="Segoe UI" w:hAnsi="Segoe UI" w:cs="Segoe UI"/>
                <w:color w:val="333333"/>
              </w:rPr>
              <w:t>学习技术栈需要持续不断地学习和实践，不断尝试新的技术</w:t>
            </w:r>
            <w:r w:rsidR="00787B28">
              <w:rPr>
                <w:rFonts w:ascii="Segoe UI" w:hAnsi="Segoe UI" w:cs="Segoe UI" w:hint="eastAsia"/>
                <w:color w:val="333333"/>
              </w:rPr>
              <w:t>，</w:t>
            </w:r>
            <w:r w:rsidR="00787B28">
              <w:rPr>
                <w:rFonts w:ascii="Segoe UI" w:hAnsi="Segoe UI" w:cs="Segoe UI"/>
                <w:color w:val="333333"/>
              </w:rPr>
              <w:t>新技术常常能够带来全新的视角和解决方案，为项目注入创新力量，让其更加完善和具有竞争力。</w:t>
            </w:r>
            <w:r w:rsidR="00401C40">
              <w:rPr>
                <w:rFonts w:ascii="Segoe UI" w:hAnsi="Segoe UI" w:cs="Segoe UI" w:hint="eastAsia"/>
                <w:color w:val="333333"/>
              </w:rPr>
              <w:t>团队成员学习了自己负责的部分相关的技术栈后</w:t>
            </w:r>
            <w:r w:rsidR="000D7C91">
              <w:rPr>
                <w:rFonts w:ascii="Segoe UI" w:hAnsi="Segoe UI" w:cs="Segoe UI" w:hint="eastAsia"/>
                <w:color w:val="333333"/>
              </w:rPr>
              <w:t>，应在仓库更新上传学习笔记作为知识共享，也方便后续合作</w:t>
            </w:r>
            <w:r w:rsidR="0018563A">
              <w:rPr>
                <w:rFonts w:ascii="Segoe UI" w:hAnsi="Segoe UI" w:cs="Segoe UI" w:hint="eastAsia"/>
                <w:color w:val="333333"/>
              </w:rPr>
              <w:t>的开展。</w:t>
            </w:r>
          </w:p>
          <w:p w14:paraId="048CBEC4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72EE7362" w14:textId="77777777" w:rsidR="00560696" w:rsidRDefault="00560696" w:rsidP="008C214A"/>
    <w:p w14:paraId="40CD6A84" w14:textId="59FC48B7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D90DBC">
        <w:rPr>
          <w:rFonts w:hint="eastAsia"/>
        </w:rPr>
        <w:t>赵楷越</w:t>
      </w:r>
      <w:r w:rsidR="00D90DBC">
        <w:rPr>
          <w:rFonts w:hint="eastAsia"/>
        </w:rPr>
        <w:t xml:space="preserve"> </w:t>
      </w:r>
      <w:r w:rsidR="00D90DBC">
        <w:rPr>
          <w:rFonts w:hint="eastAsia"/>
        </w:rPr>
        <w:t>朱涵</w:t>
      </w:r>
      <w:r w:rsidR="00D90DBC">
        <w:rPr>
          <w:rFonts w:hint="eastAsia"/>
        </w:rPr>
        <w:t xml:space="preserve"> </w:t>
      </w:r>
      <w:r w:rsidR="00D90DBC">
        <w:rPr>
          <w:rFonts w:hint="eastAsia"/>
        </w:rPr>
        <w:t>孙恬然</w:t>
      </w:r>
      <w:r w:rsidR="00D90DBC">
        <w:rPr>
          <w:rFonts w:hint="eastAsia"/>
        </w:rPr>
        <w:t xml:space="preserve"> </w:t>
      </w:r>
      <w:r w:rsidR="00D90DBC">
        <w:rPr>
          <w:rFonts w:hint="eastAsia"/>
        </w:rPr>
        <w:t>骆镒妤</w:t>
      </w:r>
      <w:r w:rsidR="00D90DBC">
        <w:rPr>
          <w:rFonts w:hint="eastAsia"/>
        </w:rPr>
        <w:t xml:space="preserve"> </w:t>
      </w:r>
      <w:r w:rsidR="00D90DBC">
        <w:rPr>
          <w:rFonts w:hint="eastAsia"/>
        </w:rPr>
        <w:t>齐佳怡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BAB78" w14:textId="77777777" w:rsidR="00343688" w:rsidRDefault="00343688" w:rsidP="004B14A3">
      <w:r>
        <w:separator/>
      </w:r>
    </w:p>
  </w:endnote>
  <w:endnote w:type="continuationSeparator" w:id="0">
    <w:p w14:paraId="1CF608B0" w14:textId="77777777" w:rsidR="00343688" w:rsidRDefault="00343688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9AA3E" w14:textId="77777777" w:rsidR="00343688" w:rsidRDefault="00343688" w:rsidP="004B14A3">
      <w:r>
        <w:separator/>
      </w:r>
    </w:p>
  </w:footnote>
  <w:footnote w:type="continuationSeparator" w:id="0">
    <w:p w14:paraId="6F3008EE" w14:textId="77777777" w:rsidR="00343688" w:rsidRDefault="00343688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2103173">
    <w:abstractNumId w:val="0"/>
  </w:num>
  <w:num w:numId="2" w16cid:durableId="1865946485">
    <w:abstractNumId w:val="18"/>
  </w:num>
  <w:num w:numId="3" w16cid:durableId="680356283">
    <w:abstractNumId w:val="14"/>
  </w:num>
  <w:num w:numId="4" w16cid:durableId="1004816868">
    <w:abstractNumId w:val="6"/>
  </w:num>
  <w:num w:numId="5" w16cid:durableId="1884823655">
    <w:abstractNumId w:val="4"/>
  </w:num>
  <w:num w:numId="6" w16cid:durableId="181164605">
    <w:abstractNumId w:val="12"/>
  </w:num>
  <w:num w:numId="7" w16cid:durableId="735473720">
    <w:abstractNumId w:val="17"/>
  </w:num>
  <w:num w:numId="8" w16cid:durableId="219444757">
    <w:abstractNumId w:val="5"/>
  </w:num>
  <w:num w:numId="9" w16cid:durableId="605161819">
    <w:abstractNumId w:val="2"/>
  </w:num>
  <w:num w:numId="10" w16cid:durableId="194082500">
    <w:abstractNumId w:val="13"/>
  </w:num>
  <w:num w:numId="11" w16cid:durableId="2031713420">
    <w:abstractNumId w:val="16"/>
  </w:num>
  <w:num w:numId="12" w16cid:durableId="1312366081">
    <w:abstractNumId w:val="15"/>
  </w:num>
  <w:num w:numId="13" w16cid:durableId="1859587903">
    <w:abstractNumId w:val="9"/>
  </w:num>
  <w:num w:numId="14" w16cid:durableId="1517958561">
    <w:abstractNumId w:val="11"/>
  </w:num>
  <w:num w:numId="15" w16cid:durableId="600072677">
    <w:abstractNumId w:val="7"/>
  </w:num>
  <w:num w:numId="16" w16cid:durableId="1344164206">
    <w:abstractNumId w:val="1"/>
  </w:num>
  <w:num w:numId="17" w16cid:durableId="1417484566">
    <w:abstractNumId w:val="3"/>
  </w:num>
  <w:num w:numId="18" w16cid:durableId="145709680">
    <w:abstractNumId w:val="8"/>
  </w:num>
  <w:num w:numId="19" w16cid:durableId="536233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333BA"/>
    <w:rsid w:val="00035FD3"/>
    <w:rsid w:val="00046962"/>
    <w:rsid w:val="000520B9"/>
    <w:rsid w:val="00055037"/>
    <w:rsid w:val="00056DC3"/>
    <w:rsid w:val="000737BA"/>
    <w:rsid w:val="00086B26"/>
    <w:rsid w:val="0009015D"/>
    <w:rsid w:val="000A3AAF"/>
    <w:rsid w:val="000A3E82"/>
    <w:rsid w:val="000A3FAA"/>
    <w:rsid w:val="000B62BA"/>
    <w:rsid w:val="000D7C91"/>
    <w:rsid w:val="000E2606"/>
    <w:rsid w:val="000E423D"/>
    <w:rsid w:val="000E6E61"/>
    <w:rsid w:val="000F2567"/>
    <w:rsid w:val="00100915"/>
    <w:rsid w:val="00103EF7"/>
    <w:rsid w:val="001170D0"/>
    <w:rsid w:val="001333C2"/>
    <w:rsid w:val="00141DB7"/>
    <w:rsid w:val="0014368D"/>
    <w:rsid w:val="00175BFB"/>
    <w:rsid w:val="0018563A"/>
    <w:rsid w:val="00192657"/>
    <w:rsid w:val="001C0B35"/>
    <w:rsid w:val="0021315C"/>
    <w:rsid w:val="00213715"/>
    <w:rsid w:val="00222627"/>
    <w:rsid w:val="00226555"/>
    <w:rsid w:val="002313C9"/>
    <w:rsid w:val="0023684C"/>
    <w:rsid w:val="00247892"/>
    <w:rsid w:val="00254AB6"/>
    <w:rsid w:val="00275D23"/>
    <w:rsid w:val="002805B8"/>
    <w:rsid w:val="002A728D"/>
    <w:rsid w:val="002B7CAA"/>
    <w:rsid w:val="002E392C"/>
    <w:rsid w:val="002F001E"/>
    <w:rsid w:val="00332D4B"/>
    <w:rsid w:val="00333F36"/>
    <w:rsid w:val="00343688"/>
    <w:rsid w:val="00366EAE"/>
    <w:rsid w:val="003B0A61"/>
    <w:rsid w:val="003B40D6"/>
    <w:rsid w:val="003E327C"/>
    <w:rsid w:val="003E4C08"/>
    <w:rsid w:val="003F4FF9"/>
    <w:rsid w:val="00401C40"/>
    <w:rsid w:val="0040531F"/>
    <w:rsid w:val="004201A1"/>
    <w:rsid w:val="00421EB1"/>
    <w:rsid w:val="0042654F"/>
    <w:rsid w:val="004459D4"/>
    <w:rsid w:val="00446F48"/>
    <w:rsid w:val="0049307A"/>
    <w:rsid w:val="004B14A3"/>
    <w:rsid w:val="00514B90"/>
    <w:rsid w:val="00522AB7"/>
    <w:rsid w:val="00531794"/>
    <w:rsid w:val="00535ED2"/>
    <w:rsid w:val="00544522"/>
    <w:rsid w:val="00560696"/>
    <w:rsid w:val="005637D1"/>
    <w:rsid w:val="00566449"/>
    <w:rsid w:val="00582955"/>
    <w:rsid w:val="005A1BDB"/>
    <w:rsid w:val="005C1E5C"/>
    <w:rsid w:val="005C5B06"/>
    <w:rsid w:val="005D0E05"/>
    <w:rsid w:val="005F00B9"/>
    <w:rsid w:val="005F1980"/>
    <w:rsid w:val="006218D5"/>
    <w:rsid w:val="006264FA"/>
    <w:rsid w:val="006265D9"/>
    <w:rsid w:val="00630AD0"/>
    <w:rsid w:val="00644615"/>
    <w:rsid w:val="00655357"/>
    <w:rsid w:val="0066049D"/>
    <w:rsid w:val="006A4959"/>
    <w:rsid w:val="006B0ED6"/>
    <w:rsid w:val="006B659F"/>
    <w:rsid w:val="006C05F4"/>
    <w:rsid w:val="006D710E"/>
    <w:rsid w:val="00741A6E"/>
    <w:rsid w:val="0078028D"/>
    <w:rsid w:val="0078142F"/>
    <w:rsid w:val="00787B28"/>
    <w:rsid w:val="00797025"/>
    <w:rsid w:val="007A0B97"/>
    <w:rsid w:val="007D1A5A"/>
    <w:rsid w:val="007E7B7B"/>
    <w:rsid w:val="007F221A"/>
    <w:rsid w:val="00826C78"/>
    <w:rsid w:val="008404F2"/>
    <w:rsid w:val="00844C96"/>
    <w:rsid w:val="00860009"/>
    <w:rsid w:val="00871419"/>
    <w:rsid w:val="008819CF"/>
    <w:rsid w:val="008827E7"/>
    <w:rsid w:val="008A65B4"/>
    <w:rsid w:val="008B318D"/>
    <w:rsid w:val="008B3E43"/>
    <w:rsid w:val="008C214A"/>
    <w:rsid w:val="008F02EB"/>
    <w:rsid w:val="009113A6"/>
    <w:rsid w:val="00913290"/>
    <w:rsid w:val="0091361D"/>
    <w:rsid w:val="009420EF"/>
    <w:rsid w:val="00955D2E"/>
    <w:rsid w:val="009627B7"/>
    <w:rsid w:val="009667D6"/>
    <w:rsid w:val="00976101"/>
    <w:rsid w:val="009A6B33"/>
    <w:rsid w:val="009B0D67"/>
    <w:rsid w:val="009B4430"/>
    <w:rsid w:val="009B7A4A"/>
    <w:rsid w:val="009E1BCB"/>
    <w:rsid w:val="009F7016"/>
    <w:rsid w:val="00A07C2E"/>
    <w:rsid w:val="00A759E0"/>
    <w:rsid w:val="00AD3009"/>
    <w:rsid w:val="00AE6595"/>
    <w:rsid w:val="00B056A3"/>
    <w:rsid w:val="00B32DFF"/>
    <w:rsid w:val="00B46AE3"/>
    <w:rsid w:val="00B672BA"/>
    <w:rsid w:val="00B82F1E"/>
    <w:rsid w:val="00BA6D63"/>
    <w:rsid w:val="00BB514D"/>
    <w:rsid w:val="00BD4912"/>
    <w:rsid w:val="00C06239"/>
    <w:rsid w:val="00C516EC"/>
    <w:rsid w:val="00C57CDB"/>
    <w:rsid w:val="00C65E59"/>
    <w:rsid w:val="00C67306"/>
    <w:rsid w:val="00C76C34"/>
    <w:rsid w:val="00C942BE"/>
    <w:rsid w:val="00CB6D53"/>
    <w:rsid w:val="00CC0F32"/>
    <w:rsid w:val="00CC3EDF"/>
    <w:rsid w:val="00CD789F"/>
    <w:rsid w:val="00D200AA"/>
    <w:rsid w:val="00D90DBC"/>
    <w:rsid w:val="00DC5B73"/>
    <w:rsid w:val="00DD4EFB"/>
    <w:rsid w:val="00DE5613"/>
    <w:rsid w:val="00E60990"/>
    <w:rsid w:val="00E71C29"/>
    <w:rsid w:val="00E730CC"/>
    <w:rsid w:val="00E75C5B"/>
    <w:rsid w:val="00E828D2"/>
    <w:rsid w:val="00E85F40"/>
    <w:rsid w:val="00EA385C"/>
    <w:rsid w:val="00EA72C9"/>
    <w:rsid w:val="00EB615B"/>
    <w:rsid w:val="00EC23B3"/>
    <w:rsid w:val="00F03929"/>
    <w:rsid w:val="00F115B0"/>
    <w:rsid w:val="00F1266A"/>
    <w:rsid w:val="00F130D3"/>
    <w:rsid w:val="00F14107"/>
    <w:rsid w:val="00F24D14"/>
    <w:rsid w:val="00F51771"/>
    <w:rsid w:val="00F54AE0"/>
    <w:rsid w:val="00F60E1A"/>
    <w:rsid w:val="00F75399"/>
    <w:rsid w:val="00F83753"/>
    <w:rsid w:val="00F91CA4"/>
    <w:rsid w:val="00FA178F"/>
    <w:rsid w:val="00FA5EA3"/>
    <w:rsid w:val="00FA70E0"/>
    <w:rsid w:val="00FB218E"/>
    <w:rsid w:val="00FB2B9D"/>
    <w:rsid w:val="00FB75EF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78559C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301C-B37C-49CB-9803-E2D94453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222</Words>
  <Characters>1270</Characters>
  <Application>Microsoft Office Word</Application>
  <DocSecurity>0</DocSecurity>
  <Lines>10</Lines>
  <Paragraphs>2</Paragraphs>
  <ScaleCrop>false</ScaleCrop>
  <Company>ecust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jiayi qi</cp:lastModifiedBy>
  <cp:revision>121</cp:revision>
  <dcterms:created xsi:type="dcterms:W3CDTF">2020-09-03T11:04:00Z</dcterms:created>
  <dcterms:modified xsi:type="dcterms:W3CDTF">2024-08-08T06:56:00Z</dcterms:modified>
</cp:coreProperties>
</file>