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C940" w14:textId="0AC3A758" w:rsidR="003A46E4" w:rsidRDefault="00D51DF7">
      <w:pPr>
        <w:pStyle w:val="a4"/>
        <w:jc w:val="right"/>
      </w:pPr>
      <w:r>
        <w:rPr>
          <w:rFonts w:ascii="Arial" w:hAnsi="Arial" w:hint="eastAsia"/>
        </w:rPr>
        <w:t>OCP</w:t>
      </w:r>
      <w:r w:rsidR="00440370">
        <w:rPr>
          <w:rFonts w:ascii="Arial" w:hAnsi="Arial" w:hint="eastAsia"/>
        </w:rPr>
        <w:t>在线咨询平台</w:t>
      </w:r>
    </w:p>
    <w:p w14:paraId="0D5B7AF6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988F9A0" w14:textId="77777777" w:rsidR="003A46E4" w:rsidRDefault="003A46E4">
      <w:pPr>
        <w:pStyle w:val="a4"/>
        <w:jc w:val="right"/>
      </w:pPr>
    </w:p>
    <w:p w14:paraId="66DD22D3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C8DDF3B" w14:textId="77777777" w:rsidR="003A46E4" w:rsidRDefault="003A46E4">
      <w:pPr>
        <w:pStyle w:val="InfoBlue"/>
      </w:pPr>
    </w:p>
    <w:p w14:paraId="79B9A775" w14:textId="77777777" w:rsidR="003A46E4" w:rsidRDefault="003A46E4">
      <w:pPr>
        <w:pStyle w:val="InfoBlue"/>
      </w:pPr>
    </w:p>
    <w:p w14:paraId="755FBE29" w14:textId="77777777" w:rsidR="003A46E4" w:rsidRDefault="003A46E4">
      <w:pPr>
        <w:pStyle w:val="a4"/>
        <w:rPr>
          <w:sz w:val="28"/>
        </w:rPr>
      </w:pPr>
    </w:p>
    <w:p w14:paraId="750F33A3" w14:textId="77777777" w:rsidR="003A46E4" w:rsidRDefault="003A46E4">
      <w:pPr>
        <w:sectPr w:rsidR="003A46E4" w:rsidSect="00CA1132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3CE115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5B9439B8" w14:textId="77777777">
        <w:tc>
          <w:tcPr>
            <w:tcW w:w="2304" w:type="dxa"/>
          </w:tcPr>
          <w:p w14:paraId="3193DFFC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1049BF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8E02F44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B822A0E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3C15BA81" w14:textId="77777777">
        <w:tc>
          <w:tcPr>
            <w:tcW w:w="2304" w:type="dxa"/>
          </w:tcPr>
          <w:p w14:paraId="6077317E" w14:textId="3EFCFB39" w:rsidR="003A46E4" w:rsidRDefault="009F3703">
            <w:pPr>
              <w:pStyle w:val="Tabletext"/>
            </w:pPr>
            <w:r>
              <w:rPr>
                <w:rFonts w:hint="eastAsia"/>
              </w:rPr>
              <w:t>21</w:t>
            </w:r>
            <w:r w:rsidR="003A46E4">
              <w:rPr>
                <w:rFonts w:ascii="Times New Roman"/>
              </w:rPr>
              <w:t>/</w:t>
            </w:r>
            <w:r>
              <w:rPr>
                <w:rFonts w:hint="eastAsia"/>
              </w:rPr>
              <w:t>4</w:t>
            </w:r>
            <w:r w:rsidR="003A46E4"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</w:p>
        </w:tc>
        <w:tc>
          <w:tcPr>
            <w:tcW w:w="1152" w:type="dxa"/>
          </w:tcPr>
          <w:p w14:paraId="57B28CF5" w14:textId="516E8549" w:rsidR="003A46E4" w:rsidRDefault="009F3703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77D67934" w14:textId="42C11242" w:rsidR="003A46E4" w:rsidRDefault="0036034C">
            <w:pPr>
              <w:pStyle w:val="Tabletext"/>
            </w:pPr>
            <w:r>
              <w:rPr>
                <w:rFonts w:ascii="Times New Roman" w:hint="eastAsia"/>
              </w:rPr>
              <w:t>小组合作编写</w:t>
            </w:r>
          </w:p>
        </w:tc>
        <w:tc>
          <w:tcPr>
            <w:tcW w:w="2304" w:type="dxa"/>
          </w:tcPr>
          <w:p w14:paraId="79F4B6CC" w14:textId="3AD73BDD" w:rsidR="003A46E4" w:rsidRDefault="00F96F6F">
            <w:pPr>
              <w:pStyle w:val="Tabletext"/>
            </w:pPr>
            <w:r w:rsidRPr="0080582A">
              <w:rPr>
                <w:rFonts w:ascii="Times New Roman" w:hint="eastAsia"/>
              </w:rPr>
              <w:t>齐佳怡、孙恬然、骆镒妤、朱涵、赵楷越</w:t>
            </w:r>
          </w:p>
        </w:tc>
      </w:tr>
      <w:tr w:rsidR="003A46E4" w14:paraId="0E3F51B7" w14:textId="77777777">
        <w:tc>
          <w:tcPr>
            <w:tcW w:w="2304" w:type="dxa"/>
          </w:tcPr>
          <w:p w14:paraId="28A0AD39" w14:textId="24CB6C1C" w:rsidR="003A46E4" w:rsidRDefault="006265B0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3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</w:p>
        </w:tc>
        <w:tc>
          <w:tcPr>
            <w:tcW w:w="1152" w:type="dxa"/>
          </w:tcPr>
          <w:p w14:paraId="37222CB0" w14:textId="4692479B" w:rsidR="003A46E4" w:rsidRDefault="00F06811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1.</w:t>
            </w:r>
            <w:r>
              <w:rPr>
                <w:rFonts w:ascii="Times New Roman" w:hint="eastAsia"/>
              </w:rPr>
              <w:t>1</w:t>
            </w:r>
          </w:p>
        </w:tc>
        <w:tc>
          <w:tcPr>
            <w:tcW w:w="3744" w:type="dxa"/>
          </w:tcPr>
          <w:p w14:paraId="351932A1" w14:textId="245D8A81" w:rsidR="003A46E4" w:rsidRDefault="0080582A">
            <w:pPr>
              <w:pStyle w:val="Tabletext"/>
            </w:pPr>
            <w:r>
              <w:rPr>
                <w:rFonts w:hint="eastAsia"/>
              </w:rPr>
              <w:t>更新了videoServer的架构、同时优化了部署视图</w:t>
            </w:r>
          </w:p>
        </w:tc>
        <w:tc>
          <w:tcPr>
            <w:tcW w:w="2304" w:type="dxa"/>
          </w:tcPr>
          <w:p w14:paraId="22B82A66" w14:textId="36E1F6CA" w:rsidR="003A46E4" w:rsidRDefault="0080582A">
            <w:pPr>
              <w:pStyle w:val="Tabletext"/>
            </w:pPr>
            <w:r w:rsidRPr="0080582A">
              <w:rPr>
                <w:rFonts w:ascii="Times New Roman" w:hint="eastAsia"/>
              </w:rPr>
              <w:t>赵楷越</w:t>
            </w:r>
          </w:p>
        </w:tc>
      </w:tr>
      <w:tr w:rsidR="003A46E4" w14:paraId="6E87A0F5" w14:textId="77777777">
        <w:tc>
          <w:tcPr>
            <w:tcW w:w="2304" w:type="dxa"/>
          </w:tcPr>
          <w:p w14:paraId="2E2E97F9" w14:textId="7CAD419A" w:rsidR="003A46E4" w:rsidRDefault="006265B0">
            <w:pPr>
              <w:pStyle w:val="Tabletext"/>
            </w:pPr>
            <w:r>
              <w:rPr>
                <w:rFonts w:hint="eastAsia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</w:p>
        </w:tc>
        <w:tc>
          <w:tcPr>
            <w:tcW w:w="1152" w:type="dxa"/>
          </w:tcPr>
          <w:p w14:paraId="4C88F1AA" w14:textId="341F72D2" w:rsidR="003A46E4" w:rsidRDefault="00F06811">
            <w:pPr>
              <w:pStyle w:val="Tabletext"/>
            </w:pPr>
            <w:r>
              <w:rPr>
                <w:rFonts w:ascii="Times New Roman" w:hint="eastAsia"/>
              </w:rPr>
              <w:t>1.</w:t>
            </w:r>
            <w:r>
              <w:rPr>
                <w:rFonts w:ascii="Times New Roman" w:hint="eastAsia"/>
              </w:rPr>
              <w:t>2</w:t>
            </w:r>
          </w:p>
        </w:tc>
        <w:tc>
          <w:tcPr>
            <w:tcW w:w="3744" w:type="dxa"/>
          </w:tcPr>
          <w:p w14:paraId="3CABE82A" w14:textId="3B393882" w:rsidR="003A46E4" w:rsidRDefault="00BD165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进一步优化了项目的</w:t>
            </w:r>
            <w:r w:rsidRPr="00BD165C">
              <w:rPr>
                <w:rFonts w:hint="eastAsia"/>
              </w:rPr>
              <w:t>设计模式</w:t>
            </w:r>
            <w:r>
              <w:rPr>
                <w:rFonts w:hint="eastAsia"/>
              </w:rPr>
              <w:t>与</w:t>
            </w:r>
            <w:r w:rsidRPr="00BD165C">
              <w:rPr>
                <w:rFonts w:hint="eastAsia"/>
              </w:rPr>
              <w:t>架构风格</w:t>
            </w:r>
          </w:p>
        </w:tc>
        <w:tc>
          <w:tcPr>
            <w:tcW w:w="2304" w:type="dxa"/>
          </w:tcPr>
          <w:p w14:paraId="29F67232" w14:textId="2394C261" w:rsidR="003A46E4" w:rsidRDefault="0080582A">
            <w:pPr>
              <w:pStyle w:val="Tabletext"/>
            </w:pPr>
            <w:r w:rsidRPr="0080582A">
              <w:rPr>
                <w:rFonts w:ascii="Times New Roman" w:hint="eastAsia"/>
              </w:rPr>
              <w:t>朱涵</w:t>
            </w:r>
          </w:p>
        </w:tc>
      </w:tr>
      <w:tr w:rsidR="003A46E4" w14:paraId="4C545A64" w14:textId="77777777">
        <w:tc>
          <w:tcPr>
            <w:tcW w:w="2304" w:type="dxa"/>
          </w:tcPr>
          <w:p w14:paraId="6436CB11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251932F4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2C48412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80B80AD" w14:textId="77777777" w:rsidR="003A46E4" w:rsidRDefault="003A46E4">
            <w:pPr>
              <w:pStyle w:val="Tabletext"/>
            </w:pPr>
          </w:p>
        </w:tc>
      </w:tr>
    </w:tbl>
    <w:p w14:paraId="5B1C9D98" w14:textId="77777777" w:rsidR="003A46E4" w:rsidRDefault="003A46E4"/>
    <w:p w14:paraId="00F9D259" w14:textId="179CD210" w:rsidR="003A46E4" w:rsidRPr="00262E7D" w:rsidRDefault="003A46E4" w:rsidP="00262E7D">
      <w:pPr>
        <w:pStyle w:val="a4"/>
        <w:jc w:val="left"/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C9BAFB1" w14:textId="77777777" w:rsidR="00C44214" w:rsidRDefault="00C44214" w:rsidP="00C4421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6BAFDADC" w14:textId="77777777" w:rsidR="00C44214" w:rsidRDefault="00C44214" w:rsidP="00C4421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546C27A7" w14:textId="77777777" w:rsidR="00C44214" w:rsidRDefault="00C44214" w:rsidP="00C4421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743D6CAF" w14:textId="77777777" w:rsidR="00CD3C4C" w:rsidRDefault="00CD3C4C" w:rsidP="00C44214">
      <w:pPr>
        <w:ind w:left="720"/>
      </w:pPr>
    </w:p>
    <w:p w14:paraId="25498B51" w14:textId="77777777" w:rsidR="00C44214" w:rsidRDefault="00C44214" w:rsidP="00C44214">
      <w:pPr>
        <w:pStyle w:val="2"/>
      </w:pPr>
      <w:r>
        <w:rPr>
          <w:rFonts w:hint="eastAsia"/>
        </w:rPr>
        <w:t>范围</w:t>
      </w:r>
    </w:p>
    <w:p w14:paraId="1172700E" w14:textId="2A7C6643" w:rsidR="00C44214" w:rsidRDefault="00C44214" w:rsidP="00C44214">
      <w:pPr>
        <w:ind w:left="720"/>
      </w:pPr>
      <w:r>
        <w:rPr>
          <w:rFonts w:hint="eastAsia"/>
        </w:rPr>
        <w:t>本软件架构文档提供了</w:t>
      </w:r>
      <w:r w:rsidR="00393163">
        <w:rPr>
          <w:rFonts w:hint="eastAsia"/>
          <w:noProof/>
        </w:rPr>
        <w:t>多领域一对一在线咨询平台</w:t>
      </w:r>
      <w:r>
        <w:rPr>
          <w:rFonts w:hint="eastAsia"/>
        </w:rPr>
        <w:t>的结构概述。一对一在线咨询</w:t>
      </w:r>
      <w:r w:rsidR="004641F8">
        <w:rPr>
          <w:rFonts w:hint="eastAsia"/>
        </w:rPr>
        <w:t>系统</w:t>
      </w:r>
      <w:r>
        <w:rPr>
          <w:rFonts w:hint="eastAsia"/>
        </w:rPr>
        <w:t>，用于用户与特定领域的专家进行一对一在线咨询</w:t>
      </w:r>
      <w:r w:rsidR="006C2691">
        <w:rPr>
          <w:rFonts w:hint="eastAsia"/>
        </w:rPr>
        <w:t>，获取专业帮助</w:t>
      </w:r>
      <w:r>
        <w:rPr>
          <w:rFonts w:hint="eastAsia"/>
        </w:rPr>
        <w:t>。</w:t>
      </w:r>
    </w:p>
    <w:p w14:paraId="6E418374" w14:textId="77777777" w:rsidR="00C44214" w:rsidRPr="00B42348" w:rsidRDefault="00C44214" w:rsidP="00C44214">
      <w:pPr>
        <w:ind w:left="720"/>
      </w:pPr>
    </w:p>
    <w:p w14:paraId="6EBB4047" w14:textId="624BF13C" w:rsidR="003C3336" w:rsidRDefault="000B55D0" w:rsidP="003C3336">
      <w:pPr>
        <w:pStyle w:val="1"/>
        <w:ind w:left="360" w:hanging="360"/>
      </w:pPr>
      <w:r>
        <w:rPr>
          <w:rFonts w:hint="eastAsia"/>
        </w:rPr>
        <w:t>概念视图</w:t>
      </w:r>
    </w:p>
    <w:p w14:paraId="647CD6A5" w14:textId="7207CFE9" w:rsidR="003C3336" w:rsidRDefault="003C3336" w:rsidP="003C3336">
      <w:pPr>
        <w:ind w:left="360"/>
      </w:pPr>
      <w:r w:rsidRPr="003C3336">
        <w:rPr>
          <w:noProof/>
        </w:rPr>
        <w:drawing>
          <wp:inline distT="0" distB="0" distL="0" distR="0" wp14:anchorId="6754D807" wp14:editId="55C141D8">
            <wp:extent cx="4993005" cy="4602480"/>
            <wp:effectExtent l="0" t="0" r="0" b="7620"/>
            <wp:docPr id="5011209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8CA4" w14:textId="3B90500B" w:rsidR="00337449" w:rsidRDefault="00337449" w:rsidP="0089637C">
      <w:pPr>
        <w:ind w:left="360" w:firstLine="360"/>
      </w:pPr>
      <w:r>
        <w:rPr>
          <w:rFonts w:hint="eastAsia"/>
        </w:rPr>
        <w:t>上图为线上咨询平台的概念模型</w:t>
      </w:r>
      <w:r w:rsidR="004150CB">
        <w:rPr>
          <w:rFonts w:hint="eastAsia"/>
        </w:rPr>
        <w:t>。</w:t>
      </w:r>
    </w:p>
    <w:p w14:paraId="137F0F61" w14:textId="328842D7" w:rsidR="004150CB" w:rsidRDefault="004150CB" w:rsidP="0089637C">
      <w:pPr>
        <w:ind w:left="360" w:firstLine="360"/>
      </w:pPr>
      <w:r>
        <w:rPr>
          <w:rFonts w:hint="eastAsia"/>
        </w:rPr>
        <w:t>用户</w:t>
      </w:r>
      <w:r w:rsidR="0089637C">
        <w:rPr>
          <w:rFonts w:hint="eastAsia"/>
        </w:rPr>
        <w:t>类的基本属性包括账户和昵称。普通用户类和专家用户类继承自用户类。其中普通用户类的属性额外包括余额和基本信息，方法包括成为专家和管理账户；专家用户类的属性包括额外的专家信息，方法包括管理账户。</w:t>
      </w:r>
      <w:r w:rsidR="005F6310">
        <w:rPr>
          <w:rFonts w:hint="eastAsia"/>
        </w:rPr>
        <w:t>普通用户通过申请可转换为</w:t>
      </w:r>
      <w:r w:rsidR="00044372">
        <w:rPr>
          <w:rFonts w:hint="eastAsia"/>
        </w:rPr>
        <w:t>开通</w:t>
      </w:r>
      <w:r w:rsidR="005F6310">
        <w:rPr>
          <w:rFonts w:hint="eastAsia"/>
        </w:rPr>
        <w:t>专家</w:t>
      </w:r>
      <w:r w:rsidR="00044372">
        <w:rPr>
          <w:rFonts w:hint="eastAsia"/>
        </w:rPr>
        <w:t>账户</w:t>
      </w:r>
      <w:r w:rsidR="005F6310">
        <w:rPr>
          <w:rFonts w:hint="eastAsia"/>
        </w:rPr>
        <w:t>。</w:t>
      </w:r>
    </w:p>
    <w:p w14:paraId="1775DFFC" w14:textId="3471E504" w:rsidR="00674044" w:rsidRDefault="004F6390" w:rsidP="0089637C">
      <w:pPr>
        <w:ind w:left="360" w:firstLine="360"/>
      </w:pPr>
      <w:r>
        <w:rPr>
          <w:rFonts w:hint="eastAsia"/>
        </w:rPr>
        <w:t>普通用户和专家用户</w:t>
      </w:r>
      <w:r w:rsidR="00C6276A">
        <w:rPr>
          <w:rFonts w:hint="eastAsia"/>
        </w:rPr>
        <w:t>类与申请、聊天、广场和订单类都是聚合关系</w:t>
      </w:r>
      <w:r w:rsidR="002628D7">
        <w:rPr>
          <w:rFonts w:hint="eastAsia"/>
        </w:rPr>
        <w:t>。申请类</w:t>
      </w:r>
      <w:r w:rsidR="006E027D">
        <w:rPr>
          <w:rFonts w:hint="eastAsia"/>
        </w:rPr>
        <w:t>的属性包括时间，方法包括提交；聊天类的方法包括咨询；广场类的属性包括动态，方法包括浏览动态，发布动态以及互动；</w:t>
      </w:r>
      <w:r w:rsidR="00C60536">
        <w:rPr>
          <w:rFonts w:hint="eastAsia"/>
        </w:rPr>
        <w:lastRenderedPageBreak/>
        <w:t>订单类的属性包括数量，时间，人物以及聊天记录，方法包括查询以及删除。</w:t>
      </w:r>
    </w:p>
    <w:p w14:paraId="4206E29E" w14:textId="5229831A" w:rsidR="00D142D9" w:rsidRDefault="00D142D9" w:rsidP="0089637C">
      <w:pPr>
        <w:ind w:left="360" w:firstLine="360"/>
      </w:pPr>
      <w:r>
        <w:rPr>
          <w:rFonts w:hint="eastAsia"/>
        </w:rPr>
        <w:t>以上为对</w:t>
      </w:r>
      <w:r w:rsidR="009F0CE2">
        <w:rPr>
          <w:rFonts w:hint="eastAsia"/>
        </w:rPr>
        <w:t>概念视图的阐释。</w:t>
      </w:r>
    </w:p>
    <w:p w14:paraId="138AF437" w14:textId="77777777" w:rsidR="0089637C" w:rsidRDefault="0089637C" w:rsidP="0089637C">
      <w:pPr>
        <w:ind w:left="360" w:firstLine="360"/>
      </w:pPr>
    </w:p>
    <w:p w14:paraId="7BC5FC1A" w14:textId="77777777" w:rsidR="0089637C" w:rsidRPr="003C3336" w:rsidRDefault="0089637C" w:rsidP="003C3336">
      <w:pPr>
        <w:ind w:left="360"/>
      </w:pPr>
    </w:p>
    <w:p w14:paraId="63B271DA" w14:textId="77777777" w:rsidR="000B55D0" w:rsidRPr="000B55D0" w:rsidRDefault="000B55D0" w:rsidP="000B55D0"/>
    <w:p w14:paraId="0B3EB1AC" w14:textId="0FA8065E" w:rsidR="00675564" w:rsidRDefault="003A46E4" w:rsidP="00675564">
      <w:pPr>
        <w:pStyle w:val="1"/>
        <w:ind w:left="360" w:hanging="360"/>
      </w:pPr>
      <w:bookmarkStart w:id="2" w:name="_Toc54270026"/>
      <w:r>
        <w:rPr>
          <w:rFonts w:hint="eastAsia"/>
        </w:rPr>
        <w:t>用例视图</w:t>
      </w:r>
      <w:bookmarkEnd w:id="2"/>
    </w:p>
    <w:p w14:paraId="3C08F6F3" w14:textId="674CE1ED" w:rsidR="00E26C6D" w:rsidRPr="00E26C6D" w:rsidRDefault="00E26C6D" w:rsidP="00E26C6D">
      <w:pPr>
        <w:jc w:val="center"/>
      </w:pPr>
      <w:r w:rsidRPr="00E26C6D">
        <w:rPr>
          <w:noProof/>
        </w:rPr>
        <w:drawing>
          <wp:inline distT="0" distB="0" distL="0" distR="0" wp14:anchorId="6AAA5A1F" wp14:editId="3397313C">
            <wp:extent cx="3359150" cy="346430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79" cy="347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F543" w14:textId="64448017" w:rsidR="00EC4393" w:rsidRDefault="002975F5" w:rsidP="00D81B21">
      <w:pPr>
        <w:ind w:left="360" w:firstLine="360"/>
      </w:pPr>
      <w:r>
        <w:rPr>
          <w:rFonts w:hint="eastAsia"/>
        </w:rPr>
        <w:t>线上咨询平台的用例包括</w:t>
      </w:r>
      <w:r w:rsidR="00E23DC4">
        <w:rPr>
          <w:rFonts w:hint="eastAsia"/>
        </w:rPr>
        <w:t>：</w:t>
      </w:r>
      <w:r w:rsidR="00BA02AA">
        <w:rPr>
          <w:rFonts w:hint="eastAsia"/>
        </w:rPr>
        <w:t>用户注册登录</w:t>
      </w:r>
      <w:r w:rsidR="009145B6">
        <w:rPr>
          <w:rFonts w:hint="eastAsia"/>
        </w:rPr>
        <w:t>，用户维护个人</w:t>
      </w:r>
      <w:r w:rsidR="00700893">
        <w:rPr>
          <w:rFonts w:hint="eastAsia"/>
        </w:rPr>
        <w:t>主页</w:t>
      </w:r>
      <w:r w:rsidR="00BA02AA">
        <w:rPr>
          <w:rFonts w:hint="eastAsia"/>
        </w:rPr>
        <w:t>，普通用户注册成为专家用户，</w:t>
      </w:r>
      <w:r w:rsidR="00E54C25">
        <w:rPr>
          <w:rFonts w:hint="eastAsia"/>
        </w:rPr>
        <w:t>平台广场，</w:t>
      </w:r>
      <w:r w:rsidR="00BA7F73">
        <w:rPr>
          <w:rFonts w:hint="eastAsia"/>
        </w:rPr>
        <w:t>专家选择，</w:t>
      </w:r>
      <w:r w:rsidR="00E92492">
        <w:rPr>
          <w:rFonts w:hint="eastAsia"/>
        </w:rPr>
        <w:t>专家排行，</w:t>
      </w:r>
      <w:r w:rsidR="00BA7F73">
        <w:rPr>
          <w:rFonts w:hint="eastAsia"/>
        </w:rPr>
        <w:t>专家咨询</w:t>
      </w:r>
      <w:r w:rsidR="00930762">
        <w:rPr>
          <w:rFonts w:hint="eastAsia"/>
        </w:rPr>
        <w:t>，查看咨询历史</w:t>
      </w:r>
      <w:r w:rsidR="00806A00">
        <w:rPr>
          <w:rFonts w:hint="eastAsia"/>
        </w:rPr>
        <w:t>。这些用例由普通用户，专家用户或是后台管理人员</w:t>
      </w:r>
      <w:r w:rsidR="00EC4393">
        <w:rPr>
          <w:rFonts w:hint="eastAsia"/>
        </w:rPr>
        <w:t>执行</w:t>
      </w:r>
      <w:r w:rsidR="00806A00">
        <w:rPr>
          <w:rFonts w:hint="eastAsia"/>
        </w:rPr>
        <w:t>。另外，外部的支付系统以及信息验证系统也参与其中。</w:t>
      </w:r>
    </w:p>
    <w:p w14:paraId="1B0EEDD2" w14:textId="1786ED62" w:rsidR="00BC1CB2" w:rsidRDefault="00BC1CB2" w:rsidP="00BC1CB2">
      <w:pPr>
        <w:pStyle w:val="2"/>
      </w:pPr>
      <w:r>
        <w:rPr>
          <w:rFonts w:hint="eastAsia"/>
        </w:rPr>
        <w:t>专家选择</w:t>
      </w:r>
    </w:p>
    <w:p w14:paraId="62B2E310" w14:textId="0B1902C8" w:rsidR="00BC1CB2" w:rsidRPr="00BC1CB2" w:rsidRDefault="00BC1CB2" w:rsidP="00D81B21">
      <w:pPr>
        <w:ind w:firstLine="720"/>
      </w:pPr>
      <w:r>
        <w:rPr>
          <w:rFonts w:hint="eastAsia"/>
        </w:rPr>
        <w:t>此用例允许普通用户</w:t>
      </w:r>
      <w:r w:rsidR="003F35C4">
        <w:rPr>
          <w:rFonts w:hint="eastAsia"/>
        </w:rPr>
        <w:t>在平台上选择合适的专家进行后续的咨询。</w:t>
      </w:r>
      <w:r w:rsidR="00F32643">
        <w:rPr>
          <w:rFonts w:hint="eastAsia"/>
        </w:rPr>
        <w:t>用户可在此页面上进行搜索，可以根据目标领域进行筛选，依照不同排序方式进行排序。</w:t>
      </w:r>
      <w:r w:rsidR="00252105">
        <w:rPr>
          <w:rFonts w:hint="eastAsia"/>
        </w:rPr>
        <w:t>此用例的执行者是普通用户。</w:t>
      </w:r>
    </w:p>
    <w:p w14:paraId="6FC2E43C" w14:textId="2EAF2827" w:rsidR="00BC1CB2" w:rsidRDefault="00BC1CB2" w:rsidP="00BC1CB2">
      <w:pPr>
        <w:pStyle w:val="2"/>
      </w:pPr>
      <w:r>
        <w:rPr>
          <w:rFonts w:hint="eastAsia"/>
        </w:rPr>
        <w:t>专家咨询</w:t>
      </w:r>
    </w:p>
    <w:p w14:paraId="4C7A2BFF" w14:textId="68B977A8" w:rsidR="002073F4" w:rsidRPr="002073F4" w:rsidRDefault="002073F4" w:rsidP="00D81B21">
      <w:pPr>
        <w:ind w:firstLine="720"/>
      </w:pPr>
      <w:r>
        <w:rPr>
          <w:rFonts w:hint="eastAsia"/>
        </w:rPr>
        <w:t>此用例允许普通用户对专家进行咨询。普通用户可以</w:t>
      </w:r>
      <w:r w:rsidR="003A630E">
        <w:rPr>
          <w:rFonts w:hint="eastAsia"/>
        </w:rPr>
        <w:t>点击咨询历史，界面显示对应历史的专家评价以及相应的咨询记录。</w:t>
      </w:r>
      <w:r w:rsidR="00DD6923">
        <w:rPr>
          <w:rFonts w:hint="eastAsia"/>
        </w:rPr>
        <w:t>用户可以选择文字咨询或者语音咨询的形式。</w:t>
      </w:r>
      <w:r w:rsidR="00555606">
        <w:rPr>
          <w:rFonts w:hint="eastAsia"/>
        </w:rPr>
        <w:t>此用例的执行者是普通用户以及专家用户。</w:t>
      </w:r>
    </w:p>
    <w:p w14:paraId="510B0442" w14:textId="3C8F2520" w:rsidR="00BC1CB2" w:rsidRDefault="00BC1CB2" w:rsidP="00BC1CB2">
      <w:pPr>
        <w:pStyle w:val="2"/>
      </w:pPr>
      <w:r>
        <w:rPr>
          <w:rFonts w:hint="eastAsia"/>
        </w:rPr>
        <w:t>专家排行</w:t>
      </w:r>
    </w:p>
    <w:p w14:paraId="1EA695F1" w14:textId="507DA543" w:rsidR="001C7606" w:rsidRPr="001C7606" w:rsidRDefault="001C7606" w:rsidP="00D81B21">
      <w:pPr>
        <w:ind w:firstLine="720"/>
      </w:pPr>
      <w:r>
        <w:rPr>
          <w:rFonts w:hint="eastAsia"/>
        </w:rPr>
        <w:t>此用例允许平台对</w:t>
      </w:r>
      <w:r w:rsidR="00777030">
        <w:rPr>
          <w:rFonts w:hint="eastAsia"/>
        </w:rPr>
        <w:t>专家进行排行</w:t>
      </w:r>
      <w:r w:rsidR="00D81B21">
        <w:rPr>
          <w:rFonts w:hint="eastAsia"/>
        </w:rPr>
        <w:t>。</w:t>
      </w:r>
      <w:r w:rsidR="00883723">
        <w:rPr>
          <w:rFonts w:hint="eastAsia"/>
        </w:rPr>
        <w:t>用户可选择全部领域或特定领域，根据不同时间范围查看在特定领域以及时间段内的</w:t>
      </w:r>
      <w:r w:rsidR="00087818">
        <w:rPr>
          <w:rFonts w:hint="eastAsia"/>
        </w:rPr>
        <w:t>专家</w:t>
      </w:r>
      <w:r w:rsidR="00883723">
        <w:rPr>
          <w:rFonts w:hint="eastAsia"/>
        </w:rPr>
        <w:t>排行</w:t>
      </w:r>
      <w:r w:rsidR="0069724D">
        <w:rPr>
          <w:rFonts w:hint="eastAsia"/>
        </w:rPr>
        <w:t>。</w:t>
      </w:r>
      <w:r w:rsidR="00426355">
        <w:rPr>
          <w:rFonts w:hint="eastAsia"/>
        </w:rPr>
        <w:t>其中前三名将会被特别的展示。</w:t>
      </w:r>
      <w:r w:rsidR="00DE20CF">
        <w:rPr>
          <w:rFonts w:hint="eastAsia"/>
        </w:rPr>
        <w:t>后台将综合多个指标为专家进行排序。</w:t>
      </w:r>
      <w:r w:rsidR="00914807">
        <w:rPr>
          <w:rFonts w:hint="eastAsia"/>
        </w:rPr>
        <w:t>此用例的执行者是普通用户和后台管理人员。</w:t>
      </w:r>
    </w:p>
    <w:p w14:paraId="2BA67815" w14:textId="4867CE9B" w:rsidR="00BC1CB2" w:rsidRPr="00BC1CB2" w:rsidRDefault="002F40A1" w:rsidP="002F40A1">
      <w:pPr>
        <w:jc w:val="center"/>
      </w:pPr>
      <w:r w:rsidRPr="002F40A1">
        <w:rPr>
          <w:noProof/>
        </w:rPr>
        <w:lastRenderedPageBreak/>
        <w:drawing>
          <wp:inline distT="0" distB="0" distL="0" distR="0" wp14:anchorId="0F44F1F7" wp14:editId="56B2AAAA">
            <wp:extent cx="5943600" cy="76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B77" w:rsidRPr="00B86B77">
        <w:rPr>
          <w:noProof/>
        </w:rPr>
        <w:lastRenderedPageBreak/>
        <w:drawing>
          <wp:inline distT="0" distB="0" distL="0" distR="0" wp14:anchorId="747CE162" wp14:editId="11B2AE7B">
            <wp:extent cx="5384800" cy="2051517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12" cy="20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2AE0" w14:textId="77777777" w:rsidR="003A46E4" w:rsidRDefault="003A46E4">
      <w:pPr>
        <w:pStyle w:val="1"/>
        <w:ind w:left="360" w:hanging="360"/>
      </w:pPr>
      <w:bookmarkStart w:id="3" w:name="_Toc54270027"/>
      <w:r>
        <w:rPr>
          <w:rFonts w:hint="eastAsia"/>
        </w:rPr>
        <w:t>逻辑视图</w:t>
      </w:r>
      <w:bookmarkEnd w:id="3"/>
    </w:p>
    <w:p w14:paraId="1855EE07" w14:textId="788694DC" w:rsidR="00215042" w:rsidRDefault="00215042" w:rsidP="00215042">
      <w:pPr>
        <w:pStyle w:val="a9"/>
        <w:jc w:val="center"/>
      </w:pPr>
      <w:r w:rsidRPr="008A5CB2">
        <w:rPr>
          <w:b/>
          <w:bCs/>
          <w:noProof/>
          <w:sz w:val="48"/>
          <w:szCs w:val="52"/>
        </w:rPr>
        <w:drawing>
          <wp:inline distT="0" distB="0" distL="0" distR="0" wp14:anchorId="1AF04A81" wp14:editId="0F66F488">
            <wp:extent cx="5274310" cy="2680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0761" w14:textId="77777777" w:rsidR="00215042" w:rsidRDefault="00215042" w:rsidP="00215042">
      <w:pPr>
        <w:ind w:firstLineChars="200" w:firstLine="400"/>
      </w:pPr>
      <w:r w:rsidRPr="00003E28">
        <w:rPr>
          <w:rFonts w:hint="eastAsia"/>
        </w:rPr>
        <w:t>对于</w:t>
      </w:r>
      <w:r>
        <w:rPr>
          <w:rFonts w:hint="eastAsia"/>
        </w:rPr>
        <w:t>我们的逻辑架构，我们采用了</w:t>
      </w:r>
      <w:r w:rsidRPr="00003E28">
        <w:t>3 Tiers</w:t>
      </w:r>
      <w:r>
        <w:rPr>
          <w:rFonts w:hint="eastAsia"/>
        </w:rPr>
        <w:t>的三层式</w:t>
      </w:r>
      <w:r w:rsidRPr="00003E28">
        <w:rPr>
          <w:rFonts w:hint="eastAsia"/>
        </w:rPr>
        <w:t>架构风格</w:t>
      </w:r>
      <w:r>
        <w:rPr>
          <w:rFonts w:hint="eastAsia"/>
        </w:rPr>
        <w:t>，主要分为表示层，业务逻辑层以及数据层。</w:t>
      </w:r>
    </w:p>
    <w:p w14:paraId="6A61F81E" w14:textId="77777777" w:rsidR="00215042" w:rsidRDefault="00215042" w:rsidP="00215042">
      <w:pPr>
        <w:ind w:firstLine="420"/>
      </w:pPr>
      <w:r>
        <w:rPr>
          <w:rFonts w:hint="eastAsia"/>
        </w:rPr>
        <w:t>在表示层中，我们基于vite</w:t>
      </w:r>
      <w:r>
        <w:t>+</w:t>
      </w:r>
      <w:r>
        <w:rPr>
          <w:rFonts w:hint="eastAsia"/>
        </w:rPr>
        <w:t>react的框架进行前端的实现，而客户端浏览器通过基于axios的http请求与业务逻辑层进行连接。</w:t>
      </w:r>
    </w:p>
    <w:p w14:paraId="4B7875AF" w14:textId="77777777" w:rsidR="00215042" w:rsidRDefault="00215042" w:rsidP="00215042">
      <w:pPr>
        <w:ind w:firstLine="420"/>
      </w:pPr>
      <w:r>
        <w:rPr>
          <w:rFonts w:hint="eastAsia"/>
        </w:rPr>
        <w:t>在业务逻辑层中，我们主要分为三个子层：Controller，Services和Entities。主体后端服务基于了Spring</w:t>
      </w:r>
      <w:r>
        <w:t xml:space="preserve"> </w:t>
      </w:r>
      <w:r>
        <w:rPr>
          <w:rFonts w:hint="eastAsia"/>
        </w:rPr>
        <w:t>Boot框架进行了实现。在Controller中，我们通过Spring</w:t>
      </w:r>
      <w:r>
        <w:t xml:space="preserve"> </w:t>
      </w:r>
      <w:r>
        <w:rPr>
          <w:rFonts w:hint="eastAsia"/>
        </w:rPr>
        <w:t>Security，Spring</w:t>
      </w:r>
      <w:r>
        <w:t xml:space="preserve"> </w:t>
      </w:r>
      <w:r>
        <w:rPr>
          <w:rFonts w:hint="eastAsia"/>
        </w:rPr>
        <w:t>Session的方法，基于Spring</w:t>
      </w:r>
      <w:r>
        <w:t xml:space="preserve"> </w:t>
      </w:r>
      <w:r>
        <w:rPr>
          <w:rFonts w:hint="eastAsia"/>
        </w:rPr>
        <w:t>MVC的架构进行了参数解析，会话管理，用户的请求认证等功能。在Services中，我们以Java类对聊天咨询服务，语音咨询服务，专家评价服务，文章推荐服务进行了实现。在Entities中，我们同样以Java类对专家，用户，文章，时间，动态，统计等实体进行了实现。Services和Entities通过Java对象传递的方式进行连接。</w:t>
      </w:r>
    </w:p>
    <w:p w14:paraId="67478BCB" w14:textId="77777777" w:rsidR="00215042" w:rsidRDefault="00215042" w:rsidP="00215042">
      <w:pPr>
        <w:ind w:firstLine="420"/>
      </w:pPr>
      <w:r>
        <w:rPr>
          <w:rFonts w:hint="eastAsia"/>
        </w:rPr>
        <w:t>在数据层中，我们主要分为数据访问层和数据存储层。数据访问层通过Spring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JPA进行实现，数据存储层使用了MySQL数据库。通过数据库访问DAO模式，以JPA方法对MySQL数据库进行访问后，再以Java对象的形式与Entities子层进行连接。</w:t>
      </w:r>
    </w:p>
    <w:p w14:paraId="5E09C63D" w14:textId="7D77A0B0" w:rsidR="00215042" w:rsidRPr="00215042" w:rsidRDefault="00215042" w:rsidP="00356E1E">
      <w:pPr>
        <w:ind w:firstLine="420"/>
      </w:pPr>
      <w:r>
        <w:rPr>
          <w:rFonts w:hint="eastAsia"/>
        </w:rPr>
        <w:t>以上就是我们基于</w:t>
      </w:r>
      <w:r w:rsidRPr="00003E28">
        <w:t>3 Tiers</w:t>
      </w:r>
      <w:r>
        <w:rPr>
          <w:rFonts w:hint="eastAsia"/>
        </w:rPr>
        <w:t>的三层式</w:t>
      </w:r>
      <w:r w:rsidRPr="00003E28">
        <w:rPr>
          <w:rFonts w:hint="eastAsia"/>
        </w:rPr>
        <w:t>架构风格</w:t>
      </w:r>
      <w:r>
        <w:rPr>
          <w:rFonts w:hint="eastAsia"/>
        </w:rPr>
        <w:t>的逻辑架构图的阐释。</w:t>
      </w:r>
    </w:p>
    <w:p w14:paraId="3E5E903C" w14:textId="3B85AC30" w:rsidR="003A46E4" w:rsidRDefault="003A46E4">
      <w:pPr>
        <w:pStyle w:val="1"/>
        <w:ind w:left="360" w:hanging="360"/>
      </w:pPr>
      <w:bookmarkStart w:id="4" w:name="_Toc54270031"/>
      <w:r>
        <w:rPr>
          <w:rFonts w:hint="eastAsia"/>
        </w:rPr>
        <w:t>部署视图</w:t>
      </w:r>
      <w:bookmarkEnd w:id="4"/>
    </w:p>
    <w:p w14:paraId="122B75AC" w14:textId="133A6282" w:rsidR="00395C77" w:rsidRDefault="00395C77" w:rsidP="00395C77">
      <w:pPr>
        <w:jc w:val="center"/>
      </w:pPr>
    </w:p>
    <w:p w14:paraId="72FCF6EE" w14:textId="02116EB1" w:rsidR="003B23F3" w:rsidRDefault="00970986" w:rsidP="003B23F3">
      <w:pPr>
        <w:ind w:firstLine="405"/>
        <w:jc w:val="center"/>
      </w:pPr>
      <w:r w:rsidRPr="00970986">
        <w:rPr>
          <w:rFonts w:hint="eastAsia"/>
        </w:rPr>
        <w:t>对于我们的物理架构，由于我们采取的是前后端分离的模式，因此用户在PC端的浏览器会对前端服务</w:t>
      </w:r>
      <w:r w:rsidRPr="00970986">
        <w:rPr>
          <w:rFonts w:hint="eastAsia"/>
        </w:rPr>
        <w:lastRenderedPageBreak/>
        <w:t>器和后端服务器发起http请求进行信息交换。其中，前端服务器也会调用ChatGPT API在前端中直接实现对用户的智能推荐功能。而在后端，我们通过Spring Data JPA的方式建立后端服务器与信息数据库的链接。而为了实现实时咨询的功能，我们也引入了实时通讯服务器，用户通过http请求对服务器进行链接。</w:t>
      </w:r>
    </w:p>
    <w:p w14:paraId="2769CC56" w14:textId="7E51F522" w:rsidR="003B4AF3" w:rsidRDefault="003B4AF3" w:rsidP="0090523F">
      <w:pPr>
        <w:ind w:firstLine="405"/>
      </w:pPr>
      <w:r>
        <w:rPr>
          <w:rFonts w:hint="eastAsia"/>
        </w:rPr>
        <w:t>最终在部署上、采取了B/S架构、即前端应用、后端应用和实时视频实现的</w:t>
      </w:r>
      <w:r w:rsidR="00AF246B">
        <w:rPr>
          <w:rFonts w:hint="eastAsia"/>
        </w:rPr>
        <w:t>videoServer</w:t>
      </w:r>
      <w:r>
        <w:rPr>
          <w:rFonts w:hint="eastAsia"/>
        </w:rPr>
        <w:t>应用都部署在了同一台服务器上</w:t>
      </w:r>
      <w:r w:rsidR="003F174D">
        <w:rPr>
          <w:rFonts w:hint="eastAsia"/>
        </w:rPr>
        <w:t>。具体架构如下所示</w:t>
      </w:r>
      <w:r w:rsidR="00AF246B">
        <w:rPr>
          <w:rFonts w:hint="eastAsia"/>
        </w:rPr>
        <w:t>。</w:t>
      </w:r>
    </w:p>
    <w:p w14:paraId="7D2ECE4F" w14:textId="6A495D5D" w:rsidR="0090523F" w:rsidRPr="00E419D0" w:rsidRDefault="0090523F" w:rsidP="00947A7D">
      <w:pPr>
        <w:ind w:firstLine="405"/>
        <w:jc w:val="center"/>
        <w:rPr>
          <w:rFonts w:hint="eastAsia"/>
        </w:rPr>
      </w:pPr>
      <w:r w:rsidRPr="0090523F">
        <w:drawing>
          <wp:inline distT="0" distB="0" distL="0" distR="0" wp14:anchorId="1B8FA090" wp14:editId="2327E065">
            <wp:extent cx="4120661" cy="3783436"/>
            <wp:effectExtent l="0" t="0" r="0" b="7620"/>
            <wp:docPr id="424015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15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813" cy="37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5AE1" w14:textId="5E137FED" w:rsidR="003A7BBB" w:rsidRPr="003A7BBB" w:rsidRDefault="00441B96" w:rsidP="003A7BBB">
      <w:pPr>
        <w:pStyle w:val="1"/>
        <w:ind w:left="360" w:hanging="360"/>
      </w:pPr>
      <w:bookmarkStart w:id="5" w:name="_Toc54212216"/>
      <w:bookmarkStart w:id="6" w:name="_Toc54270036"/>
      <w:r>
        <w:rPr>
          <w:rFonts w:hint="eastAsia"/>
        </w:rPr>
        <w:t>质量属</w:t>
      </w:r>
      <w:r>
        <w:t>性的设计</w:t>
      </w:r>
      <w:bookmarkEnd w:id="5"/>
      <w:bookmarkEnd w:id="6"/>
    </w:p>
    <w:p w14:paraId="5D467EF6" w14:textId="77777777" w:rsidR="008C0FE7" w:rsidRDefault="003A7BBB" w:rsidP="00C954A8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易用性：</w:t>
      </w:r>
    </w:p>
    <w:p w14:paraId="6FF022C9" w14:textId="77777777" w:rsidR="008C0FE7" w:rsidRDefault="003A7BBB" w:rsidP="008C0FE7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平台风格简约，图标清晰，常用功能易于</w:t>
      </w:r>
      <w:r w:rsidR="00A53DC3">
        <w:rPr>
          <w:rFonts w:hint="eastAsia"/>
        </w:rPr>
        <w:t>寻找</w:t>
      </w:r>
      <w:r>
        <w:rPr>
          <w:rFonts w:hint="eastAsia"/>
        </w:rPr>
        <w:t>。</w:t>
      </w:r>
    </w:p>
    <w:p w14:paraId="68219979" w14:textId="77777777" w:rsidR="008C0FE7" w:rsidRDefault="003A7BBB" w:rsidP="008C0FE7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平台提供详尽的用户</w:t>
      </w:r>
      <w:r w:rsidR="00D17CC5">
        <w:rPr>
          <w:rFonts w:hint="eastAsia"/>
        </w:rPr>
        <w:t>新手</w:t>
      </w:r>
      <w:r>
        <w:rPr>
          <w:rFonts w:hint="eastAsia"/>
        </w:rPr>
        <w:t>指南，帮助初次使用的新用户尽快熟悉平台。</w:t>
      </w:r>
    </w:p>
    <w:p w14:paraId="62AF25B9" w14:textId="77777777" w:rsidR="008C0FE7" w:rsidRPr="008C0FE7" w:rsidRDefault="00AE376D" w:rsidP="008C0FE7">
      <w:pPr>
        <w:pStyle w:val="af1"/>
        <w:numPr>
          <w:ilvl w:val="0"/>
          <w:numId w:val="26"/>
        </w:numPr>
        <w:ind w:firstLineChars="0"/>
      </w:pPr>
      <w:r w:rsidRPr="008C0FE7">
        <w:rPr>
          <w:rFonts w:ascii="Segoe UI" w:hAnsi="Segoe UI" w:cs="Segoe UI"/>
          <w:color w:val="0D0D0D"/>
          <w:shd w:val="clear" w:color="auto" w:fill="FFFFFF"/>
        </w:rPr>
        <w:t>在涉及到重要操作的地方，提供取消或撤消操作的选项，让用户可以回退到之前的状态</w:t>
      </w:r>
      <w:r w:rsidRPr="008C0FE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1313B796" w14:textId="77777777" w:rsidR="008C0FE7" w:rsidRDefault="00C954A8" w:rsidP="008C0FE7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实现即时的反馈机制，例如在用户提交表单或操作后显示成功或失败的消息，以及相应的错误信息。</w:t>
      </w:r>
    </w:p>
    <w:p w14:paraId="60AF1B90" w14:textId="7676B9AD" w:rsidR="003A7BBB" w:rsidRDefault="002529D9" w:rsidP="008C0FE7">
      <w:pPr>
        <w:pStyle w:val="af1"/>
        <w:numPr>
          <w:ilvl w:val="0"/>
          <w:numId w:val="26"/>
        </w:numPr>
        <w:ind w:firstLineChars="0"/>
      </w:pPr>
      <w:r w:rsidRPr="008C0FE7">
        <w:rPr>
          <w:rFonts w:ascii="Segoe UI" w:hAnsi="Segoe UI" w:cs="Segoe UI"/>
          <w:color w:val="0D0D0D"/>
          <w:shd w:val="clear" w:color="auto" w:fill="FFFFFF"/>
        </w:rPr>
        <w:t>通过用户调研和用户行为分析，建立用户模型，了解用户的需求、偏好和行为习惯，为设计提供指导和参考</w:t>
      </w:r>
      <w:r w:rsidRPr="008C0FE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6160BDBF" w14:textId="77777777" w:rsidR="008C0FE7" w:rsidRDefault="003A7BBB" w:rsidP="00A52F2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可靠性：</w:t>
      </w:r>
    </w:p>
    <w:p w14:paraId="08861B21" w14:textId="77777777" w:rsidR="008C0FE7" w:rsidRDefault="00034211" w:rsidP="008C0FE7">
      <w:pPr>
        <w:pStyle w:val="af1"/>
        <w:numPr>
          <w:ilvl w:val="0"/>
          <w:numId w:val="25"/>
        </w:numPr>
        <w:ind w:firstLineChars="0"/>
      </w:pPr>
      <w:r w:rsidRPr="00034211">
        <w:rPr>
          <w:rFonts w:hint="eastAsia"/>
        </w:rPr>
        <w:t>实时监控系统运行状况，通过日志记录和报警系统，追踪系统运行过程中的关键事件和异常情况</w:t>
      </w:r>
      <w:r>
        <w:rPr>
          <w:rFonts w:hint="eastAsia"/>
        </w:rPr>
        <w:t>，</w:t>
      </w:r>
      <w:r w:rsidR="001B4523">
        <w:rPr>
          <w:rFonts w:hint="eastAsia"/>
        </w:rPr>
        <w:t>及时进行</w:t>
      </w:r>
      <w:r w:rsidR="002B30FA">
        <w:rPr>
          <w:rFonts w:hint="eastAsia"/>
        </w:rPr>
        <w:t>处理。</w:t>
      </w:r>
    </w:p>
    <w:p w14:paraId="13119444" w14:textId="77777777" w:rsidR="008C0FE7" w:rsidRDefault="005868D9" w:rsidP="008C0FE7">
      <w:pPr>
        <w:pStyle w:val="af1"/>
        <w:numPr>
          <w:ilvl w:val="0"/>
          <w:numId w:val="25"/>
        </w:numPr>
        <w:ind w:firstLineChars="0"/>
      </w:pPr>
      <w:r w:rsidRPr="005868D9">
        <w:rPr>
          <w:rFonts w:hint="eastAsia"/>
        </w:rPr>
        <w:t>设计良好的系统架构和组件隔离策略，确保系统中各个模块之间的独立性，降低故障扩散的风险。</w:t>
      </w:r>
    </w:p>
    <w:p w14:paraId="75881972" w14:textId="77777777" w:rsidR="008C0FE7" w:rsidRDefault="00CC77A2" w:rsidP="008C0FE7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从服务中删除不稳定的功能，减少系统出错的可能性。</w:t>
      </w:r>
    </w:p>
    <w:p w14:paraId="38C15B80" w14:textId="5B265258" w:rsidR="003A7BBB" w:rsidRDefault="00A52F21" w:rsidP="008C0FE7">
      <w:pPr>
        <w:pStyle w:val="af1"/>
        <w:numPr>
          <w:ilvl w:val="0"/>
          <w:numId w:val="25"/>
        </w:numPr>
        <w:ind w:firstLineChars="0"/>
      </w:pPr>
      <w:r w:rsidRPr="00A52F21">
        <w:rPr>
          <w:rFonts w:hint="eastAsia"/>
        </w:rPr>
        <w:t>设计检查点和回滚机制，保证系统在发生错误时能够快速恢复到之前的稳定状态。</w:t>
      </w:r>
    </w:p>
    <w:p w14:paraId="1FDFC586" w14:textId="77777777" w:rsidR="00414AE2" w:rsidRDefault="003A7BBB" w:rsidP="00414AE2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性能：</w:t>
      </w:r>
    </w:p>
    <w:p w14:paraId="767064D2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优化平台的算法和代码结构，减少不必要的计算步骤，提高系统的运行效率。</w:t>
      </w:r>
    </w:p>
    <w:p w14:paraId="79DEC35E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对于队列中的请求或任务进行大小限制，防止队列过大导致系统响应延迟或资源竞争。</w:t>
      </w:r>
    </w:p>
    <w:p w14:paraId="6075DD5D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采用并发处理技术，充分利用系统的多核处理器和多线程能力，提高系统的并发处理能</w:t>
      </w:r>
      <w:r>
        <w:rPr>
          <w:rFonts w:hint="eastAsia"/>
        </w:rPr>
        <w:lastRenderedPageBreak/>
        <w:t>力，增加用户的响应速度。</w:t>
      </w:r>
    </w:p>
    <w:p w14:paraId="13134DAC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根据平台的负载情况和用户需求，适时增加服务器资源，如增加服务器数量或提升服务器配置，以应对高并发访问和大规模数据处理。</w:t>
      </w:r>
    </w:p>
    <w:p w14:paraId="18771ED8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将常用的数据或计算结果保存多个副本，减少对于相同数据或计算的重复计算，提高系统的响应速度和吞吐量。</w:t>
      </w:r>
    </w:p>
    <w:p w14:paraId="6CDFFE76" w14:textId="2CE71565" w:rsidR="003A7BBB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采用先进先出的任务调度算法，确保请求按照先后顺序进行处理，避免任务堆积和不公平竞争。</w:t>
      </w:r>
    </w:p>
    <w:p w14:paraId="315E52E0" w14:textId="77777777" w:rsidR="00D12ABD" w:rsidRDefault="00D12ABD" w:rsidP="00D12AB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安全性：</w:t>
      </w:r>
    </w:p>
    <w:p w14:paraId="5DE5994A" w14:textId="16417632" w:rsidR="00AA39A0" w:rsidRDefault="00D12ABD" w:rsidP="00AA39A0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实施严格的用户权限管理，用户</w:t>
      </w:r>
      <w:r w:rsidR="008A773A">
        <w:rPr>
          <w:rFonts w:hint="eastAsia"/>
        </w:rPr>
        <w:t>被</w:t>
      </w:r>
      <w:r>
        <w:rPr>
          <w:rFonts w:hint="eastAsia"/>
        </w:rPr>
        <w:t>分为</w:t>
      </w:r>
      <w:r w:rsidR="008A773A">
        <w:rPr>
          <w:rFonts w:hint="eastAsia"/>
        </w:rPr>
        <w:t>专家和普通用户两种</w:t>
      </w:r>
      <w:r>
        <w:rPr>
          <w:rFonts w:hint="eastAsia"/>
        </w:rPr>
        <w:t>不同的角色，</w:t>
      </w:r>
      <w:r w:rsidR="008A773A">
        <w:rPr>
          <w:rFonts w:hint="eastAsia"/>
        </w:rPr>
        <w:t>应当</w:t>
      </w:r>
      <w:r>
        <w:rPr>
          <w:rFonts w:hint="eastAsia"/>
        </w:rPr>
        <w:t>并限制其访问和操作权限，确保用户只能访问其权限范围内的内容和功能。</w:t>
      </w:r>
    </w:p>
    <w:p w14:paraId="010E401D" w14:textId="77777777" w:rsidR="00AA39A0" w:rsidRDefault="00D12ABD" w:rsidP="00AA39A0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对于敏感信息采取加密存储和传输措施，限制对于敏感数据的访问权限，避免敏感信息被未授权的用户获取。</w:t>
      </w:r>
    </w:p>
    <w:p w14:paraId="1EE9BB76" w14:textId="77777777" w:rsidR="00AA39A0" w:rsidRDefault="00D12ABD" w:rsidP="00AA39A0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记录用户的操作行为和系统事件，建立审计日志，并定期审查和分析日志数据，及时发现和应对潜在的安全威胁。</w:t>
      </w:r>
    </w:p>
    <w:p w14:paraId="701BD75B" w14:textId="7FF8D3C9" w:rsidR="009C29B4" w:rsidRPr="009C29B4" w:rsidRDefault="00D12ABD" w:rsidP="005923BF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定期进行安全漏洞扫描和渗透测试，发现并修复系统中存在的安全漏洞和弱点。</w:t>
      </w:r>
      <w:r w:rsidR="00A53DC3">
        <w:rPr>
          <w:rFonts w:hint="eastAsia"/>
        </w:rPr>
        <w:t>平台上的专家都经过审核人员的严格审核，咨询的质量有所保障。</w:t>
      </w:r>
    </w:p>
    <w:sectPr w:rsidR="009C29B4" w:rsidRPr="009C29B4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F1B7E" w14:textId="77777777" w:rsidR="00E90479" w:rsidRDefault="00E90479">
      <w:r>
        <w:separator/>
      </w:r>
    </w:p>
  </w:endnote>
  <w:endnote w:type="continuationSeparator" w:id="0">
    <w:p w14:paraId="7C2D62CB" w14:textId="77777777" w:rsidR="00E90479" w:rsidRDefault="00E9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6C2B6B5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F86418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24CF54" w14:textId="58C2C6CA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9F3703"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327E7E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8C27C1E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B9112" w14:textId="77777777" w:rsidR="00E90479" w:rsidRDefault="00E90479">
      <w:r>
        <w:separator/>
      </w:r>
    </w:p>
  </w:footnote>
  <w:footnote w:type="continuationSeparator" w:id="0">
    <w:p w14:paraId="3C5C6A17" w14:textId="77777777" w:rsidR="00E90479" w:rsidRDefault="00E90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C0E2E" w14:textId="77777777" w:rsidR="003A46E4" w:rsidRDefault="003A46E4">
    <w:pPr>
      <w:rPr>
        <w:sz w:val="24"/>
      </w:rPr>
    </w:pPr>
  </w:p>
  <w:p w14:paraId="7178E1E2" w14:textId="77777777" w:rsidR="003A46E4" w:rsidRDefault="003A46E4">
    <w:pPr>
      <w:pBdr>
        <w:top w:val="single" w:sz="6" w:space="1" w:color="auto"/>
      </w:pBdr>
      <w:rPr>
        <w:sz w:val="24"/>
      </w:rPr>
    </w:pPr>
  </w:p>
  <w:p w14:paraId="457E9FE0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5C8291F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0ADE4E73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7ED75C48" w14:textId="77777777">
      <w:tc>
        <w:tcPr>
          <w:tcW w:w="6379" w:type="dxa"/>
        </w:tcPr>
        <w:p w14:paraId="4240CCE3" w14:textId="476C6D87" w:rsidR="003A46E4" w:rsidRDefault="009F3703">
          <w:r>
            <w:rPr>
              <w:rFonts w:ascii="Times New Roman" w:hint="eastAsia"/>
            </w:rPr>
            <w:t>多领域一对一咨询平台</w:t>
          </w:r>
        </w:p>
      </w:tc>
      <w:tc>
        <w:tcPr>
          <w:tcW w:w="3179" w:type="dxa"/>
        </w:tcPr>
        <w:p w14:paraId="4B00F582" w14:textId="3FBFA442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3A46E4" w14:paraId="596312A2" w14:textId="77777777">
      <w:tc>
        <w:tcPr>
          <w:tcW w:w="6379" w:type="dxa"/>
        </w:tcPr>
        <w:p w14:paraId="26FC311E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3F50239" w14:textId="352BA894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9F3703">
            <w:rPr>
              <w:rFonts w:ascii="Times New Roman" w:hint="eastAsia"/>
              <w:noProof/>
            </w:rPr>
            <w:t>21/</w:t>
          </w:r>
          <w:r w:rsidR="00B62156">
            <w:rPr>
              <w:rFonts w:ascii="Times New Roman" w:hint="eastAsia"/>
              <w:noProof/>
            </w:rPr>
            <w:t>0</w:t>
          </w:r>
          <w:r w:rsidR="009F3703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9F3703">
            <w:rPr>
              <w:rFonts w:ascii="Times New Roman" w:hint="eastAsia"/>
              <w:noProof/>
            </w:rPr>
            <w:t>2024</w:t>
          </w:r>
        </w:p>
      </w:tc>
    </w:tr>
  </w:tbl>
  <w:p w14:paraId="48CEA718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5F5CE9"/>
    <w:multiLevelType w:val="hybridMultilevel"/>
    <w:tmpl w:val="1DAE07E6"/>
    <w:lvl w:ilvl="0" w:tplc="9F7AADC0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ED3F00"/>
    <w:multiLevelType w:val="hybridMultilevel"/>
    <w:tmpl w:val="2280F91C"/>
    <w:lvl w:ilvl="0" w:tplc="CEB8F8FA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5C4E1A"/>
    <w:multiLevelType w:val="hybridMultilevel"/>
    <w:tmpl w:val="3D66FF46"/>
    <w:lvl w:ilvl="0" w:tplc="35A42D0A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55B787D"/>
    <w:multiLevelType w:val="hybridMultilevel"/>
    <w:tmpl w:val="885001A4"/>
    <w:lvl w:ilvl="0" w:tplc="8D209520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6" w15:restartNumberingAfterBreak="0">
    <w:nsid w:val="467B116A"/>
    <w:multiLevelType w:val="hybridMultilevel"/>
    <w:tmpl w:val="F86E5FE0"/>
    <w:lvl w:ilvl="0" w:tplc="42FE59B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17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9830961">
    <w:abstractNumId w:val="0"/>
  </w:num>
  <w:num w:numId="2" w16cid:durableId="308902254">
    <w:abstractNumId w:val="12"/>
  </w:num>
  <w:num w:numId="3" w16cid:durableId="190923345">
    <w:abstractNumId w:val="25"/>
  </w:num>
  <w:num w:numId="4" w16cid:durableId="1539391348">
    <w:abstractNumId w:val="20"/>
  </w:num>
  <w:num w:numId="5" w16cid:durableId="1346440377">
    <w:abstractNumId w:val="19"/>
  </w:num>
  <w:num w:numId="6" w16cid:durableId="43359395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66021615">
    <w:abstractNumId w:val="2"/>
  </w:num>
  <w:num w:numId="8" w16cid:durableId="1052582611">
    <w:abstractNumId w:val="24"/>
  </w:num>
  <w:num w:numId="9" w16cid:durableId="2039431533">
    <w:abstractNumId w:val="3"/>
  </w:num>
  <w:num w:numId="10" w16cid:durableId="529686150">
    <w:abstractNumId w:val="13"/>
  </w:num>
  <w:num w:numId="11" w16cid:durableId="745153236">
    <w:abstractNumId w:val="11"/>
  </w:num>
  <w:num w:numId="12" w16cid:durableId="1963605918">
    <w:abstractNumId w:val="23"/>
  </w:num>
  <w:num w:numId="13" w16cid:durableId="499346533">
    <w:abstractNumId w:val="10"/>
  </w:num>
  <w:num w:numId="14" w16cid:durableId="1127238321">
    <w:abstractNumId w:val="5"/>
  </w:num>
  <w:num w:numId="15" w16cid:durableId="535780605">
    <w:abstractNumId w:val="22"/>
  </w:num>
  <w:num w:numId="16" w16cid:durableId="952828985">
    <w:abstractNumId w:val="18"/>
  </w:num>
  <w:num w:numId="17" w16cid:durableId="1572547241">
    <w:abstractNumId w:val="6"/>
  </w:num>
  <w:num w:numId="18" w16cid:durableId="1965690166">
    <w:abstractNumId w:val="14"/>
  </w:num>
  <w:num w:numId="19" w16cid:durableId="427846470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362092643">
    <w:abstractNumId w:val="8"/>
  </w:num>
  <w:num w:numId="21" w16cid:durableId="978923091">
    <w:abstractNumId w:val="21"/>
  </w:num>
  <w:num w:numId="22" w16cid:durableId="547843967">
    <w:abstractNumId w:val="17"/>
  </w:num>
  <w:num w:numId="23" w16cid:durableId="1300912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71801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06322655">
    <w:abstractNumId w:val="7"/>
  </w:num>
  <w:num w:numId="26" w16cid:durableId="2029061648">
    <w:abstractNumId w:val="4"/>
  </w:num>
  <w:num w:numId="27" w16cid:durableId="1021082185">
    <w:abstractNumId w:val="9"/>
  </w:num>
  <w:num w:numId="28" w16cid:durableId="15279821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34211"/>
    <w:rsid w:val="00044372"/>
    <w:rsid w:val="00054CAA"/>
    <w:rsid w:val="00087818"/>
    <w:rsid w:val="000A1E2B"/>
    <w:rsid w:val="000A6950"/>
    <w:rsid w:val="000B55D0"/>
    <w:rsid w:val="000C1E48"/>
    <w:rsid w:val="001266D5"/>
    <w:rsid w:val="00175500"/>
    <w:rsid w:val="001761BA"/>
    <w:rsid w:val="001B4523"/>
    <w:rsid w:val="001C7606"/>
    <w:rsid w:val="001D0182"/>
    <w:rsid w:val="002073F4"/>
    <w:rsid w:val="00215042"/>
    <w:rsid w:val="00252105"/>
    <w:rsid w:val="002529D9"/>
    <w:rsid w:val="002628D7"/>
    <w:rsid w:val="00262E7D"/>
    <w:rsid w:val="002975F5"/>
    <w:rsid w:val="002B30FA"/>
    <w:rsid w:val="002B34A5"/>
    <w:rsid w:val="002C7325"/>
    <w:rsid w:val="002C7F1F"/>
    <w:rsid w:val="002E509B"/>
    <w:rsid w:val="002F40A1"/>
    <w:rsid w:val="00337449"/>
    <w:rsid w:val="00356E1E"/>
    <w:rsid w:val="0036034C"/>
    <w:rsid w:val="00393163"/>
    <w:rsid w:val="00395C77"/>
    <w:rsid w:val="00397F7C"/>
    <w:rsid w:val="003A46E4"/>
    <w:rsid w:val="003A630E"/>
    <w:rsid w:val="003A7BBB"/>
    <w:rsid w:val="003B2109"/>
    <w:rsid w:val="003B23F3"/>
    <w:rsid w:val="003B4AF3"/>
    <w:rsid w:val="003C04E9"/>
    <w:rsid w:val="003C3336"/>
    <w:rsid w:val="003D248B"/>
    <w:rsid w:val="003F174D"/>
    <w:rsid w:val="003F35C4"/>
    <w:rsid w:val="00414AE2"/>
    <w:rsid w:val="004150CB"/>
    <w:rsid w:val="00426355"/>
    <w:rsid w:val="00440370"/>
    <w:rsid w:val="00441B96"/>
    <w:rsid w:val="00445C06"/>
    <w:rsid w:val="004641F8"/>
    <w:rsid w:val="0047760A"/>
    <w:rsid w:val="004D595C"/>
    <w:rsid w:val="004F6390"/>
    <w:rsid w:val="00555606"/>
    <w:rsid w:val="00575EF6"/>
    <w:rsid w:val="00576626"/>
    <w:rsid w:val="005868D9"/>
    <w:rsid w:val="005923BF"/>
    <w:rsid w:val="00592B6C"/>
    <w:rsid w:val="00596B32"/>
    <w:rsid w:val="005D69A6"/>
    <w:rsid w:val="005F6310"/>
    <w:rsid w:val="006265B0"/>
    <w:rsid w:val="00646C0A"/>
    <w:rsid w:val="00665BE2"/>
    <w:rsid w:val="00674044"/>
    <w:rsid w:val="00675564"/>
    <w:rsid w:val="0069724D"/>
    <w:rsid w:val="006C2691"/>
    <w:rsid w:val="006E027D"/>
    <w:rsid w:val="00700893"/>
    <w:rsid w:val="00777030"/>
    <w:rsid w:val="0079201D"/>
    <w:rsid w:val="0080582A"/>
    <w:rsid w:val="00806A00"/>
    <w:rsid w:val="00883723"/>
    <w:rsid w:val="0089637C"/>
    <w:rsid w:val="008A773A"/>
    <w:rsid w:val="008B3D35"/>
    <w:rsid w:val="008C0FE7"/>
    <w:rsid w:val="008D73E7"/>
    <w:rsid w:val="0090523F"/>
    <w:rsid w:val="0091123C"/>
    <w:rsid w:val="00911ED8"/>
    <w:rsid w:val="009145B6"/>
    <w:rsid w:val="00914807"/>
    <w:rsid w:val="00924D10"/>
    <w:rsid w:val="00930762"/>
    <w:rsid w:val="00947A7D"/>
    <w:rsid w:val="00970986"/>
    <w:rsid w:val="00994872"/>
    <w:rsid w:val="009A3548"/>
    <w:rsid w:val="009C29B4"/>
    <w:rsid w:val="009C7C87"/>
    <w:rsid w:val="009E2047"/>
    <w:rsid w:val="009F0CE2"/>
    <w:rsid w:val="009F3703"/>
    <w:rsid w:val="00A11582"/>
    <w:rsid w:val="00A52F21"/>
    <w:rsid w:val="00A53DC3"/>
    <w:rsid w:val="00AA39A0"/>
    <w:rsid w:val="00AE376D"/>
    <w:rsid w:val="00AF246B"/>
    <w:rsid w:val="00B62156"/>
    <w:rsid w:val="00B86B77"/>
    <w:rsid w:val="00BA02AA"/>
    <w:rsid w:val="00BA0A79"/>
    <w:rsid w:val="00BA7F73"/>
    <w:rsid w:val="00BC1CB2"/>
    <w:rsid w:val="00BC2BCF"/>
    <w:rsid w:val="00BC6E73"/>
    <w:rsid w:val="00BD165C"/>
    <w:rsid w:val="00C44214"/>
    <w:rsid w:val="00C60536"/>
    <w:rsid w:val="00C6276A"/>
    <w:rsid w:val="00C66E77"/>
    <w:rsid w:val="00C954A8"/>
    <w:rsid w:val="00CA1132"/>
    <w:rsid w:val="00CC3BDD"/>
    <w:rsid w:val="00CC77A2"/>
    <w:rsid w:val="00CD3C4C"/>
    <w:rsid w:val="00CD588F"/>
    <w:rsid w:val="00CE03EF"/>
    <w:rsid w:val="00D12ABD"/>
    <w:rsid w:val="00D142D9"/>
    <w:rsid w:val="00D162DD"/>
    <w:rsid w:val="00D17CC5"/>
    <w:rsid w:val="00D51DF7"/>
    <w:rsid w:val="00D81B21"/>
    <w:rsid w:val="00DA5F4D"/>
    <w:rsid w:val="00DC6641"/>
    <w:rsid w:val="00DD0E0A"/>
    <w:rsid w:val="00DD4373"/>
    <w:rsid w:val="00DD6923"/>
    <w:rsid w:val="00DE20CF"/>
    <w:rsid w:val="00E14F4D"/>
    <w:rsid w:val="00E23DC4"/>
    <w:rsid w:val="00E26C6D"/>
    <w:rsid w:val="00E419D0"/>
    <w:rsid w:val="00E54C25"/>
    <w:rsid w:val="00E90479"/>
    <w:rsid w:val="00E92492"/>
    <w:rsid w:val="00EC11FD"/>
    <w:rsid w:val="00EC4393"/>
    <w:rsid w:val="00EF5280"/>
    <w:rsid w:val="00F06811"/>
    <w:rsid w:val="00F32643"/>
    <w:rsid w:val="00F47D26"/>
    <w:rsid w:val="00F7009E"/>
    <w:rsid w:val="00F96F6F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30F057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0B55D0"/>
    <w:rPr>
      <w:rFonts w:ascii="宋体"/>
      <w:b/>
      <w:snapToGrid w:val="0"/>
      <w:sz w:val="24"/>
    </w:rPr>
  </w:style>
  <w:style w:type="paragraph" w:styleId="af1">
    <w:name w:val="List Paragraph"/>
    <w:basedOn w:val="a"/>
    <w:uiPriority w:val="34"/>
    <w:qFormat/>
    <w:rsid w:val="003A7BBB"/>
    <w:pPr>
      <w:snapToGrid w:val="0"/>
      <w:ind w:firstLineChars="200" w:firstLine="420"/>
    </w:pPr>
    <w:rPr>
      <w:snapToGrid/>
    </w:rPr>
  </w:style>
  <w:style w:type="paragraph" w:styleId="af2">
    <w:name w:val="Normal (Web)"/>
    <w:basedOn w:val="a"/>
    <w:uiPriority w:val="99"/>
    <w:unhideWhenUsed/>
    <w:rsid w:val="00D12ABD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137D-5D16-4638-BC90-93ACD02E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13</TotalTime>
  <Pages>8</Pages>
  <Words>425</Words>
  <Characters>2424</Characters>
  <Application>Microsoft Office Word</Application>
  <DocSecurity>0</DocSecurity>
  <Lines>20</Lines>
  <Paragraphs>5</Paragraphs>
  <ScaleCrop>false</ScaleCrop>
  <Company>&lt;SJTU&gt;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Kaiyue Zhao</cp:lastModifiedBy>
  <cp:revision>63</cp:revision>
  <cp:lastPrinted>1899-12-31T16:00:00Z</cp:lastPrinted>
  <dcterms:created xsi:type="dcterms:W3CDTF">2024-04-21T05:28:00Z</dcterms:created>
  <dcterms:modified xsi:type="dcterms:W3CDTF">2024-06-19T07:16:00Z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