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E193" w14:textId="5E2B51ED" w:rsidR="00181B40" w:rsidRDefault="00181B40" w:rsidP="00181B40">
      <w:pPr>
        <w:spacing w:before="156" w:after="156"/>
        <w:rPr>
          <w:rFonts w:hint="eastAsia"/>
        </w:rPr>
      </w:pPr>
    </w:p>
    <w:p w14:paraId="755BB70A" w14:textId="77777777" w:rsidR="00181B40" w:rsidRDefault="00181B40" w:rsidP="00181B40">
      <w:pPr>
        <w:spacing w:before="156" w:after="156"/>
        <w:rPr>
          <w:rFonts w:hint="eastAsia"/>
        </w:rPr>
      </w:pPr>
    </w:p>
    <w:p w14:paraId="4F26C30B" w14:textId="77777777" w:rsidR="00B20C44" w:rsidRDefault="00B20C44" w:rsidP="00181B40">
      <w:pPr>
        <w:spacing w:before="156" w:after="156"/>
        <w:rPr>
          <w:rFonts w:hint="eastAsia"/>
        </w:rPr>
      </w:pPr>
    </w:p>
    <w:p w14:paraId="597CE136" w14:textId="77777777" w:rsidR="00B20C44" w:rsidRDefault="00B20C44" w:rsidP="00181B40">
      <w:pPr>
        <w:spacing w:before="156" w:after="156"/>
        <w:rPr>
          <w:rFonts w:hint="eastAsia"/>
        </w:rPr>
      </w:pPr>
    </w:p>
    <w:p w14:paraId="630B2044" w14:textId="77777777" w:rsidR="00B20C44" w:rsidRDefault="00B20C44" w:rsidP="00181B40">
      <w:pPr>
        <w:spacing w:before="156" w:after="156"/>
        <w:rPr>
          <w:rFonts w:hint="eastAsia"/>
        </w:rPr>
      </w:pPr>
    </w:p>
    <w:p w14:paraId="3CCD94D3" w14:textId="77777777" w:rsidR="00B20C44" w:rsidRDefault="00B20C44" w:rsidP="00181B40">
      <w:pPr>
        <w:spacing w:before="156" w:after="156"/>
        <w:rPr>
          <w:rFonts w:hint="eastAsia"/>
        </w:rPr>
      </w:pPr>
    </w:p>
    <w:p w14:paraId="05BB88D1" w14:textId="77777777" w:rsidR="00B20C44" w:rsidRDefault="00B20C44" w:rsidP="00181B40">
      <w:pPr>
        <w:spacing w:before="156" w:after="156"/>
        <w:rPr>
          <w:rFonts w:hint="eastAsia"/>
        </w:rPr>
      </w:pPr>
    </w:p>
    <w:p w14:paraId="6F94AD8B" w14:textId="77777777" w:rsidR="00B20C44" w:rsidRDefault="00B20C44" w:rsidP="00181B40">
      <w:pPr>
        <w:spacing w:before="156" w:after="156"/>
        <w:rPr>
          <w:rFonts w:hint="eastAsia"/>
        </w:rPr>
      </w:pPr>
    </w:p>
    <w:p w14:paraId="6BE33A6D" w14:textId="77777777" w:rsidR="00B20C44" w:rsidRDefault="00B20C44" w:rsidP="00181B40">
      <w:pPr>
        <w:spacing w:before="156" w:after="156"/>
        <w:rPr>
          <w:rFonts w:hint="eastAsia"/>
        </w:rPr>
      </w:pPr>
    </w:p>
    <w:p w14:paraId="5A89F789" w14:textId="77777777" w:rsidR="00181B40" w:rsidRDefault="00181B40" w:rsidP="00181B40">
      <w:pPr>
        <w:spacing w:before="156" w:after="156"/>
        <w:rPr>
          <w:rFonts w:hint="eastAsia"/>
        </w:rPr>
      </w:pPr>
    </w:p>
    <w:p w14:paraId="79EA3B2D" w14:textId="77777777" w:rsidR="00181B40" w:rsidRPr="00A529B7" w:rsidRDefault="00181B40" w:rsidP="00181B40">
      <w:pPr>
        <w:spacing w:before="156" w:after="156"/>
        <w:rPr>
          <w:rFonts w:hint="eastAsia"/>
        </w:rPr>
      </w:pPr>
    </w:p>
    <w:p w14:paraId="66CEE5B2" w14:textId="77777777" w:rsidR="00CC0EAA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 xml:space="preserve">策略风暴：F1 多 Agent </w:t>
      </w:r>
      <w:r w:rsidR="00CC0EAA">
        <w:rPr>
          <w:rFonts w:hint="eastAsia"/>
          <w:sz w:val="48"/>
          <w:szCs w:val="48"/>
        </w:rPr>
        <w:t>赛事生态</w:t>
      </w:r>
    </w:p>
    <w:p w14:paraId="29ED2995" w14:textId="5EB52810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>模拟平台</w:t>
      </w:r>
    </w:p>
    <w:p w14:paraId="0A60F2E7" w14:textId="77777777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</w:p>
    <w:p w14:paraId="44533D1E" w14:textId="7858425B" w:rsidR="00181B40" w:rsidRPr="003C1BF9" w:rsidRDefault="00181B40" w:rsidP="00181B40">
      <w:pPr>
        <w:pStyle w:val="af5"/>
        <w:spacing w:before="156" w:after="156"/>
        <w:ind w:firstLine="360"/>
        <w:rPr>
          <w:rFonts w:hint="eastAsia"/>
          <w:sz w:val="48"/>
          <w:szCs w:val="48"/>
        </w:rPr>
      </w:pPr>
      <w:r w:rsidRPr="003C1BF9">
        <w:rPr>
          <w:rFonts w:hint="eastAsia"/>
          <w:sz w:val="48"/>
          <w:szCs w:val="48"/>
        </w:rPr>
        <w:t>项目</w:t>
      </w:r>
      <w:r w:rsidR="003053A6">
        <w:rPr>
          <w:rFonts w:hint="eastAsia"/>
          <w:sz w:val="48"/>
          <w:szCs w:val="48"/>
        </w:rPr>
        <w:t>概要介绍</w:t>
      </w:r>
    </w:p>
    <w:p w14:paraId="485C8063" w14:textId="77777777" w:rsidR="00181B40" w:rsidRDefault="00181B40" w:rsidP="00181B40">
      <w:pPr>
        <w:spacing w:before="156" w:after="156"/>
        <w:rPr>
          <w:rFonts w:hint="eastAsia"/>
        </w:rPr>
      </w:pPr>
    </w:p>
    <w:p w14:paraId="1FB643AA" w14:textId="77777777" w:rsidR="00181B40" w:rsidRDefault="00181B40" w:rsidP="00181B40">
      <w:pPr>
        <w:spacing w:before="156" w:after="156"/>
        <w:jc w:val="center"/>
        <w:rPr>
          <w:rFonts w:hint="eastAsia"/>
        </w:rPr>
      </w:pPr>
      <w:proofErr w:type="spellStart"/>
      <w:r>
        <w:rPr>
          <w:rFonts w:hint="eastAsia"/>
        </w:rPr>
        <w:t>ISTorm</w:t>
      </w:r>
      <w:proofErr w:type="spellEnd"/>
      <w:r>
        <w:rPr>
          <w:rFonts w:hint="eastAsia"/>
        </w:rPr>
        <w:t>团队</w:t>
      </w:r>
    </w:p>
    <w:p w14:paraId="2E4E813D" w14:textId="77777777" w:rsidR="00181B40" w:rsidRPr="00A529B7" w:rsidRDefault="00181B40" w:rsidP="00181B40">
      <w:pPr>
        <w:spacing w:before="156" w:after="156"/>
        <w:jc w:val="center"/>
        <w:rPr>
          <w:rFonts w:hint="eastAsia"/>
        </w:rPr>
      </w:pPr>
      <w:r>
        <w:rPr>
          <w:rFonts w:hint="eastAsia"/>
        </w:rPr>
        <w:t>2025.04</w:t>
      </w:r>
    </w:p>
    <w:p w14:paraId="14C0C8A5" w14:textId="77777777" w:rsidR="00181B40" w:rsidRPr="00A529B7" w:rsidRDefault="00181B40" w:rsidP="00181B40">
      <w:pPr>
        <w:spacing w:before="156" w:after="156"/>
        <w:rPr>
          <w:rFonts w:hint="eastAsia"/>
        </w:rPr>
      </w:pPr>
      <w:r w:rsidRPr="00A529B7">
        <w:rPr>
          <w:rFonts w:hint="eastAsia"/>
        </w:rPr>
        <w:br w:type="page"/>
      </w:r>
    </w:p>
    <w:p w14:paraId="640FD541" w14:textId="595F1A01" w:rsidR="00E85444" w:rsidRPr="00662D6B" w:rsidRDefault="00E85444" w:rsidP="00A05D02">
      <w:pPr>
        <w:pStyle w:val="a9"/>
        <w:numPr>
          <w:ilvl w:val="0"/>
          <w:numId w:val="6"/>
        </w:numPr>
        <w:spacing w:before="156" w:after="156"/>
        <w:rPr>
          <w:sz w:val="28"/>
          <w:szCs w:val="28"/>
        </w:rPr>
      </w:pPr>
      <w:r w:rsidRPr="00A05D02">
        <w:rPr>
          <w:rFonts w:hint="eastAsia"/>
          <w:b/>
          <w:sz w:val="28"/>
          <w:szCs w:val="28"/>
        </w:rPr>
        <w:lastRenderedPageBreak/>
        <w:t>前言</w:t>
      </w:r>
    </w:p>
    <w:p w14:paraId="4A6FB4DB" w14:textId="77777777" w:rsidR="00662D6B" w:rsidRPr="00662D6B" w:rsidRDefault="00662D6B" w:rsidP="00662D6B">
      <w:pPr>
        <w:spacing w:before="156" w:after="156"/>
        <w:rPr>
          <w:rFonts w:hint="eastAsia"/>
          <w:szCs w:val="24"/>
        </w:rPr>
      </w:pPr>
      <w:r w:rsidRPr="00662D6B">
        <w:rPr>
          <w:b/>
          <w:bCs/>
          <w:szCs w:val="24"/>
        </w:rPr>
        <w:t>赛</w:t>
      </w:r>
      <w:r w:rsidRPr="00662D6B">
        <w:rPr>
          <w:rFonts w:hint="eastAsia"/>
          <w:b/>
          <w:bCs/>
          <w:szCs w:val="24"/>
        </w:rPr>
        <w:t>事模</w:t>
      </w:r>
      <w:r w:rsidRPr="00662D6B">
        <w:rPr>
          <w:b/>
          <w:bCs/>
          <w:szCs w:val="24"/>
        </w:rPr>
        <w:t>拟行业正处于供需共振的创新爆发期。</w:t>
      </w:r>
      <w:r w:rsidRPr="00662D6B">
        <w:rPr>
          <w:rFonts w:hint="eastAsia"/>
          <w:szCs w:val="24"/>
        </w:rPr>
        <w:t>在</w:t>
      </w:r>
      <w:r w:rsidRPr="00662D6B">
        <w:rPr>
          <w:szCs w:val="24"/>
        </w:rPr>
        <w:t>需求端</w:t>
      </w:r>
      <w:r w:rsidRPr="00662D6B">
        <w:rPr>
          <w:rFonts w:hint="eastAsia"/>
          <w:szCs w:val="24"/>
        </w:rPr>
        <w:t>，</w:t>
      </w:r>
      <w:r w:rsidRPr="00662D6B">
        <w:rPr>
          <w:b/>
          <w:bCs/>
          <w:szCs w:val="24"/>
        </w:rPr>
        <w:t>赛车模拟生态系统市场规模高速扩张</w:t>
      </w:r>
      <w:r w:rsidRPr="00662D6B">
        <w:rPr>
          <w:rFonts w:hint="eastAsia"/>
          <w:szCs w:val="24"/>
        </w:rPr>
        <w:t>，全球</w:t>
      </w:r>
      <w:r w:rsidRPr="00662D6B">
        <w:rPr>
          <w:szCs w:val="24"/>
        </w:rPr>
        <w:t>市场规模预计以9.68%年增速从2024年25.1亿美元增至2032年52.5亿美元</w:t>
      </w:r>
      <w:r w:rsidRPr="00662D6B">
        <w:rPr>
          <w:rFonts w:hint="eastAsia"/>
          <w:szCs w:val="24"/>
        </w:rPr>
        <w:t>。赛事模拟系统发展的背后是跨领域</w:t>
      </w:r>
      <w:r w:rsidRPr="00662D6B">
        <w:rPr>
          <w:szCs w:val="24"/>
        </w:rPr>
        <w:t>协同</w:t>
      </w:r>
      <w:r w:rsidRPr="00662D6B">
        <w:rPr>
          <w:rFonts w:hint="eastAsia"/>
          <w:szCs w:val="24"/>
        </w:rPr>
        <w:t>强劲推动：</w:t>
      </w:r>
      <w:r w:rsidRPr="00662D6B">
        <w:rPr>
          <w:szCs w:val="24"/>
        </w:rPr>
        <w:t>F1虚拟赛事推动赛事运营、数字赞助与粉丝经济深度融合；</w:t>
      </w:r>
      <w:r w:rsidRPr="00662D6B">
        <w:rPr>
          <w:rFonts w:hint="eastAsia"/>
          <w:szCs w:val="24"/>
        </w:rPr>
        <w:t>职</w:t>
      </w:r>
      <w:r w:rsidRPr="00662D6B">
        <w:rPr>
          <w:szCs w:val="24"/>
        </w:rPr>
        <w:t>业车队将模拟器纳入青训体系，民用驾</w:t>
      </w:r>
      <w:proofErr w:type="gramStart"/>
      <w:r w:rsidRPr="00662D6B">
        <w:rPr>
          <w:szCs w:val="24"/>
        </w:rPr>
        <w:t>培机构</w:t>
      </w:r>
      <w:proofErr w:type="gramEnd"/>
      <w:r w:rsidRPr="00662D6B">
        <w:rPr>
          <w:szCs w:val="24"/>
        </w:rPr>
        <w:t>引入模块化系统</w:t>
      </w:r>
      <w:r w:rsidRPr="00662D6B">
        <w:rPr>
          <w:rFonts w:hint="eastAsia"/>
          <w:szCs w:val="24"/>
        </w:rPr>
        <w:t>赋能虚实联动</w:t>
      </w:r>
      <w:r w:rsidRPr="00662D6B">
        <w:rPr>
          <w:szCs w:val="24"/>
        </w:rPr>
        <w:t>。</w:t>
      </w:r>
    </w:p>
    <w:p w14:paraId="3A79FFD0" w14:textId="77777777" w:rsidR="00662D6B" w:rsidRPr="00662D6B" w:rsidRDefault="00662D6B" w:rsidP="00662D6B">
      <w:pPr>
        <w:spacing w:before="156" w:after="156"/>
        <w:rPr>
          <w:rFonts w:hint="eastAsia"/>
          <w:b/>
          <w:bCs/>
          <w:szCs w:val="24"/>
        </w:rPr>
      </w:pPr>
      <w:r w:rsidRPr="00662D6B">
        <w:rPr>
          <w:rFonts w:hint="eastAsia"/>
          <w:szCs w:val="24"/>
        </w:rPr>
        <w:t>在供给端</w:t>
      </w:r>
      <w:r w:rsidRPr="00662D6B">
        <w:rPr>
          <w:rFonts w:hint="eastAsia"/>
          <w:b/>
          <w:bCs/>
          <w:szCs w:val="24"/>
        </w:rPr>
        <w:t>，深度学习技</w:t>
      </w:r>
      <w:r w:rsidRPr="00662D6B">
        <w:rPr>
          <w:b/>
          <w:bCs/>
          <w:szCs w:val="24"/>
        </w:rPr>
        <w:t>术突破</w:t>
      </w:r>
      <w:r w:rsidRPr="00662D6B">
        <w:rPr>
          <w:rFonts w:hint="eastAsia"/>
          <w:b/>
          <w:bCs/>
          <w:szCs w:val="24"/>
        </w:rPr>
        <w:t>为仿真拟人化</w:t>
      </w:r>
      <w:r w:rsidRPr="00662D6B">
        <w:rPr>
          <w:b/>
          <w:bCs/>
          <w:szCs w:val="24"/>
        </w:rPr>
        <w:t>构建了生态底层支撑</w:t>
      </w:r>
      <w:r w:rsidRPr="00662D6B">
        <w:rPr>
          <w:rFonts w:hint="eastAsia"/>
          <w:b/>
          <w:bCs/>
          <w:szCs w:val="24"/>
        </w:rPr>
        <w:t>，</w:t>
      </w:r>
      <w:r w:rsidRPr="00662D6B">
        <w:rPr>
          <w:szCs w:val="24"/>
        </w:rPr>
        <w:t>深度强化学习</w:t>
      </w:r>
      <w:r w:rsidRPr="00662D6B">
        <w:rPr>
          <w:rFonts w:hint="eastAsia"/>
          <w:szCs w:val="24"/>
        </w:rPr>
        <w:t>的出现</w:t>
      </w:r>
      <w:r w:rsidRPr="00662D6B">
        <w:rPr>
          <w:szCs w:val="24"/>
        </w:rPr>
        <w:t>使AI具备动态博弈能力</w:t>
      </w:r>
      <w:r w:rsidRPr="00662D6B">
        <w:rPr>
          <w:rFonts w:hint="eastAsia"/>
          <w:szCs w:val="24"/>
        </w:rPr>
        <w:t>，</w:t>
      </w:r>
      <w:r w:rsidRPr="00662D6B">
        <w:rPr>
          <w:szCs w:val="24"/>
        </w:rPr>
        <w:t>不仅能模拟车手行为，还可构建策略</w:t>
      </w:r>
      <w:r w:rsidRPr="00662D6B">
        <w:rPr>
          <w:rFonts w:hint="eastAsia"/>
          <w:szCs w:val="24"/>
        </w:rPr>
        <w:t>师和维修组</w:t>
      </w:r>
      <w:r w:rsidRPr="00662D6B">
        <w:rPr>
          <w:szCs w:val="24"/>
        </w:rPr>
        <w:t>的数字化分身，在进站策略等场景中还原人类决策</w:t>
      </w:r>
      <w:r w:rsidRPr="00662D6B">
        <w:rPr>
          <w:rFonts w:hint="eastAsia"/>
          <w:szCs w:val="24"/>
        </w:rPr>
        <w:t>偏好</w:t>
      </w:r>
      <w:r w:rsidRPr="00662D6B">
        <w:rPr>
          <w:szCs w:val="24"/>
        </w:rPr>
        <w:t>，为虚实联动的</w:t>
      </w:r>
      <w:r w:rsidRPr="00662D6B">
        <w:rPr>
          <w:rFonts w:hint="eastAsia"/>
          <w:szCs w:val="24"/>
        </w:rPr>
        <w:t>互动</w:t>
      </w:r>
      <w:r w:rsidRPr="00662D6B">
        <w:rPr>
          <w:szCs w:val="24"/>
        </w:rPr>
        <w:t>模式创新提供了技术基础设施。</w:t>
      </w:r>
    </w:p>
    <w:p w14:paraId="7557A8A0" w14:textId="77777777" w:rsidR="00662D6B" w:rsidRPr="00662D6B" w:rsidRDefault="00662D6B" w:rsidP="00662D6B">
      <w:pPr>
        <w:spacing w:before="156" w:after="156"/>
        <w:rPr>
          <w:rFonts w:hint="eastAsia"/>
          <w:szCs w:val="24"/>
        </w:rPr>
      </w:pPr>
      <w:r w:rsidRPr="00662D6B">
        <w:rPr>
          <w:rFonts w:hint="eastAsia"/>
          <w:szCs w:val="24"/>
        </w:rPr>
        <w:t>然而，</w:t>
      </w:r>
      <w:r w:rsidRPr="00662D6B">
        <w:rPr>
          <w:b/>
          <w:bCs/>
          <w:szCs w:val="24"/>
        </w:rPr>
        <w:t>现有</w:t>
      </w:r>
      <w:r w:rsidRPr="00662D6B">
        <w:rPr>
          <w:rFonts w:hint="eastAsia"/>
          <w:b/>
          <w:bCs/>
          <w:szCs w:val="24"/>
        </w:rPr>
        <w:t>赛事生态模拟</w:t>
      </w:r>
      <w:r w:rsidRPr="00662D6B">
        <w:rPr>
          <w:b/>
          <w:bCs/>
          <w:szCs w:val="24"/>
        </w:rPr>
        <w:t>系统</w:t>
      </w:r>
      <w:r w:rsidRPr="00662D6B">
        <w:rPr>
          <w:rFonts w:hint="eastAsia"/>
          <w:b/>
          <w:bCs/>
          <w:szCs w:val="24"/>
        </w:rPr>
        <w:t>正</w:t>
      </w:r>
      <w:r w:rsidRPr="00662D6B">
        <w:rPr>
          <w:b/>
          <w:bCs/>
          <w:szCs w:val="24"/>
        </w:rPr>
        <w:t>面临</w:t>
      </w:r>
      <w:r w:rsidRPr="00662D6B">
        <w:rPr>
          <w:rFonts w:hint="eastAsia"/>
          <w:b/>
          <w:bCs/>
          <w:szCs w:val="24"/>
        </w:rPr>
        <w:t>深层次瓶颈</w:t>
      </w:r>
      <w:r w:rsidRPr="00662D6B">
        <w:rPr>
          <w:b/>
          <w:bCs/>
          <w:szCs w:val="24"/>
        </w:rPr>
        <w:t>：</w:t>
      </w:r>
      <w:r w:rsidRPr="00662D6B">
        <w:rPr>
          <w:rFonts w:hint="eastAsia"/>
          <w:szCs w:val="24"/>
        </w:rPr>
        <w:t>基于流程设定和启发式算法的</w:t>
      </w:r>
      <w:proofErr w:type="gramStart"/>
      <w:r w:rsidRPr="00662D6B">
        <w:rPr>
          <w:rFonts w:hint="eastAsia"/>
          <w:szCs w:val="24"/>
        </w:rPr>
        <w:t>传</w:t>
      </w:r>
      <w:r w:rsidRPr="00662D6B">
        <w:rPr>
          <w:szCs w:val="24"/>
        </w:rPr>
        <w:t>统</w:t>
      </w:r>
      <w:r w:rsidRPr="00662D6B">
        <w:rPr>
          <w:rFonts w:hint="eastAsia"/>
          <w:szCs w:val="24"/>
        </w:rPr>
        <w:t>沙盒</w:t>
      </w:r>
      <w:r w:rsidRPr="00662D6B">
        <w:rPr>
          <w:szCs w:val="24"/>
        </w:rPr>
        <w:t>模拟</w:t>
      </w:r>
      <w:proofErr w:type="gramEnd"/>
      <w:r w:rsidRPr="00662D6B">
        <w:rPr>
          <w:szCs w:val="24"/>
        </w:rPr>
        <w:t>受限于静态规则与单一角色视角，难以还原</w:t>
      </w:r>
      <w:r w:rsidRPr="00662D6B">
        <w:rPr>
          <w:rFonts w:hint="eastAsia"/>
          <w:szCs w:val="24"/>
        </w:rPr>
        <w:t>F1赛事中多人</w:t>
      </w:r>
      <w:r w:rsidRPr="00662D6B">
        <w:rPr>
          <w:szCs w:val="24"/>
        </w:rPr>
        <w:t>协作的真实逻辑，无法解决战术收益与安全伦理的冲突难题</w:t>
      </w:r>
      <w:r w:rsidRPr="00662D6B">
        <w:rPr>
          <w:rFonts w:hint="eastAsia"/>
          <w:szCs w:val="24"/>
        </w:rPr>
        <w:t>；</w:t>
      </w:r>
      <w:r w:rsidRPr="00662D6B">
        <w:rPr>
          <w:szCs w:val="24"/>
        </w:rPr>
        <w:t>单一</w:t>
      </w:r>
      <w:r w:rsidRPr="00662D6B">
        <w:rPr>
          <w:rFonts w:hint="eastAsia"/>
          <w:szCs w:val="24"/>
        </w:rPr>
        <w:t>角色</w:t>
      </w:r>
      <w:r w:rsidRPr="00662D6B">
        <w:rPr>
          <w:szCs w:val="24"/>
        </w:rPr>
        <w:t>独立建模模式</w:t>
      </w:r>
      <w:r w:rsidRPr="00662D6B">
        <w:rPr>
          <w:rFonts w:hint="eastAsia"/>
          <w:szCs w:val="24"/>
        </w:rPr>
        <w:t>使得</w:t>
      </w:r>
      <w:r w:rsidRPr="00662D6B">
        <w:rPr>
          <w:szCs w:val="24"/>
        </w:rPr>
        <w:t>角色孤岛效应</w:t>
      </w:r>
      <w:r w:rsidRPr="00662D6B">
        <w:rPr>
          <w:rFonts w:hint="eastAsia"/>
          <w:szCs w:val="24"/>
        </w:rPr>
        <w:t>严重，</w:t>
      </w:r>
      <w:r w:rsidRPr="00662D6B">
        <w:rPr>
          <w:szCs w:val="24"/>
        </w:rPr>
        <w:t>虚拟练习</w:t>
      </w:r>
      <w:proofErr w:type="gramStart"/>
      <w:r w:rsidRPr="00662D6B">
        <w:rPr>
          <w:szCs w:val="24"/>
        </w:rPr>
        <w:t>赛</w:t>
      </w:r>
      <w:r w:rsidRPr="00662D6B">
        <w:rPr>
          <w:rFonts w:hint="eastAsia"/>
          <w:szCs w:val="24"/>
        </w:rPr>
        <w:t>无法</w:t>
      </w:r>
      <w:proofErr w:type="gramEnd"/>
      <w:r w:rsidRPr="00662D6B">
        <w:rPr>
          <w:rFonts w:hint="eastAsia"/>
          <w:szCs w:val="24"/>
        </w:rPr>
        <w:t>模拟</w:t>
      </w:r>
      <w:r w:rsidRPr="00662D6B">
        <w:rPr>
          <w:szCs w:val="24"/>
        </w:rPr>
        <w:t>真实场景</w:t>
      </w:r>
      <w:r w:rsidRPr="00662D6B">
        <w:rPr>
          <w:rFonts w:hint="eastAsia"/>
          <w:szCs w:val="24"/>
        </w:rPr>
        <w:t>中的</w:t>
      </w:r>
      <w:r w:rsidRPr="00662D6B">
        <w:rPr>
          <w:szCs w:val="24"/>
        </w:rPr>
        <w:t>战术组合。</w:t>
      </w:r>
      <w:r w:rsidRPr="00662D6B">
        <w:rPr>
          <w:rFonts w:hint="eastAsia"/>
          <w:szCs w:val="24"/>
        </w:rPr>
        <w:t>用户通过传统赛事生态模拟系统进行</w:t>
      </w:r>
      <w:r w:rsidRPr="00662D6B">
        <w:rPr>
          <w:szCs w:val="24"/>
        </w:rPr>
        <w:t>虚拟训练形成的经验往往与现实世界的复杂博弈严重脱节。</w:t>
      </w:r>
    </w:p>
    <w:p w14:paraId="24EB1626" w14:textId="41A3CAED" w:rsidR="00662D6B" w:rsidRPr="002548B3" w:rsidRDefault="00662D6B" w:rsidP="00662D6B">
      <w:pPr>
        <w:spacing w:before="156" w:after="156"/>
        <w:rPr>
          <w:rFonts w:hint="eastAsia"/>
          <w:szCs w:val="24"/>
        </w:rPr>
      </w:pPr>
      <w:r w:rsidRPr="00662D6B">
        <w:rPr>
          <w:rFonts w:hint="eastAsia"/>
          <w:szCs w:val="24"/>
        </w:rPr>
        <w:t>针对上述问题，本项目融合</w:t>
      </w:r>
      <w:r w:rsidRPr="00662D6B">
        <w:rPr>
          <w:rFonts w:hint="eastAsia"/>
          <w:b/>
          <w:bCs/>
          <w:szCs w:val="24"/>
        </w:rPr>
        <w:t>文心大模型</w:t>
      </w:r>
      <w:r w:rsidRPr="00662D6B">
        <w:rPr>
          <w:rFonts w:hint="eastAsia"/>
          <w:szCs w:val="24"/>
        </w:rPr>
        <w:t>的认知决策与Unity引擎的高写真渲染能力，通过3D世界建模、真实数据驱动、多维动态推演和沉浸式交互四大创新点突破</w:t>
      </w:r>
      <w:proofErr w:type="gramStart"/>
      <w:r w:rsidRPr="00662D6B">
        <w:rPr>
          <w:rFonts w:hint="eastAsia"/>
          <w:szCs w:val="24"/>
        </w:rPr>
        <w:t>传统沙盒静态</w:t>
      </w:r>
      <w:proofErr w:type="gramEnd"/>
      <w:r w:rsidRPr="00662D6B">
        <w:rPr>
          <w:rFonts w:hint="eastAsia"/>
          <w:szCs w:val="24"/>
        </w:rPr>
        <w:t>局限，打造</w:t>
      </w:r>
      <w:r w:rsidRPr="00662D6B">
        <w:rPr>
          <w:rFonts w:hint="eastAsia"/>
          <w:b/>
          <w:bCs/>
          <w:szCs w:val="24"/>
        </w:rPr>
        <w:t>多Agent协同的F1赛事生态模拟系统</w:t>
      </w:r>
      <w:r w:rsidRPr="00662D6B">
        <w:rPr>
          <w:rFonts w:hint="eastAsia"/>
          <w:szCs w:val="24"/>
        </w:rPr>
        <w:t>，提供高保真的社会行为研究平台。</w:t>
      </w:r>
    </w:p>
    <w:p w14:paraId="33CB3753" w14:textId="3FCADCBA" w:rsidR="00662D6B" w:rsidRPr="00662D6B" w:rsidRDefault="00662D6B" w:rsidP="00A05D02">
      <w:pPr>
        <w:pStyle w:val="a9"/>
        <w:numPr>
          <w:ilvl w:val="0"/>
          <w:numId w:val="6"/>
        </w:numPr>
        <w:spacing w:before="156" w:after="156"/>
        <w:rPr>
          <w:sz w:val="28"/>
          <w:szCs w:val="28"/>
        </w:rPr>
      </w:pPr>
      <w:r w:rsidRPr="001209B7">
        <w:rPr>
          <w:b/>
          <w:sz w:val="28"/>
          <w:szCs w:val="28"/>
        </w:rPr>
        <w:t>主要角色</w:t>
      </w:r>
    </w:p>
    <w:p w14:paraId="03352B75" w14:textId="77777777" w:rsidR="00662D6B" w:rsidRPr="001209B7" w:rsidRDefault="00662D6B" w:rsidP="00662D6B">
      <w:pPr>
        <w:spacing w:before="156" w:after="156"/>
        <w:ind w:firstLineChars="200" w:firstLine="482"/>
        <w:rPr>
          <w:rFonts w:hint="eastAsia"/>
          <w:b/>
          <w:bCs/>
        </w:rPr>
      </w:pPr>
      <w:r w:rsidRPr="001209B7">
        <w:rPr>
          <w:b/>
          <w:bCs/>
        </w:rPr>
        <w:t>1. 车手</w:t>
      </w:r>
    </w:p>
    <w:p w14:paraId="29D0DD14" w14:textId="77777777" w:rsidR="00662D6B" w:rsidRPr="001209B7" w:rsidRDefault="00662D6B" w:rsidP="00662D6B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核心职责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4CBE1D3C" w14:textId="77777777" w:rsidR="00662D6B" w:rsidRPr="001209B7" w:rsidRDefault="00662D6B" w:rsidP="00662D6B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实时操控赛车，根据赛道状况和车辆性能做出驾驶决策</w:t>
      </w:r>
    </w:p>
    <w:p w14:paraId="347476E4" w14:textId="77777777" w:rsidR="00662D6B" w:rsidRPr="001209B7" w:rsidRDefault="00662D6B" w:rsidP="00662D6B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与车队保持通信，反馈车辆状态和比赛情况</w:t>
      </w:r>
    </w:p>
    <w:p w14:paraId="7301D879" w14:textId="77777777" w:rsidR="00662D6B" w:rsidRPr="001209B7" w:rsidRDefault="00662D6B" w:rsidP="00662D6B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典型交互场景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28DA9D62" w14:textId="77777777" w:rsidR="00662D6B" w:rsidRPr="001209B7" w:rsidRDefault="00662D6B" w:rsidP="00662D6B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向机械师报告："前翼下压力不足，过高速弯时转向不足"</w:t>
      </w:r>
    </w:p>
    <w:p w14:paraId="65D48327" w14:textId="77777777" w:rsidR="00662D6B" w:rsidRPr="001209B7" w:rsidRDefault="00662D6B" w:rsidP="00662D6B">
      <w:pPr>
        <w:numPr>
          <w:ilvl w:val="1"/>
          <w:numId w:val="18"/>
        </w:numPr>
        <w:spacing w:before="156" w:after="156"/>
        <w:ind w:firstLineChars="200" w:firstLine="480"/>
        <w:rPr>
          <w:rFonts w:hint="eastAsia"/>
        </w:rPr>
      </w:pPr>
      <w:r w:rsidRPr="001209B7">
        <w:t>询问策略师："是否要考虑提前进站？"</w:t>
      </w:r>
    </w:p>
    <w:p w14:paraId="510B92E7" w14:textId="77777777" w:rsidR="00662D6B" w:rsidRPr="001209B7" w:rsidRDefault="00662D6B" w:rsidP="00662D6B">
      <w:pPr>
        <w:spacing w:before="156" w:after="156"/>
        <w:ind w:firstLineChars="200" w:firstLine="482"/>
        <w:rPr>
          <w:rFonts w:hint="eastAsia"/>
          <w:b/>
          <w:bCs/>
        </w:rPr>
      </w:pPr>
      <w:r w:rsidRPr="001209B7">
        <w:rPr>
          <w:rFonts w:ascii="Cambria Math" w:hAnsi="Cambria Math" w:cs="Cambria Math"/>
          <w:b/>
          <w:bCs/>
        </w:rPr>
        <w:t>​</w:t>
      </w:r>
      <w:r w:rsidRPr="001209B7">
        <w:rPr>
          <w:b/>
          <w:bCs/>
        </w:rPr>
        <w:t>2. 机械师</w:t>
      </w:r>
    </w:p>
    <w:p w14:paraId="440F7671" w14:textId="77777777" w:rsidR="00662D6B" w:rsidRPr="001209B7" w:rsidRDefault="00662D6B" w:rsidP="00662D6B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核心职责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203FB4AE" w14:textId="77777777" w:rsidR="00662D6B" w:rsidRPr="001209B7" w:rsidRDefault="00662D6B" w:rsidP="00662D6B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实时监控赛车各项性能参数（</w:t>
      </w:r>
      <w:r>
        <w:rPr>
          <w:rFonts w:hint="eastAsia"/>
        </w:rPr>
        <w:t>轮胎</w:t>
      </w:r>
      <w:r w:rsidRPr="001209B7">
        <w:t>温度、</w:t>
      </w:r>
      <w:r>
        <w:rPr>
          <w:rFonts w:hint="eastAsia"/>
        </w:rPr>
        <w:t>赛车</w:t>
      </w:r>
      <w:r w:rsidRPr="001209B7">
        <w:t>状态）</w:t>
      </w:r>
    </w:p>
    <w:p w14:paraId="470332B4" w14:textId="77777777" w:rsidR="00662D6B" w:rsidRPr="001209B7" w:rsidRDefault="00662D6B" w:rsidP="00662D6B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根据车手反馈和遥测数据调整车辆设置</w:t>
      </w:r>
    </w:p>
    <w:p w14:paraId="60BD05C5" w14:textId="77777777" w:rsidR="00662D6B" w:rsidRPr="001209B7" w:rsidRDefault="00662D6B" w:rsidP="00662D6B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典型交互场景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4E93435D" w14:textId="77777777" w:rsidR="00662D6B" w:rsidRPr="001209B7" w:rsidRDefault="00662D6B" w:rsidP="00662D6B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lastRenderedPageBreak/>
        <w:t>分析数据后告知策略师："当前</w:t>
      </w:r>
      <w:r>
        <w:rPr>
          <w:rFonts w:hint="eastAsia"/>
        </w:rPr>
        <w:t>轮胎</w:t>
      </w:r>
      <w:r w:rsidRPr="001209B7">
        <w:t>损耗比预期快15% "</w:t>
      </w:r>
    </w:p>
    <w:p w14:paraId="028C16BD" w14:textId="77777777" w:rsidR="00662D6B" w:rsidRPr="001209B7" w:rsidRDefault="00662D6B" w:rsidP="00662D6B">
      <w:pPr>
        <w:numPr>
          <w:ilvl w:val="1"/>
          <w:numId w:val="19"/>
        </w:numPr>
        <w:spacing w:before="156" w:after="156"/>
        <w:ind w:firstLineChars="200" w:firstLine="480"/>
        <w:rPr>
          <w:rFonts w:hint="eastAsia"/>
        </w:rPr>
      </w:pPr>
      <w:r w:rsidRPr="001209B7">
        <w:t>进站时指挥</w:t>
      </w:r>
      <w:r>
        <w:rPr>
          <w:rFonts w:hint="eastAsia"/>
        </w:rPr>
        <w:t>车辆参数调整</w:t>
      </w:r>
      <w:r w:rsidRPr="001209B7">
        <w:t>："</w:t>
      </w:r>
      <w:r>
        <w:rPr>
          <w:rFonts w:hint="eastAsia"/>
        </w:rPr>
        <w:t>调整前翼角度为10°</w:t>
      </w:r>
      <w:r w:rsidRPr="001209B7">
        <w:t>"</w:t>
      </w:r>
    </w:p>
    <w:p w14:paraId="5350FCDE" w14:textId="77777777" w:rsidR="00662D6B" w:rsidRPr="001209B7" w:rsidRDefault="00662D6B" w:rsidP="00662D6B">
      <w:pPr>
        <w:spacing w:before="156" w:after="156"/>
        <w:ind w:firstLineChars="200" w:firstLine="482"/>
        <w:rPr>
          <w:rFonts w:hint="eastAsia"/>
          <w:b/>
          <w:bCs/>
        </w:rPr>
      </w:pPr>
      <w:r w:rsidRPr="001209B7">
        <w:rPr>
          <w:rFonts w:ascii="Cambria Math" w:hAnsi="Cambria Math" w:cs="Cambria Math"/>
          <w:b/>
          <w:bCs/>
        </w:rPr>
        <w:t>​</w:t>
      </w:r>
      <w:r w:rsidRPr="001209B7">
        <w:rPr>
          <w:b/>
          <w:bCs/>
        </w:rPr>
        <w:t>3. 策略师</w:t>
      </w:r>
    </w:p>
    <w:p w14:paraId="6501B0EF" w14:textId="77777777" w:rsidR="00662D6B" w:rsidRPr="001209B7" w:rsidRDefault="00662D6B" w:rsidP="00662D6B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核心职责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0CED9AF7" w14:textId="77777777" w:rsidR="00662D6B" w:rsidRPr="001209B7" w:rsidRDefault="00662D6B" w:rsidP="00662D6B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制定比赛整体策略（进站时机、轮胎选择）</w:t>
      </w:r>
    </w:p>
    <w:p w14:paraId="125EBCEA" w14:textId="77777777" w:rsidR="00662D6B" w:rsidRPr="001209B7" w:rsidRDefault="00662D6B" w:rsidP="00662D6B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实时监控比赛局势，调整战术方案</w:t>
      </w:r>
    </w:p>
    <w:p w14:paraId="578225E9" w14:textId="77777777" w:rsidR="00662D6B" w:rsidRPr="001209B7" w:rsidRDefault="00662D6B" w:rsidP="00662D6B">
      <w:pPr>
        <w:spacing w:before="156" w:after="156"/>
        <w:ind w:left="1202"/>
        <w:rPr>
          <w:rFonts w:hint="eastAsia"/>
        </w:rPr>
      </w:pPr>
      <w:r w:rsidRPr="001209B7">
        <w:rPr>
          <w:b/>
          <w:bCs/>
        </w:rPr>
        <w:t>典型交互场景</w:t>
      </w:r>
      <w:r w:rsidRPr="001209B7">
        <w:rPr>
          <w:rFonts w:ascii="Cambria Math" w:hAnsi="Cambria Math" w:cs="Cambria Math"/>
        </w:rPr>
        <w:t>​</w:t>
      </w:r>
      <w:r w:rsidRPr="001209B7">
        <w:t>：</w:t>
      </w:r>
    </w:p>
    <w:p w14:paraId="36F551BB" w14:textId="77777777" w:rsidR="00662D6B" w:rsidRPr="001209B7" w:rsidRDefault="00662D6B" w:rsidP="00662D6B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评估天气变化："显示10分钟后有雨，</w:t>
      </w:r>
      <w:proofErr w:type="gramStart"/>
      <w:r w:rsidRPr="001209B7">
        <w:t>建议换雨胎</w:t>
      </w:r>
      <w:proofErr w:type="gramEnd"/>
      <w:r w:rsidRPr="001209B7">
        <w:t>"</w:t>
      </w:r>
    </w:p>
    <w:p w14:paraId="7C4D56F6" w14:textId="77777777" w:rsidR="00662D6B" w:rsidRPr="001209B7" w:rsidRDefault="00662D6B" w:rsidP="00662D6B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应对突发状况："安全车出动，所有车立即进站！"</w:t>
      </w:r>
    </w:p>
    <w:p w14:paraId="3E0E0803" w14:textId="77777777" w:rsidR="00662D6B" w:rsidRPr="001209B7" w:rsidRDefault="00662D6B" w:rsidP="00662D6B">
      <w:pPr>
        <w:numPr>
          <w:ilvl w:val="1"/>
          <w:numId w:val="20"/>
        </w:numPr>
        <w:spacing w:before="156" w:after="156"/>
        <w:ind w:firstLineChars="200" w:firstLine="480"/>
        <w:rPr>
          <w:rFonts w:hint="eastAsia"/>
        </w:rPr>
      </w:pPr>
      <w:r w:rsidRPr="001209B7">
        <w:t>战术博弈："对手完成二停，我们延长这stint到比赛结束"</w:t>
      </w:r>
    </w:p>
    <w:p w14:paraId="35145A9D" w14:textId="3AD241ED" w:rsidR="00C05530" w:rsidRPr="00B24E6C" w:rsidRDefault="00B24E6C" w:rsidP="00B24E6C">
      <w:pPr>
        <w:pStyle w:val="a9"/>
        <w:numPr>
          <w:ilvl w:val="0"/>
          <w:numId w:val="6"/>
        </w:numPr>
        <w:spacing w:before="156" w:after="156"/>
        <w:rPr>
          <w:sz w:val="28"/>
          <w:szCs w:val="28"/>
        </w:rPr>
      </w:pPr>
      <w:r w:rsidRPr="009D07A4">
        <w:rPr>
          <w:b/>
          <w:sz w:val="28"/>
          <w:szCs w:val="28"/>
        </w:rPr>
        <w:t>主要用例</w:t>
      </w:r>
      <w:r w:rsidRPr="00B24E6C">
        <w:rPr>
          <w:rFonts w:ascii="Cambria Math" w:hAnsi="Cambria Math" w:cs="Cambria Math"/>
          <w:b/>
          <w:bCs/>
        </w:rPr>
        <w:t xml:space="preserve"> </w:t>
      </w:r>
    </w:p>
    <w:p w14:paraId="68E50E14" w14:textId="77777777" w:rsidR="00C05530" w:rsidRPr="009D07A4" w:rsidRDefault="00C05530" w:rsidP="00C05530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1. </w:t>
      </w:r>
      <w:r w:rsidRPr="009D07A4">
        <w:rPr>
          <w:rFonts w:ascii="Cambria Math" w:hAnsi="Cambria Math" w:cs="Cambria Math"/>
          <w:b/>
          <w:bCs/>
        </w:rPr>
        <w:t>赛前媒体采访</w:t>
      </w:r>
      <w:r w:rsidRPr="009D07A4">
        <w:rPr>
          <w:rFonts w:ascii="Cambria Math" w:hAnsi="Cambria Math" w:cs="Cambria Math"/>
          <w:b/>
          <w:bCs/>
        </w:rPr>
        <w:t>​</w:t>
      </w:r>
    </w:p>
    <w:p w14:paraId="3659F553" w14:textId="77777777" w:rsidR="00C05530" w:rsidRPr="009D07A4" w:rsidRDefault="00C05530" w:rsidP="00C05530">
      <w:pPr>
        <w:numPr>
          <w:ilvl w:val="0"/>
          <w:numId w:val="21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</w:t>
      </w:r>
      <w:r w:rsidRPr="00CC456D">
        <w:rPr>
          <w:rFonts w:ascii="Cambria Math" w:hAnsi="Cambria Math" w:cs="Cambria Math" w:hint="eastAsia"/>
        </w:rPr>
        <w:t>和领队</w:t>
      </w:r>
      <w:r w:rsidRPr="009D07A4">
        <w:rPr>
          <w:rFonts w:ascii="Cambria Math" w:hAnsi="Cambria Math" w:cs="Cambria Math"/>
        </w:rPr>
        <w:t>接受采访，表达对比赛的预期和策略</w:t>
      </w:r>
    </w:p>
    <w:p w14:paraId="342545BF" w14:textId="77777777" w:rsidR="00C05530" w:rsidRPr="009D07A4" w:rsidRDefault="00C05530" w:rsidP="00C05530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2. </w:t>
      </w:r>
      <w:r w:rsidRPr="009D07A4">
        <w:rPr>
          <w:rFonts w:ascii="Cambria Math" w:hAnsi="Cambria Math" w:cs="Cambria Math"/>
          <w:b/>
          <w:bCs/>
        </w:rPr>
        <w:t>赛前练习赛</w:t>
      </w:r>
      <w:r w:rsidRPr="009D07A4">
        <w:rPr>
          <w:rFonts w:ascii="Cambria Math" w:hAnsi="Cambria Math" w:cs="Cambria Math"/>
          <w:b/>
          <w:bCs/>
        </w:rPr>
        <w:t xml:space="preserve">​ </w:t>
      </w:r>
    </w:p>
    <w:p w14:paraId="14F18D00" w14:textId="77777777" w:rsidR="00C05530" w:rsidRPr="009D07A4" w:rsidRDefault="00C05530" w:rsidP="00C05530">
      <w:pPr>
        <w:numPr>
          <w:ilvl w:val="0"/>
          <w:numId w:val="22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车手测试</w:t>
      </w:r>
      <w:proofErr w:type="gramStart"/>
      <w:r w:rsidRPr="009D07A4">
        <w:rPr>
          <w:rFonts w:ascii="Cambria Math" w:hAnsi="Cambria Math" w:cs="Cambria Math"/>
        </w:rPr>
        <w:t>不</w:t>
      </w:r>
      <w:proofErr w:type="gramEnd"/>
      <w:r w:rsidRPr="009D07A4">
        <w:rPr>
          <w:rFonts w:ascii="Cambria Math" w:hAnsi="Cambria Math" w:cs="Cambria Math"/>
        </w:rPr>
        <w:t>同调校方案（见原用例</w:t>
      </w:r>
      <w:r w:rsidRPr="009D07A4">
        <w:rPr>
          <w:rFonts w:ascii="Cambria Math" w:hAnsi="Cambria Math" w:cs="Cambria Math"/>
        </w:rPr>
        <w:t>1</w:t>
      </w:r>
      <w:r w:rsidRPr="009D07A4">
        <w:rPr>
          <w:rFonts w:ascii="Cambria Math" w:hAnsi="Cambria Math" w:cs="Cambria Math"/>
        </w:rPr>
        <w:t>）</w:t>
      </w:r>
    </w:p>
    <w:p w14:paraId="11BAFFF6" w14:textId="77777777" w:rsidR="00C05530" w:rsidRPr="009D07A4" w:rsidRDefault="00C05530" w:rsidP="00C05530">
      <w:pPr>
        <w:numPr>
          <w:ilvl w:val="0"/>
          <w:numId w:val="22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机械师收集长距离数据，评估轮胎衰减率</w:t>
      </w:r>
    </w:p>
    <w:p w14:paraId="4DFA345E" w14:textId="77777777" w:rsidR="00C05530" w:rsidRPr="009D07A4" w:rsidRDefault="00C05530" w:rsidP="00C05530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3. </w:t>
      </w:r>
      <w:r w:rsidRPr="009D07A4">
        <w:rPr>
          <w:rFonts w:ascii="Cambria Math" w:hAnsi="Cambria Math" w:cs="Cambria Math"/>
          <w:b/>
          <w:bCs/>
        </w:rPr>
        <w:t>车队赛前会议</w:t>
      </w:r>
      <w:r w:rsidRPr="009D07A4">
        <w:rPr>
          <w:rFonts w:ascii="Cambria Math" w:hAnsi="Cambria Math" w:cs="Cambria Math"/>
          <w:b/>
          <w:bCs/>
        </w:rPr>
        <w:t xml:space="preserve">​ </w:t>
      </w:r>
    </w:p>
    <w:p w14:paraId="12B7D63D" w14:textId="77777777" w:rsidR="00C05530" w:rsidRPr="009D07A4" w:rsidRDefault="00C05530" w:rsidP="00C05530">
      <w:pPr>
        <w:numPr>
          <w:ilvl w:val="0"/>
          <w:numId w:val="23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策略师展示比赛</w:t>
      </w:r>
      <w:r w:rsidRPr="00CC456D">
        <w:rPr>
          <w:rFonts w:ascii="Cambria Math" w:hAnsi="Cambria Math" w:cs="Cambria Math" w:hint="eastAsia"/>
        </w:rPr>
        <w:t>策略准备</w:t>
      </w:r>
    </w:p>
    <w:p w14:paraId="31A29EB4" w14:textId="77777777" w:rsidR="00C05530" w:rsidRPr="009D07A4" w:rsidRDefault="00C05530" w:rsidP="00C05530">
      <w:pPr>
        <w:numPr>
          <w:ilvl w:val="0"/>
          <w:numId w:val="23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机械师汇报车辆</w:t>
      </w:r>
      <w:proofErr w:type="gramStart"/>
      <w:r w:rsidRPr="009D07A4">
        <w:rPr>
          <w:rFonts w:ascii="Cambria Math" w:hAnsi="Cambria Math" w:cs="Cambria Math"/>
        </w:rPr>
        <w:t>最佳调</w:t>
      </w:r>
      <w:proofErr w:type="gramEnd"/>
      <w:r w:rsidRPr="009D07A4">
        <w:rPr>
          <w:rFonts w:ascii="Cambria Math" w:hAnsi="Cambria Math" w:cs="Cambria Math"/>
        </w:rPr>
        <w:t>校方案</w:t>
      </w:r>
    </w:p>
    <w:p w14:paraId="46AF303D" w14:textId="77777777" w:rsidR="00C05530" w:rsidRPr="009D07A4" w:rsidRDefault="00C05530" w:rsidP="00C05530">
      <w:pPr>
        <w:numPr>
          <w:ilvl w:val="0"/>
          <w:numId w:val="23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车手提出驾驶偏好和顾虑</w:t>
      </w:r>
    </w:p>
    <w:p w14:paraId="49DA6DA0" w14:textId="77777777" w:rsidR="00C05530" w:rsidRPr="009D07A4" w:rsidRDefault="00C05530" w:rsidP="00C05530">
      <w:pPr>
        <w:numPr>
          <w:ilvl w:val="0"/>
          <w:numId w:val="23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最终</w:t>
      </w:r>
      <w:r w:rsidRPr="00CC456D">
        <w:rPr>
          <w:rFonts w:ascii="Cambria Math" w:hAnsi="Cambria Math" w:cs="Cambria Math" w:hint="eastAsia"/>
        </w:rPr>
        <w:t>领队</w:t>
      </w:r>
      <w:r w:rsidRPr="009D07A4">
        <w:rPr>
          <w:rFonts w:ascii="Cambria Math" w:hAnsi="Cambria Math" w:cs="Cambria Math"/>
        </w:rPr>
        <w:t>确定基础策略和备选方案</w:t>
      </w:r>
    </w:p>
    <w:p w14:paraId="5BAC6851" w14:textId="77777777" w:rsidR="00C05530" w:rsidRPr="009D07A4" w:rsidRDefault="00C05530" w:rsidP="00C05530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4. </w:t>
      </w:r>
      <w:r w:rsidRPr="009D07A4">
        <w:rPr>
          <w:rFonts w:ascii="Cambria Math" w:hAnsi="Cambria Math" w:cs="Cambria Math"/>
          <w:b/>
          <w:bCs/>
        </w:rPr>
        <w:t>正赛执行</w:t>
      </w:r>
      <w:r w:rsidRPr="009D07A4">
        <w:rPr>
          <w:rFonts w:ascii="Cambria Math" w:hAnsi="Cambria Math" w:cs="Cambria Math"/>
          <w:b/>
          <w:bCs/>
        </w:rPr>
        <w:t>​</w:t>
      </w:r>
    </w:p>
    <w:p w14:paraId="002AD96D" w14:textId="77777777" w:rsidR="00C05530" w:rsidRPr="009D07A4" w:rsidRDefault="00C05530" w:rsidP="00C05530">
      <w:pPr>
        <w:numPr>
          <w:ilvl w:val="0"/>
          <w:numId w:val="24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发车阶段：车手选择进攻</w:t>
      </w:r>
      <w:r w:rsidRPr="009D07A4">
        <w:rPr>
          <w:rFonts w:ascii="Cambria Math" w:hAnsi="Cambria Math" w:cs="Cambria Math"/>
        </w:rPr>
        <w:t>/</w:t>
      </w:r>
      <w:r w:rsidRPr="009D07A4">
        <w:rPr>
          <w:rFonts w:ascii="Cambria Math" w:hAnsi="Cambria Math" w:cs="Cambria Math"/>
        </w:rPr>
        <w:t>防守</w:t>
      </w:r>
      <w:r w:rsidRPr="00CC456D">
        <w:rPr>
          <w:rFonts w:ascii="Cambria Math" w:hAnsi="Cambria Math" w:cs="Cambria Math" w:hint="eastAsia"/>
        </w:rPr>
        <w:t>心态</w:t>
      </w:r>
    </w:p>
    <w:p w14:paraId="06E3D097" w14:textId="77777777" w:rsidR="00C05530" w:rsidRPr="009D07A4" w:rsidRDefault="00C05530" w:rsidP="00C05530">
      <w:pPr>
        <w:numPr>
          <w:ilvl w:val="0"/>
          <w:numId w:val="24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中场缠斗：策略师评估是否改变原计划</w:t>
      </w:r>
    </w:p>
    <w:p w14:paraId="6CC5E7DA" w14:textId="77777777" w:rsidR="00C05530" w:rsidRPr="009D07A4" w:rsidRDefault="00C05530" w:rsidP="00C05530">
      <w:pPr>
        <w:numPr>
          <w:ilvl w:val="0"/>
          <w:numId w:val="24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突发事故：车手避开危险区域</w:t>
      </w:r>
      <w:r w:rsidRPr="00CC456D">
        <w:rPr>
          <w:rFonts w:ascii="Cambria Math" w:hAnsi="Cambria Math" w:cs="Cambria Math" w:hint="eastAsia"/>
        </w:rPr>
        <w:t>、及时更改策略</w:t>
      </w:r>
    </w:p>
    <w:p w14:paraId="7F5C8AD9" w14:textId="77777777" w:rsidR="00C05530" w:rsidRPr="009D07A4" w:rsidRDefault="00C05530" w:rsidP="00C05530">
      <w:pPr>
        <w:spacing w:before="156" w:after="156"/>
        <w:rPr>
          <w:rFonts w:ascii="Cambria Math" w:hAnsi="Cambria Math" w:cs="Cambria Math"/>
          <w:b/>
          <w:bCs/>
        </w:rPr>
      </w:pPr>
      <w:r w:rsidRPr="009D07A4">
        <w:rPr>
          <w:rFonts w:ascii="Cambria Math" w:hAnsi="Cambria Math" w:cs="Cambria Math"/>
          <w:b/>
          <w:bCs/>
        </w:rPr>
        <w:t xml:space="preserve">5. </w:t>
      </w:r>
      <w:r w:rsidRPr="009D07A4">
        <w:rPr>
          <w:rFonts w:ascii="Cambria Math" w:hAnsi="Cambria Math" w:cs="Cambria Math"/>
          <w:b/>
          <w:bCs/>
        </w:rPr>
        <w:t>赛后车队会议</w:t>
      </w:r>
      <w:r w:rsidRPr="009D07A4">
        <w:rPr>
          <w:rFonts w:ascii="Cambria Math" w:hAnsi="Cambria Math" w:cs="Cambria Math"/>
          <w:b/>
          <w:bCs/>
        </w:rPr>
        <w:t>​</w:t>
      </w:r>
    </w:p>
    <w:p w14:paraId="1C4790B5" w14:textId="77777777" w:rsidR="00C05530" w:rsidRPr="009D07A4" w:rsidRDefault="00C05530" w:rsidP="00C05530">
      <w:pPr>
        <w:numPr>
          <w:ilvl w:val="0"/>
          <w:numId w:val="25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策略师：复盘每个关键决策点（如进站时机）</w:t>
      </w:r>
    </w:p>
    <w:p w14:paraId="00873C8F" w14:textId="77777777" w:rsidR="00C05530" w:rsidRPr="009D07A4" w:rsidRDefault="00C05530" w:rsidP="00C05530">
      <w:pPr>
        <w:numPr>
          <w:ilvl w:val="0"/>
          <w:numId w:val="25"/>
        </w:numPr>
        <w:spacing w:before="156" w:after="156"/>
        <w:rPr>
          <w:rFonts w:ascii="Cambria Math" w:hAnsi="Cambria Math" w:cs="Cambria Math"/>
        </w:rPr>
      </w:pPr>
      <w:r w:rsidRPr="009D07A4">
        <w:rPr>
          <w:rFonts w:ascii="Cambria Math" w:hAnsi="Cambria Math" w:cs="Cambria Math"/>
        </w:rPr>
        <w:t>机械师：分析车辆可靠性问题</w:t>
      </w:r>
    </w:p>
    <w:p w14:paraId="0EC46360" w14:textId="7FAB9CE4" w:rsidR="00C05530" w:rsidRPr="00AC7EAA" w:rsidRDefault="00C05530" w:rsidP="00C05530">
      <w:pPr>
        <w:numPr>
          <w:ilvl w:val="0"/>
          <w:numId w:val="25"/>
        </w:numPr>
        <w:spacing w:before="156" w:after="156"/>
        <w:rPr>
          <w:rFonts w:ascii="Cambria Math" w:hAnsi="Cambria Math" w:cs="Cambria Math" w:hint="eastAsia"/>
        </w:rPr>
      </w:pPr>
      <w:r w:rsidRPr="009D07A4">
        <w:rPr>
          <w:rFonts w:ascii="Cambria Math" w:hAnsi="Cambria Math" w:cs="Cambria Math"/>
        </w:rPr>
        <w:t>车手：总结超车</w:t>
      </w:r>
      <w:r w:rsidRPr="009D07A4">
        <w:rPr>
          <w:rFonts w:ascii="Cambria Math" w:hAnsi="Cambria Math" w:cs="Cambria Math"/>
        </w:rPr>
        <w:t>/</w:t>
      </w:r>
      <w:r w:rsidRPr="009D07A4">
        <w:rPr>
          <w:rFonts w:ascii="Cambria Math" w:hAnsi="Cambria Math" w:cs="Cambria Math"/>
        </w:rPr>
        <w:t>防守</w:t>
      </w:r>
      <w:r w:rsidRPr="00CC456D">
        <w:rPr>
          <w:rFonts w:ascii="Cambria Math" w:hAnsi="Cambria Math" w:cs="Cambria Math" w:hint="eastAsia"/>
        </w:rPr>
        <w:t>心态</w:t>
      </w:r>
      <w:r w:rsidRPr="009D07A4">
        <w:rPr>
          <w:rFonts w:ascii="Cambria Math" w:hAnsi="Cambria Math" w:cs="Cambria Math"/>
        </w:rPr>
        <w:t>的得失</w:t>
      </w:r>
    </w:p>
    <w:p w14:paraId="4DD714E9" w14:textId="77777777" w:rsidR="00114597" w:rsidRDefault="00114597" w:rsidP="00F94F1A">
      <w:pPr>
        <w:pStyle w:val="a9"/>
        <w:numPr>
          <w:ilvl w:val="0"/>
          <w:numId w:val="6"/>
        </w:numPr>
        <w:spacing w:before="156" w:after="156"/>
        <w:rPr>
          <w:b/>
          <w:sz w:val="28"/>
          <w:szCs w:val="28"/>
        </w:rPr>
      </w:pPr>
      <w:r w:rsidRPr="00B11BA2">
        <w:rPr>
          <w:b/>
          <w:sz w:val="28"/>
          <w:szCs w:val="28"/>
        </w:rPr>
        <w:lastRenderedPageBreak/>
        <w:t>跨泳道流程图</w:t>
      </w:r>
    </w:p>
    <w:p w14:paraId="42976532" w14:textId="5184F253" w:rsidR="00172748" w:rsidRPr="00172748" w:rsidRDefault="00172748" w:rsidP="00172748">
      <w:pPr>
        <w:widowControl/>
        <w:spacing w:beforeLines="0" w:before="120" w:beforeAutospacing="1" w:afterLines="0" w:after="120" w:afterAutospacing="1"/>
        <w:ind w:firstLine="420"/>
        <w:jc w:val="left"/>
        <w:rPr>
          <w:rFonts w:ascii="Cambria Math" w:hAnsi="Cambria Math" w:cs="Cambria Math" w:hint="eastAsia"/>
        </w:rPr>
      </w:pPr>
      <w:r>
        <w:rPr>
          <w:rFonts w:ascii="Cambria Math" w:hAnsi="Cambria Math" w:cs="Cambria Math" w:hint="eastAsia"/>
        </w:rPr>
        <w:t>下</w:t>
      </w:r>
      <w:r w:rsidRPr="00172748">
        <w:rPr>
          <w:rFonts w:ascii="Cambria Math" w:hAnsi="Cambria Math" w:cs="Cambria Math"/>
        </w:rPr>
        <w:t>图完整展现了</w:t>
      </w:r>
      <w:r w:rsidRPr="00172748">
        <w:rPr>
          <w:rFonts w:ascii="Cambria Math" w:hAnsi="Cambria Math" w:cs="Cambria Math"/>
        </w:rPr>
        <w:t>F1</w:t>
      </w:r>
      <w:r w:rsidRPr="00172748">
        <w:rPr>
          <w:rFonts w:ascii="Cambria Math" w:hAnsi="Cambria Math" w:cs="Cambria Math"/>
        </w:rPr>
        <w:t>比赛从开始到结束的全过程；媒体在赛前采访车手和策略师，了解他们的备战情况；练习赛时车手反馈车身状态，工程师忙着调校赛车；正赛讨论环节策略</w:t>
      </w:r>
      <w:proofErr w:type="gramStart"/>
      <w:r w:rsidRPr="00172748">
        <w:rPr>
          <w:rFonts w:ascii="Cambria Math" w:hAnsi="Cambria Math" w:cs="Cambria Math"/>
        </w:rPr>
        <w:t>师制定</w:t>
      </w:r>
      <w:proofErr w:type="gramEnd"/>
      <w:r w:rsidRPr="00172748">
        <w:rPr>
          <w:rFonts w:ascii="Cambria Math" w:hAnsi="Cambria Math" w:cs="Cambria Math"/>
        </w:rPr>
        <w:t>战术，确定关键进站时机；比赛中突发撞车事故，主办方要判定责任并出动安全车；赛后大家聚在一起复盘比赛，车手分享驾驶感受，策略师分析战术得失，媒体又来采访比赛结果；整个流程环环相扣，就像真实比赛一样，每个角色都在自己的岗位上发挥作用，共同完成这场精彩的赛事。</w:t>
      </w:r>
    </w:p>
    <w:p w14:paraId="0D90A2B5" w14:textId="55D0594C" w:rsidR="00DB14FF" w:rsidRPr="00DB14FF" w:rsidRDefault="00DB14FF" w:rsidP="00181F2E">
      <w:pPr>
        <w:spacing w:before="156" w:after="156"/>
        <w:jc w:val="center"/>
        <w:rPr>
          <w:rFonts w:hint="eastAsia"/>
          <w:b/>
          <w:sz w:val="28"/>
          <w:szCs w:val="28"/>
        </w:rPr>
      </w:pPr>
      <w:r w:rsidRPr="00046677">
        <w:rPr>
          <w:rFonts w:ascii="Cambria Math" w:hAnsi="Cambria Math" w:cs="Cambria Math"/>
          <w:b/>
          <w:bCs/>
          <w:noProof/>
        </w:rPr>
        <w:drawing>
          <wp:inline distT="0" distB="0" distL="0" distR="0" wp14:anchorId="34FEA555" wp14:editId="2E3408FB">
            <wp:extent cx="4564049" cy="2431485"/>
            <wp:effectExtent l="0" t="0" r="8255" b="6985"/>
            <wp:docPr id="477071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6865" cy="24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8815" w14:textId="2AC11F36" w:rsidR="00114597" w:rsidRPr="00114597" w:rsidRDefault="00114597" w:rsidP="00F94F1A">
      <w:pPr>
        <w:pStyle w:val="a9"/>
        <w:numPr>
          <w:ilvl w:val="0"/>
          <w:numId w:val="6"/>
        </w:numPr>
        <w:spacing w:before="156" w:after="156"/>
        <w:rPr>
          <w:rFonts w:hint="eastAsia"/>
          <w:b/>
          <w:sz w:val="28"/>
          <w:szCs w:val="28"/>
        </w:rPr>
      </w:pPr>
      <w:r w:rsidRPr="00114597">
        <w:rPr>
          <w:rFonts w:hint="eastAsia"/>
          <w:b/>
          <w:sz w:val="28"/>
          <w:szCs w:val="28"/>
        </w:rPr>
        <w:t>特色综述</w:t>
      </w:r>
    </w:p>
    <w:p w14:paraId="121189FC" w14:textId="5AB8BEEA" w:rsidR="00696DE9" w:rsidRPr="00C8305B" w:rsidRDefault="00DD6FCD" w:rsidP="00696DE9">
      <w:pPr>
        <w:pStyle w:val="a9"/>
        <w:numPr>
          <w:ilvl w:val="0"/>
          <w:numId w:val="17"/>
        </w:numPr>
        <w:spacing w:before="156" w:after="156"/>
        <w:rPr>
          <w:rFonts w:hint="eastAsia"/>
          <w:b/>
          <w:bCs/>
        </w:rPr>
      </w:pPr>
      <w:r w:rsidRPr="00DD6FCD">
        <w:rPr>
          <w:rFonts w:hint="eastAsia"/>
          <w:b/>
          <w:bCs/>
        </w:rPr>
        <w:t>世界建模：</w:t>
      </w:r>
      <w:r w:rsidR="00B82D90" w:rsidRPr="00B82D90">
        <w:t>基于F1官方规则构建高精度3D</w:t>
      </w:r>
      <w:r w:rsidR="0003100E">
        <w:rPr>
          <w:rFonts w:hint="eastAsia"/>
        </w:rPr>
        <w:t>赛车世界</w:t>
      </w:r>
      <w:r w:rsidR="00B82D90" w:rsidRPr="00B82D90">
        <w:t>，实现物理引擎驱动的动态赛事细节与决策场景还原。</w:t>
      </w:r>
    </w:p>
    <w:p w14:paraId="3CF858E5" w14:textId="7D73F608" w:rsidR="00696DE9" w:rsidRPr="00AD72FB" w:rsidRDefault="00C8305B" w:rsidP="00696DE9">
      <w:pPr>
        <w:spacing w:before="156" w:after="156"/>
        <w:rPr>
          <w:rFonts w:hint="eastAsia"/>
        </w:rPr>
      </w:pPr>
      <w:r w:rsidRPr="00C8305B">
        <w:rPr>
          <w:rFonts w:hint="eastAsia"/>
          <w:noProof/>
        </w:rPr>
        <w:drawing>
          <wp:inline distT="0" distB="0" distL="0" distR="0" wp14:anchorId="71A1F1D3" wp14:editId="4BA1ACED">
            <wp:extent cx="5274310" cy="2961005"/>
            <wp:effectExtent l="0" t="0" r="2540" b="0"/>
            <wp:docPr id="7293243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0F05C" w14:textId="74E56909" w:rsidR="00DD6FCD" w:rsidRDefault="00DD6FCD" w:rsidP="00DD6FCD">
      <w:pPr>
        <w:pStyle w:val="a9"/>
        <w:numPr>
          <w:ilvl w:val="0"/>
          <w:numId w:val="17"/>
        </w:numPr>
        <w:spacing w:before="156" w:after="156"/>
        <w:rPr>
          <w:rFonts w:hint="eastAsia"/>
          <w:b/>
          <w:bCs/>
        </w:rPr>
      </w:pPr>
      <w:r w:rsidRPr="00DD6FCD">
        <w:rPr>
          <w:rFonts w:hint="eastAsia"/>
          <w:b/>
          <w:bCs/>
        </w:rPr>
        <w:lastRenderedPageBreak/>
        <w:t>数据注入：</w:t>
      </w:r>
      <w:r w:rsidR="00B82D90" w:rsidRPr="00B82D90">
        <w:t>通过真实天气、赛道及车队数据实时联动，打造动态演化的赛道环境，同步物理参数与赛事进程。</w:t>
      </w:r>
    </w:p>
    <w:p w14:paraId="42B26BFF" w14:textId="42ACE913" w:rsidR="00AD72FB" w:rsidRPr="00AD72FB" w:rsidRDefault="00874258" w:rsidP="00AD72FB">
      <w:pPr>
        <w:spacing w:before="156" w:after="156"/>
        <w:rPr>
          <w:rFonts w:hint="eastAsia"/>
          <w:b/>
          <w:bCs/>
        </w:rPr>
      </w:pPr>
      <w:r w:rsidRPr="00696DE9">
        <w:rPr>
          <w:rFonts w:hint="eastAsia"/>
          <w:noProof/>
        </w:rPr>
        <w:drawing>
          <wp:inline distT="0" distB="0" distL="0" distR="0" wp14:anchorId="7E764408" wp14:editId="0CF86CB9">
            <wp:extent cx="5274310" cy="2955290"/>
            <wp:effectExtent l="0" t="0" r="2540" b="0"/>
            <wp:docPr id="8565886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CF8B" w14:textId="5E6C1C1C" w:rsidR="00DD6FCD" w:rsidRDefault="00DD6FCD" w:rsidP="00DD6FCD">
      <w:pPr>
        <w:pStyle w:val="a9"/>
        <w:numPr>
          <w:ilvl w:val="0"/>
          <w:numId w:val="17"/>
        </w:numPr>
        <w:spacing w:before="156" w:after="156"/>
        <w:rPr>
          <w:rFonts w:hint="eastAsia"/>
          <w:b/>
          <w:bCs/>
        </w:rPr>
      </w:pPr>
      <w:r w:rsidRPr="00DD6FCD">
        <w:rPr>
          <w:rFonts w:hint="eastAsia"/>
          <w:b/>
          <w:bCs/>
        </w:rPr>
        <w:t>模拟推演：</w:t>
      </w:r>
      <w:r w:rsidR="00B82D90" w:rsidRPr="00B82D90">
        <w:t>融合历史事件、实时数据与经验规则的三维推演系统，支持多角色博弈策略的动态演化与冲突调解。</w:t>
      </w:r>
    </w:p>
    <w:p w14:paraId="2722F3AD" w14:textId="719DB4B6" w:rsidR="00DD6FCD" w:rsidRPr="00DD6FCD" w:rsidRDefault="00CD634B" w:rsidP="00AD72FB">
      <w:pPr>
        <w:spacing w:before="156" w:after="156"/>
        <w:rPr>
          <w:rFonts w:hint="eastAsia"/>
        </w:rPr>
      </w:pPr>
      <w:r w:rsidRPr="00CD634B">
        <w:rPr>
          <w:noProof/>
        </w:rPr>
        <w:drawing>
          <wp:inline distT="0" distB="0" distL="0" distR="0" wp14:anchorId="3A9EEDA1" wp14:editId="3261CDFF">
            <wp:extent cx="5274310" cy="2966720"/>
            <wp:effectExtent l="0" t="0" r="2540" b="5080"/>
            <wp:docPr id="1957307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2181" w14:textId="651C797D" w:rsidR="00AE2FA2" w:rsidRPr="00E80104" w:rsidRDefault="00DD6FCD" w:rsidP="00B56AFD">
      <w:pPr>
        <w:pStyle w:val="a9"/>
        <w:numPr>
          <w:ilvl w:val="0"/>
          <w:numId w:val="17"/>
        </w:numPr>
        <w:spacing w:before="156" w:after="156"/>
        <w:rPr>
          <w:rFonts w:hint="eastAsia"/>
          <w:b/>
          <w:bCs/>
        </w:rPr>
      </w:pPr>
      <w:r w:rsidRPr="00DD6FCD">
        <w:rPr>
          <w:rFonts w:hint="eastAsia"/>
          <w:b/>
          <w:bCs/>
        </w:rPr>
        <w:t>交互优化：</w:t>
      </w:r>
      <w:r w:rsidR="00A3428A" w:rsidRPr="00A3428A">
        <w:rPr>
          <w:rFonts w:hint="eastAsia"/>
        </w:rPr>
        <w:t>构建多视角沉浸式交互体系，通过全流程多环节的用户指令处理和实时优化策略，实现多维度赛事展示与深度交互的无缝融合。</w:t>
      </w:r>
    </w:p>
    <w:p w14:paraId="4800C277" w14:textId="7268D8F7" w:rsidR="00AE2FA2" w:rsidRPr="00AE2FA2" w:rsidRDefault="00E80104" w:rsidP="00AE2FA2">
      <w:pPr>
        <w:spacing w:before="156" w:after="156"/>
        <w:rPr>
          <w:rFonts w:hint="eastAsia"/>
          <w:b/>
          <w:bCs/>
        </w:rPr>
      </w:pPr>
      <w:r w:rsidRPr="00E80104">
        <w:rPr>
          <w:b/>
          <w:bCs/>
          <w:noProof/>
        </w:rPr>
        <w:lastRenderedPageBreak/>
        <w:drawing>
          <wp:inline distT="0" distB="0" distL="0" distR="0" wp14:anchorId="71C666D1" wp14:editId="6935655A">
            <wp:extent cx="5274310" cy="2974975"/>
            <wp:effectExtent l="0" t="0" r="2540" b="0"/>
            <wp:docPr id="20796876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56825" w14:textId="75C42099" w:rsidR="00E85444" w:rsidRPr="00DA3919" w:rsidRDefault="00DA3919" w:rsidP="00DA3919">
      <w:pPr>
        <w:pStyle w:val="a9"/>
        <w:numPr>
          <w:ilvl w:val="0"/>
          <w:numId w:val="6"/>
        </w:numPr>
        <w:spacing w:before="156" w:after="156"/>
        <w:rPr>
          <w:rFonts w:hint="eastAsia"/>
          <w:b/>
          <w:sz w:val="28"/>
          <w:szCs w:val="28"/>
        </w:rPr>
      </w:pPr>
      <w:r w:rsidRPr="00DA3919">
        <w:rPr>
          <w:b/>
          <w:sz w:val="28"/>
          <w:szCs w:val="28"/>
        </w:rPr>
        <w:t>技术架构图</w:t>
      </w:r>
    </w:p>
    <w:p w14:paraId="756004B1" w14:textId="1DC030AA" w:rsidR="009F4A91" w:rsidRPr="009F4A91" w:rsidRDefault="00573778" w:rsidP="00573778">
      <w:pPr>
        <w:spacing w:before="156" w:after="156"/>
        <w:ind w:firstLineChars="200" w:firstLine="480"/>
        <w:rPr>
          <w:rFonts w:hint="eastAsia"/>
        </w:rPr>
      </w:pPr>
      <w:r>
        <w:rPr>
          <w:rFonts w:hint="eastAsia"/>
        </w:rPr>
        <w:t>本</w:t>
      </w:r>
      <w:r w:rsidR="009F4A91" w:rsidRPr="009F4A91">
        <w:t>项目采用Unity</w:t>
      </w:r>
      <w:r w:rsidR="003A175E">
        <w:rPr>
          <w:rFonts w:hint="eastAsia"/>
        </w:rPr>
        <w:t>为主要开发引擎，结合</w:t>
      </w:r>
      <w:r w:rsidR="00FD7C87">
        <w:rPr>
          <w:rFonts w:hint="eastAsia"/>
        </w:rPr>
        <w:t>文心一言</w:t>
      </w:r>
      <w:r w:rsidR="003A175E">
        <w:rPr>
          <w:rFonts w:hint="eastAsia"/>
        </w:rPr>
        <w:t>的AI对话能力</w:t>
      </w:r>
      <w:r w:rsidR="0010759D">
        <w:rPr>
          <w:rFonts w:hint="eastAsia"/>
        </w:rPr>
        <w:t>实现</w:t>
      </w:r>
      <w:r w:rsidR="009F4A91" w:rsidRPr="009F4A91">
        <w:t>沉浸式赛事视角、多Agent博弈等功能</w:t>
      </w:r>
      <w:r w:rsidR="0010759D">
        <w:rPr>
          <w:rFonts w:hint="eastAsia"/>
        </w:rPr>
        <w:t>。</w:t>
      </w:r>
      <w:r w:rsidR="000604C5">
        <w:rPr>
          <w:rFonts w:hint="eastAsia"/>
        </w:rPr>
        <w:t>平台</w:t>
      </w:r>
      <w:r w:rsidR="0010759D">
        <w:rPr>
          <w:rFonts w:hint="eastAsia"/>
        </w:rPr>
        <w:t>完整</w:t>
      </w:r>
      <w:r w:rsidR="000604C5">
        <w:rPr>
          <w:rFonts w:hint="eastAsia"/>
        </w:rPr>
        <w:t>技术</w:t>
      </w:r>
      <w:r w:rsidR="0010759D">
        <w:rPr>
          <w:rFonts w:hint="eastAsia"/>
        </w:rPr>
        <w:t>架构如下。</w:t>
      </w:r>
    </w:p>
    <w:p w14:paraId="2EA5C4A4" w14:textId="05F110FC" w:rsidR="00E63A56" w:rsidRDefault="00BC50B5" w:rsidP="00E63A56">
      <w:pPr>
        <w:spacing w:before="156" w:after="156"/>
      </w:pPr>
      <w:r>
        <w:rPr>
          <w:noProof/>
        </w:rPr>
        <w:drawing>
          <wp:inline distT="0" distB="0" distL="0" distR="0" wp14:anchorId="20B5B6AB" wp14:editId="5103334B">
            <wp:extent cx="5274310" cy="2552065"/>
            <wp:effectExtent l="0" t="0" r="2540" b="635"/>
            <wp:docPr id="1781812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D93C" w14:textId="5F618B5F" w:rsidR="00E272C7" w:rsidRPr="00E272C7" w:rsidRDefault="00E272C7" w:rsidP="006D634A">
      <w:pPr>
        <w:spacing w:before="156" w:after="156"/>
        <w:ind w:firstLine="420"/>
        <w:rPr>
          <w:rFonts w:hint="eastAsia"/>
        </w:rPr>
      </w:pPr>
      <w:r w:rsidRPr="00FE3312">
        <w:t>最上层是Unity打造的3D赛事界面，让玩家能沉浸式体验比赛和战术复盘；中间是用户交互层，用Vue和WebGL实现数据可视化和网页端操作；核心</w:t>
      </w:r>
      <w:proofErr w:type="gramStart"/>
      <w:r w:rsidRPr="00FE3312">
        <w:t>服务层用</w:t>
      </w:r>
      <w:proofErr w:type="gramEnd"/>
      <w:r w:rsidRPr="00FE3312">
        <w:t>Go语言开发，处理多AI车队的智能博弈和实时比赛推演，通过</w:t>
      </w:r>
      <w:proofErr w:type="spellStart"/>
      <w:r w:rsidRPr="00FE3312">
        <w:t>gRPC</w:t>
      </w:r>
      <w:proofErr w:type="spellEnd"/>
      <w:r w:rsidRPr="00FE3312">
        <w:t>进行高效通信；底层基础设施很扎实，用Docker容器</w:t>
      </w:r>
      <w:proofErr w:type="gramStart"/>
      <w:r w:rsidRPr="00FE3312">
        <w:t>化部署</w:t>
      </w:r>
      <w:proofErr w:type="gramEnd"/>
      <w:r w:rsidRPr="00FE3312">
        <w:t>保证灵活扩展，Nginx做负载均衡，消息队列应对高并发流量，还有专门的熔断机制防止系统过载；整套系统通过API网关把各层串联起来，从3D渲染到AI决策再到后台服务都紧密配合，就像一个真正的F1车队那样各司其职又协同运作。</w:t>
      </w:r>
    </w:p>
    <w:p w14:paraId="68A355A6" w14:textId="77777777" w:rsidR="00E85444" w:rsidRDefault="00E85444" w:rsidP="005A3CC4">
      <w:pPr>
        <w:pStyle w:val="a9"/>
        <w:numPr>
          <w:ilvl w:val="0"/>
          <w:numId w:val="6"/>
        </w:numPr>
        <w:spacing w:before="156" w:after="156"/>
        <w:rPr>
          <w:rFonts w:hint="eastAsia"/>
          <w:b/>
          <w:sz w:val="28"/>
          <w:szCs w:val="28"/>
        </w:rPr>
      </w:pPr>
      <w:r w:rsidRPr="005A3CC4">
        <w:rPr>
          <w:rFonts w:hint="eastAsia"/>
          <w:b/>
          <w:sz w:val="28"/>
          <w:szCs w:val="28"/>
        </w:rPr>
        <w:t>应用对象</w:t>
      </w:r>
    </w:p>
    <w:p w14:paraId="19799752" w14:textId="77777777" w:rsidR="00467806" w:rsidRDefault="00467806" w:rsidP="00467806">
      <w:pPr>
        <w:pStyle w:val="a9"/>
        <w:numPr>
          <w:ilvl w:val="0"/>
          <w:numId w:val="8"/>
        </w:numPr>
        <w:spacing w:before="156" w:after="156"/>
        <w:rPr>
          <w:rFonts w:hint="eastAsia"/>
        </w:rPr>
      </w:pPr>
      <w:r>
        <w:rPr>
          <w:rFonts w:hint="eastAsia"/>
        </w:rPr>
        <w:lastRenderedPageBreak/>
        <w:t>赛车爱好者：沉浸式体验F1赛事策略制定与团队协作。</w:t>
      </w:r>
    </w:p>
    <w:p w14:paraId="2E6FFE40" w14:textId="7B22D15D" w:rsidR="00467806" w:rsidRPr="00467806" w:rsidRDefault="00467806" w:rsidP="00467806">
      <w:pPr>
        <w:pStyle w:val="a9"/>
        <w:numPr>
          <w:ilvl w:val="0"/>
          <w:numId w:val="8"/>
        </w:numPr>
        <w:spacing w:before="156" w:after="156"/>
        <w:rPr>
          <w:rFonts w:hint="eastAsia"/>
        </w:rPr>
      </w:pPr>
      <w:r>
        <w:rPr>
          <w:rFonts w:hint="eastAsia"/>
        </w:rPr>
        <w:t>车队训练：辅助真实车队进行战术推演与风险评估。</w:t>
      </w:r>
    </w:p>
    <w:p w14:paraId="287DF293" w14:textId="5F6091EA" w:rsidR="00467806" w:rsidRDefault="00467806" w:rsidP="00467806">
      <w:pPr>
        <w:pStyle w:val="a9"/>
        <w:numPr>
          <w:ilvl w:val="0"/>
          <w:numId w:val="8"/>
        </w:numPr>
        <w:spacing w:before="156" w:after="156"/>
        <w:rPr>
          <w:rFonts w:hint="eastAsia"/>
        </w:rPr>
      </w:pPr>
      <w:r>
        <w:rPr>
          <w:rFonts w:hint="eastAsia"/>
        </w:rPr>
        <w:t>科研机构：研究多Agent协作、复杂系统决策与伦理约束机制。</w:t>
      </w:r>
    </w:p>
    <w:p w14:paraId="74792BF3" w14:textId="770D4069" w:rsidR="00467806" w:rsidRDefault="00467806" w:rsidP="00467806">
      <w:pPr>
        <w:pStyle w:val="a9"/>
        <w:numPr>
          <w:ilvl w:val="0"/>
          <w:numId w:val="8"/>
        </w:numPr>
        <w:spacing w:before="156" w:after="156"/>
        <w:rPr>
          <w:rFonts w:hint="eastAsia"/>
        </w:rPr>
      </w:pPr>
      <w:r>
        <w:rPr>
          <w:rFonts w:hint="eastAsia"/>
        </w:rPr>
        <w:t>教育领域：用于</w:t>
      </w:r>
      <w:r w:rsidR="000C61E1">
        <w:rPr>
          <w:rFonts w:hint="eastAsia"/>
        </w:rPr>
        <w:t>赛事</w:t>
      </w:r>
      <w:r>
        <w:rPr>
          <w:rFonts w:hint="eastAsia"/>
        </w:rPr>
        <w:t>教学，模拟车队管理与工程决策。</w:t>
      </w:r>
    </w:p>
    <w:p w14:paraId="15338CD3" w14:textId="77777777" w:rsidR="00E85444" w:rsidRDefault="00E85444" w:rsidP="005A3CC4">
      <w:pPr>
        <w:pStyle w:val="a9"/>
        <w:numPr>
          <w:ilvl w:val="0"/>
          <w:numId w:val="6"/>
        </w:numPr>
        <w:spacing w:before="156" w:after="156"/>
        <w:rPr>
          <w:b/>
          <w:sz w:val="28"/>
          <w:szCs w:val="28"/>
        </w:rPr>
      </w:pPr>
      <w:r w:rsidRPr="005A3CC4">
        <w:rPr>
          <w:rFonts w:hint="eastAsia"/>
          <w:b/>
          <w:sz w:val="28"/>
          <w:szCs w:val="28"/>
        </w:rPr>
        <w:t>结语</w:t>
      </w:r>
    </w:p>
    <w:p w14:paraId="7D1A3370" w14:textId="77777777" w:rsidR="004B478B" w:rsidRDefault="004B478B" w:rsidP="004B478B">
      <w:pPr>
        <w:spacing w:before="156" w:after="156"/>
        <w:ind w:firstLine="420"/>
        <w:rPr>
          <w:rFonts w:hint="eastAsia"/>
        </w:rPr>
      </w:pPr>
      <w:r w:rsidRPr="007A2731">
        <w:rPr>
          <w:rFonts w:hint="eastAsia"/>
        </w:rPr>
        <w:t>本系统以 F1 赛车</w:t>
      </w:r>
      <w:r>
        <w:rPr>
          <w:rFonts w:hint="eastAsia"/>
        </w:rPr>
        <w:t>场景</w:t>
      </w:r>
      <w:r w:rsidRPr="007A2731">
        <w:rPr>
          <w:rFonts w:hint="eastAsia"/>
        </w:rPr>
        <w:t>为核心，构建了沉浸式的多智能体</w:t>
      </w:r>
      <w:r>
        <w:rPr>
          <w:rFonts w:hint="eastAsia"/>
        </w:rPr>
        <w:t>协作生态</w:t>
      </w:r>
      <w:r w:rsidRPr="007A2731">
        <w:rPr>
          <w:rFonts w:hint="eastAsia"/>
        </w:rPr>
        <w:t>模拟平台</w:t>
      </w:r>
      <w:r>
        <w:rPr>
          <w:rFonts w:hint="eastAsia"/>
        </w:rPr>
        <w:t>，</w:t>
      </w:r>
      <w:r w:rsidRPr="00803225">
        <w:rPr>
          <w:rFonts w:hint="eastAsia"/>
        </w:rPr>
        <w:t>覆盖从赛前准备</w:t>
      </w:r>
      <w:r>
        <w:rPr>
          <w:rFonts w:hint="eastAsia"/>
        </w:rPr>
        <w:t>、赛中博弈</w:t>
      </w:r>
      <w:r w:rsidRPr="00803225">
        <w:rPr>
          <w:rFonts w:hint="eastAsia"/>
        </w:rPr>
        <w:t>到赛后复盘的全流程。还原赛事环境，</w:t>
      </w:r>
      <w:r>
        <w:rPr>
          <w:rFonts w:hint="eastAsia"/>
        </w:rPr>
        <w:t>能够</w:t>
      </w:r>
      <w:r w:rsidRPr="00803225">
        <w:rPr>
          <w:rFonts w:hint="eastAsia"/>
        </w:rPr>
        <w:t>在复杂多变的场景中为用户提供</w:t>
      </w:r>
      <w:r>
        <w:rPr>
          <w:rFonts w:hint="eastAsia"/>
        </w:rPr>
        <w:t>决</w:t>
      </w:r>
      <w:r w:rsidRPr="00803225">
        <w:rPr>
          <w:rFonts w:hint="eastAsia"/>
        </w:rPr>
        <w:t>策支持，助力战术优化与赛事分析。</w:t>
      </w:r>
    </w:p>
    <w:p w14:paraId="44EC5107" w14:textId="79FA019B" w:rsidR="004B478B" w:rsidRPr="004B478B" w:rsidRDefault="004B478B" w:rsidP="004B478B">
      <w:pPr>
        <w:spacing w:before="156" w:after="156"/>
        <w:ind w:firstLine="420"/>
        <w:rPr>
          <w:rFonts w:hint="eastAsia"/>
        </w:rPr>
      </w:pPr>
      <w:r w:rsidRPr="00AC23FF">
        <w:t>未来，</w:t>
      </w:r>
      <w:r>
        <w:rPr>
          <w:rFonts w:hint="eastAsia"/>
        </w:rPr>
        <w:t>我们</w:t>
      </w:r>
      <w:r w:rsidRPr="00AC23FF">
        <w:t>将</w:t>
      </w:r>
      <w:r>
        <w:rPr>
          <w:rFonts w:hint="eastAsia"/>
        </w:rPr>
        <w:t>在多Agent模拟基础上，</w:t>
      </w:r>
      <w:r w:rsidRPr="00AC23FF">
        <w:t>持续优化系统的算法与功能，进一步拓展其应用场景，为</w:t>
      </w:r>
      <w:r w:rsidRPr="00E60557">
        <w:t>F1</w:t>
      </w:r>
      <w:r>
        <w:rPr>
          <w:rFonts w:hint="eastAsia"/>
        </w:rPr>
        <w:t>游戏娱乐、</w:t>
      </w:r>
      <w:r w:rsidRPr="00E60557">
        <w:t>赛事分析、战术优化</w:t>
      </w:r>
      <w:r w:rsidRPr="00AC23FF">
        <w:t>等</w:t>
      </w:r>
      <w:r>
        <w:rPr>
          <w:rFonts w:hint="eastAsia"/>
        </w:rPr>
        <w:t>赛事生态</w:t>
      </w:r>
      <w:r w:rsidRPr="00AC23FF">
        <w:t>提供更强大的技术支持。我们相信</w:t>
      </w:r>
      <w:r>
        <w:rPr>
          <w:rFonts w:hint="eastAsia"/>
        </w:rPr>
        <w:t>，本系统将</w:t>
      </w:r>
      <w:r w:rsidRPr="00AC23FF">
        <w:t>为用户带来更高效、更科学的赛事模拟与</w:t>
      </w:r>
      <w:r>
        <w:rPr>
          <w:rFonts w:hint="eastAsia"/>
        </w:rPr>
        <w:t>决策</w:t>
      </w:r>
      <w:r w:rsidRPr="00AC23FF">
        <w:t>体验。</w:t>
      </w:r>
    </w:p>
    <w:p w14:paraId="661E1261" w14:textId="75677B01" w:rsidR="001A279A" w:rsidRPr="001A279A" w:rsidRDefault="004B478B" w:rsidP="001A279A">
      <w:pPr>
        <w:pStyle w:val="a9"/>
        <w:numPr>
          <w:ilvl w:val="0"/>
          <w:numId w:val="6"/>
        </w:numPr>
        <w:spacing w:before="156" w:after="156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人员分工</w:t>
      </w:r>
    </w:p>
    <w:tbl>
      <w:tblPr>
        <w:tblW w:w="2588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1004"/>
        <w:gridCol w:w="7"/>
        <w:gridCol w:w="996"/>
        <w:gridCol w:w="13"/>
        <w:gridCol w:w="991"/>
        <w:gridCol w:w="16"/>
      </w:tblGrid>
      <w:tr w:rsidR="00CE516C" w14:paraId="32739F7C" w14:textId="77777777" w:rsidTr="001101BA">
        <w:trPr>
          <w:gridAfter w:val="1"/>
          <w:wAfter w:w="19" w:type="pct"/>
          <w:trHeight w:val="885"/>
          <w:jc w:val="center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464F5A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00FC6533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</w:rPr>
              <w:t xml:space="preserve">     人员</w:t>
            </w:r>
          </w:p>
          <w:p w14:paraId="6DC310F1" w14:textId="77777777" w:rsidR="00CE516C" w:rsidRDefault="00CE516C" w:rsidP="001E0A06">
            <w:pPr>
              <w:spacing w:before="156" w:after="156"/>
              <w:rPr>
                <w:rFonts w:hint="eastAsia"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</w:rPr>
              <w:t>活动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64F5A"/>
            <w:vAlign w:val="center"/>
          </w:tcPr>
          <w:p w14:paraId="312C1246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</w:rPr>
              <w:t>赵楷越</w:t>
            </w:r>
          </w:p>
        </w:tc>
        <w:tc>
          <w:tcPr>
            <w:tcW w:w="11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64F5A"/>
            <w:vAlign w:val="center"/>
          </w:tcPr>
          <w:p w14:paraId="02C5CFAA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</w:rPr>
              <w:t>丁牧云</w:t>
            </w:r>
          </w:p>
        </w:tc>
        <w:tc>
          <w:tcPr>
            <w:tcW w:w="11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64F5A"/>
            <w:vAlign w:val="center"/>
          </w:tcPr>
          <w:p w14:paraId="79BC6420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color w:val="FFFFFF" w:themeColor="background1"/>
                <w:sz w:val="21"/>
                <w:szCs w:val="21"/>
              </w:rPr>
            </w:pPr>
            <w:r>
              <w:rPr>
                <w:rFonts w:hint="eastAsia"/>
                <w:color w:val="FFFFFF" w:themeColor="background1"/>
                <w:sz w:val="21"/>
                <w:szCs w:val="21"/>
              </w:rPr>
              <w:t>朱涵</w:t>
            </w:r>
          </w:p>
        </w:tc>
      </w:tr>
      <w:tr w:rsidR="00CE516C" w14:paraId="600E8BA3" w14:textId="77777777" w:rsidTr="001101BA">
        <w:trPr>
          <w:trHeight w:val="619"/>
          <w:jc w:val="center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18BA2932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需求定义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0C4E3584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A/R</w:t>
            </w:r>
          </w:p>
        </w:tc>
        <w:tc>
          <w:tcPr>
            <w:tcW w:w="11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2F67C738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3B528703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</w:tr>
      <w:tr w:rsidR="00CE516C" w14:paraId="7D737AE9" w14:textId="77777777" w:rsidTr="00711710">
        <w:trPr>
          <w:trHeight w:val="619"/>
          <w:jc w:val="center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290FD15F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系统架构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4DC4587E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11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0083AADA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563E0ED6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A/R</w:t>
            </w:r>
          </w:p>
        </w:tc>
      </w:tr>
      <w:tr w:rsidR="00CE516C" w14:paraId="3815DFD6" w14:textId="77777777" w:rsidTr="00711710">
        <w:trPr>
          <w:trHeight w:val="619"/>
          <w:jc w:val="center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523F3E92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算法设计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5435FC48" w14:textId="6A41B1CE" w:rsidR="00CE516C" w:rsidRDefault="003A5EFF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11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361C44C0" w14:textId="7F89A49D" w:rsidR="00CE516C" w:rsidRDefault="003A5EFF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7586577B" w14:textId="65334830" w:rsidR="00CE516C" w:rsidRDefault="003A5EFF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A/R</w:t>
            </w:r>
          </w:p>
        </w:tc>
      </w:tr>
      <w:tr w:rsidR="00CE516C" w14:paraId="276616AF" w14:textId="77777777" w:rsidTr="00711710">
        <w:trPr>
          <w:trHeight w:val="619"/>
          <w:jc w:val="center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16C72644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界面设计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51F58E63" w14:textId="118531D6" w:rsidR="00CE516C" w:rsidRDefault="00113D78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A/R</w:t>
            </w:r>
          </w:p>
        </w:tc>
        <w:tc>
          <w:tcPr>
            <w:tcW w:w="11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54645C82" w14:textId="1F3E9A83" w:rsidR="00CE516C" w:rsidRDefault="00DA32C0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I</w:t>
            </w:r>
          </w:p>
        </w:tc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293DBA53" w14:textId="21C78BF5" w:rsidR="00CE516C" w:rsidRDefault="00C32D5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</w:tr>
      <w:tr w:rsidR="00CE516C" w14:paraId="3149BD82" w14:textId="77777777" w:rsidTr="00711710">
        <w:trPr>
          <w:trHeight w:val="619"/>
          <w:jc w:val="center"/>
        </w:trPr>
        <w:tc>
          <w:tcPr>
            <w:tcW w:w="1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12810D85" w14:textId="77777777" w:rsidR="00CE516C" w:rsidRDefault="00CE516C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系统测试</w:t>
            </w:r>
          </w:p>
        </w:tc>
        <w:tc>
          <w:tcPr>
            <w:tcW w:w="11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2F2B1834" w14:textId="1781D4A4" w:rsidR="00CE516C" w:rsidRDefault="005D1E74" w:rsidP="001E0A06">
            <w:pPr>
              <w:spacing w:before="156" w:after="15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</w:t>
            </w:r>
          </w:p>
        </w:tc>
        <w:tc>
          <w:tcPr>
            <w:tcW w:w="11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234C4CEC" w14:textId="77777777" w:rsidR="00CE516C" w:rsidRDefault="00CE516C" w:rsidP="001E0A06">
            <w:pPr>
              <w:widowControl/>
              <w:spacing w:beforeLines="0" w:before="163" w:afterLines="0" w:after="163"/>
              <w:jc w:val="center"/>
              <w:textAlignment w:val="baseline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A/R</w:t>
            </w:r>
          </w:p>
        </w:tc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15" w:type="dxa"/>
              <w:bottom w:w="0" w:type="dxa"/>
              <w:right w:w="115" w:type="dxa"/>
            </w:tcMar>
            <w:vAlign w:val="center"/>
          </w:tcPr>
          <w:p w14:paraId="412FBEE5" w14:textId="77777777" w:rsidR="00CE516C" w:rsidRDefault="00CE516C" w:rsidP="001E0A06">
            <w:pPr>
              <w:widowControl/>
              <w:spacing w:beforeLines="0" w:before="163" w:afterLines="0" w:after="163"/>
              <w:jc w:val="center"/>
              <w:textAlignment w:val="baseline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R</w:t>
            </w:r>
          </w:p>
        </w:tc>
      </w:tr>
    </w:tbl>
    <w:p w14:paraId="49B39276" w14:textId="1BEA12BC" w:rsidR="00C91F35" w:rsidRPr="00325329" w:rsidRDefault="00C91F35" w:rsidP="00325329">
      <w:pPr>
        <w:spacing w:before="156" w:after="156"/>
        <w:jc w:val="center"/>
        <w:rPr>
          <w:rFonts w:hint="eastAsia"/>
          <w:color w:val="000000" w:themeColor="text1"/>
        </w:rPr>
      </w:pPr>
      <w:r>
        <w:rPr>
          <w:color w:val="000000" w:themeColor="text1"/>
        </w:rPr>
        <w:t>R=</w:t>
      </w:r>
      <w:r>
        <w:rPr>
          <w:rFonts w:hint="eastAsia"/>
          <w:color w:val="000000" w:themeColor="text1"/>
        </w:rPr>
        <w:t xml:space="preserve">执行 </w:t>
      </w:r>
      <w:r>
        <w:rPr>
          <w:color w:val="000000" w:themeColor="text1"/>
        </w:rPr>
        <w:t>A=</w:t>
      </w:r>
      <w:r>
        <w:rPr>
          <w:rFonts w:hint="eastAsia"/>
          <w:color w:val="000000" w:themeColor="text1"/>
        </w:rPr>
        <w:t xml:space="preserve">负责 </w:t>
      </w:r>
      <w:r>
        <w:rPr>
          <w:color w:val="000000" w:themeColor="text1"/>
        </w:rPr>
        <w:t>C=</w:t>
      </w:r>
      <w:r>
        <w:rPr>
          <w:rFonts w:hint="eastAsia"/>
          <w:color w:val="000000" w:themeColor="text1"/>
        </w:rPr>
        <w:t xml:space="preserve">咨询 </w:t>
      </w:r>
      <w:r>
        <w:rPr>
          <w:color w:val="000000" w:themeColor="text1"/>
        </w:rPr>
        <w:t>I=</w:t>
      </w:r>
      <w:r>
        <w:rPr>
          <w:rFonts w:hint="eastAsia"/>
          <w:color w:val="000000" w:themeColor="text1"/>
        </w:rPr>
        <w:t>知情</w:t>
      </w:r>
    </w:p>
    <w:p w14:paraId="5DC245CB" w14:textId="1D43B641" w:rsidR="004B478B" w:rsidRDefault="00E37394" w:rsidP="004B478B">
      <w:pPr>
        <w:spacing w:before="156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综合百分比：组员贡献百分比相同、均为1/3</w:t>
      </w:r>
    </w:p>
    <w:p w14:paraId="49F910CD" w14:textId="77777777" w:rsidR="00FC1D72" w:rsidRDefault="00FC1D72" w:rsidP="004B478B">
      <w:pPr>
        <w:spacing w:before="156" w:after="156"/>
        <w:rPr>
          <w:b/>
          <w:sz w:val="28"/>
          <w:szCs w:val="28"/>
        </w:rPr>
      </w:pPr>
    </w:p>
    <w:p w14:paraId="0649AAE1" w14:textId="144BEFE5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bookmarkStart w:id="0" w:name="_Toc195536683"/>
      <w:r>
        <w:rPr>
          <w:rFonts w:hint="eastAsia"/>
          <w:b/>
          <w:sz w:val="28"/>
          <w:szCs w:val="28"/>
        </w:rPr>
        <w:t>十、</w:t>
      </w:r>
      <w:r w:rsidRPr="001A279A">
        <w:rPr>
          <w:rFonts w:hint="eastAsia"/>
          <w:b/>
          <w:sz w:val="28"/>
          <w:szCs w:val="28"/>
        </w:rPr>
        <w:t>系统演示示意图</w:t>
      </w:r>
      <w:bookmarkEnd w:id="0"/>
    </w:p>
    <w:p w14:paraId="532D3B60" w14:textId="77777777" w:rsidR="001A279A" w:rsidRPr="001A279A" w:rsidRDefault="001A279A" w:rsidP="001A279A">
      <w:pPr>
        <w:spacing w:before="156" w:after="156"/>
        <w:rPr>
          <w:rFonts w:hint="eastAsia"/>
          <w:b/>
          <w:bCs/>
          <w:sz w:val="28"/>
          <w:szCs w:val="28"/>
        </w:rPr>
      </w:pPr>
      <w:r w:rsidRPr="001A279A">
        <w:rPr>
          <w:rFonts w:hint="eastAsia"/>
          <w:b/>
          <w:bCs/>
          <w:sz w:val="28"/>
          <w:szCs w:val="28"/>
        </w:rPr>
        <w:t>开始菜单界面</w:t>
      </w:r>
    </w:p>
    <w:p w14:paraId="094BB037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28FAB91E" wp14:editId="359C7563">
            <wp:extent cx="5274310" cy="2967355"/>
            <wp:effectExtent l="0" t="0" r="2540" b="4445"/>
            <wp:docPr id="1505759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3D565" w14:textId="77777777" w:rsidR="001A279A" w:rsidRPr="001A279A" w:rsidRDefault="001A279A" w:rsidP="001A279A">
      <w:pPr>
        <w:spacing w:before="156" w:after="156"/>
        <w:rPr>
          <w:rFonts w:hint="eastAsia"/>
          <w:b/>
          <w:bCs/>
          <w:sz w:val="28"/>
          <w:szCs w:val="28"/>
        </w:rPr>
      </w:pPr>
      <w:bookmarkStart w:id="1" w:name="_Toc195536685"/>
      <w:r w:rsidRPr="001A279A">
        <w:rPr>
          <w:rFonts w:hint="eastAsia"/>
          <w:b/>
          <w:bCs/>
          <w:sz w:val="28"/>
          <w:szCs w:val="28"/>
        </w:rPr>
        <w:t>赛前团队会议界面</w:t>
      </w:r>
      <w:bookmarkEnd w:id="1"/>
    </w:p>
    <w:p w14:paraId="090E4C00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4E50275D" wp14:editId="7402F0CD">
            <wp:extent cx="5274310" cy="2966085"/>
            <wp:effectExtent l="0" t="0" r="2540" b="5715"/>
            <wp:docPr id="1186825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5A58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2FDCD665" wp14:editId="4619A626">
            <wp:extent cx="5274310" cy="2972435"/>
            <wp:effectExtent l="0" t="0" r="2540" b="0"/>
            <wp:docPr id="3007435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49A3E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6107E841" wp14:editId="0765E766">
            <wp:extent cx="5274310" cy="2971165"/>
            <wp:effectExtent l="0" t="0" r="2540" b="635"/>
            <wp:docPr id="113711669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FFCF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6B6AE91A" wp14:editId="7F7D7B5C">
            <wp:extent cx="5274310" cy="2966720"/>
            <wp:effectExtent l="0" t="0" r="2540" b="5080"/>
            <wp:docPr id="10489389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8662" w14:textId="77777777" w:rsidR="001A279A" w:rsidRPr="001A279A" w:rsidRDefault="001A279A" w:rsidP="001A279A">
      <w:pPr>
        <w:spacing w:before="156" w:after="156"/>
        <w:rPr>
          <w:rFonts w:hint="eastAsia"/>
          <w:b/>
          <w:bCs/>
          <w:sz w:val="28"/>
          <w:szCs w:val="28"/>
        </w:rPr>
      </w:pPr>
      <w:bookmarkStart w:id="2" w:name="_Toc195536686"/>
      <w:r w:rsidRPr="001A279A">
        <w:rPr>
          <w:rFonts w:hint="eastAsia"/>
          <w:b/>
          <w:bCs/>
          <w:sz w:val="28"/>
          <w:szCs w:val="28"/>
        </w:rPr>
        <w:t>赛前练习赛界面</w:t>
      </w:r>
      <w:bookmarkEnd w:id="2"/>
    </w:p>
    <w:p w14:paraId="394F43CE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0BF26E70" wp14:editId="6E837575">
            <wp:extent cx="5274310" cy="2979420"/>
            <wp:effectExtent l="0" t="0" r="2540" b="0"/>
            <wp:docPr id="6709129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90663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443E013D" wp14:editId="19C26531">
            <wp:extent cx="5274310" cy="2957830"/>
            <wp:effectExtent l="0" t="0" r="2540" b="0"/>
            <wp:docPr id="4888194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C18E" w14:textId="77777777" w:rsidR="001A279A" w:rsidRPr="001A279A" w:rsidRDefault="001A279A" w:rsidP="001A279A">
      <w:pPr>
        <w:spacing w:before="156" w:after="156"/>
        <w:rPr>
          <w:rFonts w:hint="eastAsia"/>
          <w:b/>
          <w:bCs/>
          <w:sz w:val="28"/>
          <w:szCs w:val="28"/>
        </w:rPr>
      </w:pPr>
      <w:bookmarkStart w:id="3" w:name="_Toc195536687"/>
      <w:r w:rsidRPr="001A279A">
        <w:rPr>
          <w:rFonts w:hint="eastAsia"/>
          <w:b/>
          <w:bCs/>
          <w:sz w:val="28"/>
          <w:szCs w:val="28"/>
        </w:rPr>
        <w:t>赛前媒体采访界面</w:t>
      </w:r>
      <w:bookmarkEnd w:id="3"/>
    </w:p>
    <w:p w14:paraId="765C4A43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51B0CF15" wp14:editId="07054102">
            <wp:extent cx="5274310" cy="2975610"/>
            <wp:effectExtent l="0" t="0" r="2540" b="0"/>
            <wp:docPr id="141999090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9D8E9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6F9B9E2C" wp14:editId="401003E2">
            <wp:extent cx="5274310" cy="2980690"/>
            <wp:effectExtent l="0" t="0" r="2540" b="0"/>
            <wp:docPr id="4285897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4421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4171BF5B" wp14:editId="43C6E01F">
            <wp:extent cx="5274310" cy="2967355"/>
            <wp:effectExtent l="0" t="0" r="2540" b="4445"/>
            <wp:docPr id="31106281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6587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3F90EBD7" wp14:editId="35B46422">
            <wp:extent cx="5274310" cy="2974340"/>
            <wp:effectExtent l="0" t="0" r="2540" b="0"/>
            <wp:docPr id="113717527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C715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64723BB3" wp14:editId="0D692995">
            <wp:extent cx="5274310" cy="2971165"/>
            <wp:effectExtent l="0" t="0" r="2540" b="635"/>
            <wp:docPr id="91231090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A3EB5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166CEDA8" wp14:editId="6BE6062B">
            <wp:extent cx="5274310" cy="2960370"/>
            <wp:effectExtent l="0" t="0" r="2540" b="0"/>
            <wp:docPr id="16958037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6392" w14:textId="77777777" w:rsidR="001A279A" w:rsidRPr="001A279A" w:rsidRDefault="001A279A" w:rsidP="001A279A">
      <w:pPr>
        <w:spacing w:before="156" w:after="156"/>
        <w:rPr>
          <w:rFonts w:hint="eastAsia"/>
          <w:b/>
          <w:bCs/>
          <w:sz w:val="28"/>
          <w:szCs w:val="28"/>
        </w:rPr>
      </w:pPr>
      <w:bookmarkStart w:id="4" w:name="_Toc195536688"/>
      <w:r w:rsidRPr="001A279A">
        <w:rPr>
          <w:rFonts w:hint="eastAsia"/>
          <w:b/>
          <w:bCs/>
          <w:sz w:val="28"/>
          <w:szCs w:val="28"/>
        </w:rPr>
        <w:t>赛中比赛过程界面</w:t>
      </w:r>
      <w:bookmarkEnd w:id="4"/>
    </w:p>
    <w:p w14:paraId="496CAC43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72878C0A" wp14:editId="5514558A">
            <wp:extent cx="5274310" cy="2961005"/>
            <wp:effectExtent l="0" t="0" r="2540" b="0"/>
            <wp:docPr id="78082969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9571C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08227D5B" wp14:editId="2E2FC6F4">
            <wp:extent cx="5274310" cy="2966085"/>
            <wp:effectExtent l="0" t="0" r="2540" b="5715"/>
            <wp:docPr id="11992295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FC609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79F04FA3" wp14:editId="132C079E">
            <wp:extent cx="5274310" cy="2961640"/>
            <wp:effectExtent l="0" t="0" r="2540" b="0"/>
            <wp:docPr id="9359541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FA39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1B2D055A" wp14:editId="29331614">
            <wp:extent cx="5274310" cy="2970530"/>
            <wp:effectExtent l="0" t="0" r="2540" b="1270"/>
            <wp:docPr id="11549444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23F7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27E2C293" wp14:editId="414F5BEA">
            <wp:extent cx="5274310" cy="2975610"/>
            <wp:effectExtent l="0" t="0" r="2540" b="0"/>
            <wp:docPr id="132949178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88A9A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1C860A09" wp14:editId="5D3BAF91">
            <wp:extent cx="5274310" cy="2976245"/>
            <wp:effectExtent l="0" t="0" r="2540" b="0"/>
            <wp:docPr id="1098051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A27EA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55CB45A3" wp14:editId="723B50A2">
            <wp:extent cx="5274310" cy="2970530"/>
            <wp:effectExtent l="0" t="0" r="2540" b="1270"/>
            <wp:docPr id="20737718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FA21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68914F8F" wp14:editId="29A612C4">
            <wp:extent cx="5274310" cy="2955290"/>
            <wp:effectExtent l="0" t="0" r="2540" b="0"/>
            <wp:docPr id="146147750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D675B" w14:textId="77777777" w:rsidR="001A279A" w:rsidRPr="001A279A" w:rsidRDefault="001A279A" w:rsidP="001A279A">
      <w:pPr>
        <w:spacing w:before="156" w:after="156"/>
        <w:rPr>
          <w:rFonts w:hint="eastAsia"/>
          <w:b/>
          <w:bCs/>
          <w:sz w:val="28"/>
          <w:szCs w:val="28"/>
        </w:rPr>
      </w:pPr>
      <w:bookmarkStart w:id="5" w:name="_Toc195536689"/>
      <w:r w:rsidRPr="001A279A">
        <w:rPr>
          <w:rFonts w:hint="eastAsia"/>
          <w:b/>
          <w:bCs/>
          <w:sz w:val="28"/>
          <w:szCs w:val="28"/>
        </w:rPr>
        <w:t>赛后整体总结界面</w:t>
      </w:r>
      <w:bookmarkEnd w:id="5"/>
    </w:p>
    <w:p w14:paraId="5C82DDB5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632ABFAB" wp14:editId="7A07F47C">
            <wp:extent cx="5274310" cy="2965450"/>
            <wp:effectExtent l="0" t="0" r="2540" b="6350"/>
            <wp:docPr id="180105913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5148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1E3B326F" wp14:editId="600A89B0">
            <wp:extent cx="5274310" cy="2974975"/>
            <wp:effectExtent l="0" t="0" r="2540" b="0"/>
            <wp:docPr id="28134336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AF98C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0F511C14" wp14:editId="35AED766">
            <wp:extent cx="5274310" cy="2964815"/>
            <wp:effectExtent l="0" t="0" r="2540" b="6985"/>
            <wp:docPr id="131868656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20C9" w14:textId="77777777" w:rsidR="001A279A" w:rsidRPr="001A279A" w:rsidRDefault="001A279A" w:rsidP="001A279A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lastRenderedPageBreak/>
        <w:drawing>
          <wp:inline distT="0" distB="0" distL="0" distR="0" wp14:anchorId="0F8A3D5F" wp14:editId="45612CC5">
            <wp:extent cx="5274310" cy="2877185"/>
            <wp:effectExtent l="0" t="0" r="2540" b="0"/>
            <wp:docPr id="110661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197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2B03" w14:textId="342E11CA" w:rsidR="004B478B" w:rsidRPr="008D699B" w:rsidRDefault="001A279A" w:rsidP="004B478B">
      <w:pPr>
        <w:spacing w:before="156" w:after="156"/>
        <w:rPr>
          <w:rFonts w:hint="eastAsia"/>
          <w:b/>
          <w:sz w:val="28"/>
          <w:szCs w:val="28"/>
        </w:rPr>
      </w:pPr>
      <w:r w:rsidRPr="001A279A">
        <w:rPr>
          <w:b/>
          <w:sz w:val="28"/>
          <w:szCs w:val="28"/>
        </w:rPr>
        <w:drawing>
          <wp:inline distT="0" distB="0" distL="0" distR="0" wp14:anchorId="3BFF5171" wp14:editId="4CE427A7">
            <wp:extent cx="5274310" cy="2882265"/>
            <wp:effectExtent l="0" t="0" r="2540" b="0"/>
            <wp:docPr id="846449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492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78B" w:rsidRPr="008D699B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C59D" w14:textId="77777777" w:rsidR="00631926" w:rsidRDefault="00631926" w:rsidP="008F16D3">
      <w:pPr>
        <w:spacing w:before="120" w:after="120"/>
        <w:rPr>
          <w:rFonts w:hint="eastAsia"/>
        </w:rPr>
      </w:pPr>
      <w:r>
        <w:separator/>
      </w:r>
    </w:p>
  </w:endnote>
  <w:endnote w:type="continuationSeparator" w:id="0">
    <w:p w14:paraId="628EB60D" w14:textId="77777777" w:rsidR="00631926" w:rsidRDefault="00631926" w:rsidP="008F16D3">
      <w:pPr>
        <w:spacing w:before="120" w:after="1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7AF3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97BD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C71C" w14:textId="77777777" w:rsidR="008F16D3" w:rsidRDefault="008F16D3">
    <w:pPr>
      <w:pStyle w:val="af7"/>
      <w:spacing w:before="120" w:after="12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4CFF" w14:textId="77777777" w:rsidR="00631926" w:rsidRDefault="00631926" w:rsidP="008F16D3">
      <w:pPr>
        <w:spacing w:before="120" w:after="120"/>
        <w:rPr>
          <w:rFonts w:hint="eastAsia"/>
        </w:rPr>
      </w:pPr>
      <w:r>
        <w:separator/>
      </w:r>
    </w:p>
  </w:footnote>
  <w:footnote w:type="continuationSeparator" w:id="0">
    <w:p w14:paraId="2AB3C5C1" w14:textId="77777777" w:rsidR="00631926" w:rsidRDefault="00631926" w:rsidP="008F16D3">
      <w:pPr>
        <w:spacing w:before="120" w:after="12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92A53" w14:textId="77777777" w:rsidR="008F16D3" w:rsidRDefault="008F16D3">
    <w:pPr>
      <w:pStyle w:val="af5"/>
      <w:spacing w:before="120" w:after="12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3FD66" w14:textId="574C3DC0" w:rsidR="008F16D3" w:rsidRDefault="00FA3B1F">
    <w:pPr>
      <w:pStyle w:val="af5"/>
      <w:spacing w:before="120" w:after="120"/>
      <w:rPr>
        <w:rFonts w:hint="eastAsia"/>
      </w:rPr>
    </w:pPr>
    <w:r w:rsidRPr="00FA3B1F">
      <w:rPr>
        <w:rFonts w:hint="eastAsia"/>
      </w:rPr>
      <w:t xml:space="preserve">策略风暴：F1 多 Agent </w:t>
    </w:r>
    <w:r w:rsidR="00FF6BB9">
      <w:rPr>
        <w:rFonts w:hint="eastAsia"/>
      </w:rPr>
      <w:t>赛事生态</w:t>
    </w:r>
    <w:r w:rsidRPr="00FA3B1F">
      <w:rPr>
        <w:rFonts w:hint="eastAsia"/>
      </w:rPr>
      <w:t>模拟平台</w:t>
    </w:r>
    <w:r>
      <w:rPr>
        <w:rFonts w:hint="eastAsia"/>
      </w:rPr>
      <w:t>项目概要介绍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7029" w14:textId="77777777" w:rsidR="008F16D3" w:rsidRDefault="008F16D3">
    <w:pPr>
      <w:pStyle w:val="af5"/>
      <w:spacing w:before="120" w:after="12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AC7"/>
    <w:multiLevelType w:val="hybridMultilevel"/>
    <w:tmpl w:val="3D30C4B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0A827FE"/>
    <w:multiLevelType w:val="multilevel"/>
    <w:tmpl w:val="C902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E68A9"/>
    <w:multiLevelType w:val="hybridMultilevel"/>
    <w:tmpl w:val="CD20FA8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3E2E28"/>
    <w:multiLevelType w:val="multilevel"/>
    <w:tmpl w:val="DC82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A5224"/>
    <w:multiLevelType w:val="hybridMultilevel"/>
    <w:tmpl w:val="E040A738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C5451DE"/>
    <w:multiLevelType w:val="hybridMultilevel"/>
    <w:tmpl w:val="F4EA54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285581C"/>
    <w:multiLevelType w:val="hybridMultilevel"/>
    <w:tmpl w:val="F3BE61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79B7532"/>
    <w:multiLevelType w:val="multilevel"/>
    <w:tmpl w:val="1F9A9760"/>
    <w:lvl w:ilvl="0">
      <w:start w:val="1"/>
      <w:numFmt w:val="japaneseCounting"/>
      <w:lvlText w:val="%1、"/>
      <w:lvlJc w:val="left"/>
      <w:pPr>
        <w:ind w:left="1080" w:hanging="1080"/>
      </w:pPr>
      <w:rPr>
        <w:rFonts w:hint="default"/>
        <w:sz w:val="28"/>
        <w:szCs w:val="16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EF76CE"/>
    <w:multiLevelType w:val="hybridMultilevel"/>
    <w:tmpl w:val="94ECAE5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2AB5590"/>
    <w:multiLevelType w:val="multilevel"/>
    <w:tmpl w:val="69CA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D346B"/>
    <w:multiLevelType w:val="multilevel"/>
    <w:tmpl w:val="7132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439CA"/>
    <w:multiLevelType w:val="hybridMultilevel"/>
    <w:tmpl w:val="946EBF5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7AA03C5"/>
    <w:multiLevelType w:val="hybridMultilevel"/>
    <w:tmpl w:val="53287AE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98C44AF"/>
    <w:multiLevelType w:val="hybridMultilevel"/>
    <w:tmpl w:val="13E2347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52344F7B"/>
    <w:multiLevelType w:val="hybridMultilevel"/>
    <w:tmpl w:val="084A6644"/>
    <w:lvl w:ilvl="0" w:tplc="A50A0F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DBD6D43"/>
    <w:multiLevelType w:val="hybridMultilevel"/>
    <w:tmpl w:val="D5BE6D1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F952CA0"/>
    <w:multiLevelType w:val="hybridMultilevel"/>
    <w:tmpl w:val="6EBA5728"/>
    <w:lvl w:ilvl="0" w:tplc="04090009">
      <w:start w:val="1"/>
      <w:numFmt w:val="bullet"/>
      <w:lvlText w:val="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650779AA"/>
    <w:multiLevelType w:val="multilevel"/>
    <w:tmpl w:val="8184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D064B"/>
    <w:multiLevelType w:val="hybridMultilevel"/>
    <w:tmpl w:val="50DC7E1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7B273F4"/>
    <w:multiLevelType w:val="multilevel"/>
    <w:tmpl w:val="48B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556A4"/>
    <w:multiLevelType w:val="hybridMultilevel"/>
    <w:tmpl w:val="3FA4EC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22F45C9"/>
    <w:multiLevelType w:val="multilevel"/>
    <w:tmpl w:val="FB3A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343978"/>
    <w:multiLevelType w:val="multilevel"/>
    <w:tmpl w:val="F8F8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23286"/>
    <w:multiLevelType w:val="hybridMultilevel"/>
    <w:tmpl w:val="EE9EA66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FC332AD"/>
    <w:multiLevelType w:val="multilevel"/>
    <w:tmpl w:val="B1D6D7E2"/>
    <w:lvl w:ilvl="0">
      <w:start w:val="1"/>
      <w:numFmt w:val="bullet"/>
      <w:lvlText w:val=""/>
      <w:lvlJc w:val="left"/>
      <w:pPr>
        <w:tabs>
          <w:tab w:val="num" w:pos="842"/>
        </w:tabs>
        <w:ind w:left="84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2"/>
        </w:tabs>
        <w:ind w:left="15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2"/>
        </w:tabs>
        <w:ind w:left="22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2"/>
        </w:tabs>
        <w:ind w:left="30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2"/>
        </w:tabs>
        <w:ind w:left="37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2"/>
        </w:tabs>
        <w:ind w:left="44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2"/>
        </w:tabs>
        <w:ind w:left="51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2"/>
        </w:tabs>
        <w:ind w:left="58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2"/>
        </w:tabs>
        <w:ind w:left="6602" w:hanging="360"/>
      </w:pPr>
      <w:rPr>
        <w:rFonts w:ascii="Wingdings" w:hAnsi="Wingdings" w:hint="default"/>
        <w:sz w:val="20"/>
      </w:rPr>
    </w:lvl>
  </w:abstractNum>
  <w:num w:numId="1" w16cid:durableId="2078431632">
    <w:abstractNumId w:val="7"/>
  </w:num>
  <w:num w:numId="2" w16cid:durableId="704870518">
    <w:abstractNumId w:val="15"/>
  </w:num>
  <w:num w:numId="3" w16cid:durableId="46220089">
    <w:abstractNumId w:val="4"/>
  </w:num>
  <w:num w:numId="4" w16cid:durableId="1674458378">
    <w:abstractNumId w:val="16"/>
  </w:num>
  <w:num w:numId="5" w16cid:durableId="196965345">
    <w:abstractNumId w:val="13"/>
  </w:num>
  <w:num w:numId="6" w16cid:durableId="560484557">
    <w:abstractNumId w:val="14"/>
  </w:num>
  <w:num w:numId="7" w16cid:durableId="780299008">
    <w:abstractNumId w:val="6"/>
  </w:num>
  <w:num w:numId="8" w16cid:durableId="569579542">
    <w:abstractNumId w:val="8"/>
  </w:num>
  <w:num w:numId="9" w16cid:durableId="1467550218">
    <w:abstractNumId w:val="21"/>
  </w:num>
  <w:num w:numId="10" w16cid:durableId="1648783593">
    <w:abstractNumId w:val="23"/>
  </w:num>
  <w:num w:numId="11" w16cid:durableId="958604280">
    <w:abstractNumId w:val="5"/>
  </w:num>
  <w:num w:numId="12" w16cid:durableId="1622373374">
    <w:abstractNumId w:val="11"/>
  </w:num>
  <w:num w:numId="13" w16cid:durableId="1396775790">
    <w:abstractNumId w:val="2"/>
  </w:num>
  <w:num w:numId="14" w16cid:durableId="406461680">
    <w:abstractNumId w:val="12"/>
  </w:num>
  <w:num w:numId="15" w16cid:durableId="1655600885">
    <w:abstractNumId w:val="20"/>
  </w:num>
  <w:num w:numId="16" w16cid:durableId="1507328619">
    <w:abstractNumId w:val="0"/>
  </w:num>
  <w:num w:numId="17" w16cid:durableId="620845316">
    <w:abstractNumId w:val="18"/>
  </w:num>
  <w:num w:numId="18" w16cid:durableId="1907884563">
    <w:abstractNumId w:val="19"/>
  </w:num>
  <w:num w:numId="19" w16cid:durableId="1252858794">
    <w:abstractNumId w:val="9"/>
  </w:num>
  <w:num w:numId="20" w16cid:durableId="1050610577">
    <w:abstractNumId w:val="1"/>
  </w:num>
  <w:num w:numId="21" w16cid:durableId="1449738537">
    <w:abstractNumId w:val="24"/>
  </w:num>
  <w:num w:numId="22" w16cid:durableId="159859784">
    <w:abstractNumId w:val="22"/>
  </w:num>
  <w:num w:numId="23" w16cid:durableId="1580212102">
    <w:abstractNumId w:val="10"/>
  </w:num>
  <w:num w:numId="24" w16cid:durableId="1197888636">
    <w:abstractNumId w:val="3"/>
  </w:num>
  <w:num w:numId="25" w16cid:durableId="69935718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8FB"/>
    <w:rsid w:val="00012342"/>
    <w:rsid w:val="00014C37"/>
    <w:rsid w:val="000213DB"/>
    <w:rsid w:val="00023007"/>
    <w:rsid w:val="00023D4A"/>
    <w:rsid w:val="0003100E"/>
    <w:rsid w:val="00041796"/>
    <w:rsid w:val="000418E5"/>
    <w:rsid w:val="00044444"/>
    <w:rsid w:val="000504CB"/>
    <w:rsid w:val="0005089B"/>
    <w:rsid w:val="000604C5"/>
    <w:rsid w:val="00065DB4"/>
    <w:rsid w:val="00073A91"/>
    <w:rsid w:val="000770F3"/>
    <w:rsid w:val="00081D3A"/>
    <w:rsid w:val="000941BE"/>
    <w:rsid w:val="000A1B3A"/>
    <w:rsid w:val="000A2421"/>
    <w:rsid w:val="000C0024"/>
    <w:rsid w:val="000C61E1"/>
    <w:rsid w:val="000F1C69"/>
    <w:rsid w:val="000F5B39"/>
    <w:rsid w:val="0010759D"/>
    <w:rsid w:val="001101BA"/>
    <w:rsid w:val="00113D78"/>
    <w:rsid w:val="00114597"/>
    <w:rsid w:val="00115CA1"/>
    <w:rsid w:val="00122557"/>
    <w:rsid w:val="001277E6"/>
    <w:rsid w:val="00141EEB"/>
    <w:rsid w:val="00162507"/>
    <w:rsid w:val="001642D6"/>
    <w:rsid w:val="001654CD"/>
    <w:rsid w:val="0016730E"/>
    <w:rsid w:val="00172475"/>
    <w:rsid w:val="00172748"/>
    <w:rsid w:val="00181B40"/>
    <w:rsid w:val="00181F2E"/>
    <w:rsid w:val="00194DE2"/>
    <w:rsid w:val="001A279A"/>
    <w:rsid w:val="001C0CA5"/>
    <w:rsid w:val="001C6800"/>
    <w:rsid w:val="001D0B55"/>
    <w:rsid w:val="001E11B1"/>
    <w:rsid w:val="00203362"/>
    <w:rsid w:val="0020397F"/>
    <w:rsid w:val="00203CB9"/>
    <w:rsid w:val="00211092"/>
    <w:rsid w:val="00216CFB"/>
    <w:rsid w:val="00220B34"/>
    <w:rsid w:val="00222561"/>
    <w:rsid w:val="00232848"/>
    <w:rsid w:val="00233BEF"/>
    <w:rsid w:val="002436A9"/>
    <w:rsid w:val="00244599"/>
    <w:rsid w:val="002458E9"/>
    <w:rsid w:val="0024691C"/>
    <w:rsid w:val="00246F46"/>
    <w:rsid w:val="002548B3"/>
    <w:rsid w:val="00257641"/>
    <w:rsid w:val="00266929"/>
    <w:rsid w:val="002713BB"/>
    <w:rsid w:val="00271D06"/>
    <w:rsid w:val="00280E9B"/>
    <w:rsid w:val="00281B1D"/>
    <w:rsid w:val="00284ECF"/>
    <w:rsid w:val="00292C8D"/>
    <w:rsid w:val="00293C24"/>
    <w:rsid w:val="00293DEA"/>
    <w:rsid w:val="0029705E"/>
    <w:rsid w:val="002B0E3C"/>
    <w:rsid w:val="002C0905"/>
    <w:rsid w:val="002D0A23"/>
    <w:rsid w:val="002E1703"/>
    <w:rsid w:val="002F7928"/>
    <w:rsid w:val="0030037F"/>
    <w:rsid w:val="003053A6"/>
    <w:rsid w:val="003075A3"/>
    <w:rsid w:val="00316F74"/>
    <w:rsid w:val="0031700F"/>
    <w:rsid w:val="00325329"/>
    <w:rsid w:val="00325C16"/>
    <w:rsid w:val="003446A7"/>
    <w:rsid w:val="00352798"/>
    <w:rsid w:val="0035388E"/>
    <w:rsid w:val="0038193C"/>
    <w:rsid w:val="00382B90"/>
    <w:rsid w:val="003906E4"/>
    <w:rsid w:val="003958F9"/>
    <w:rsid w:val="003972BD"/>
    <w:rsid w:val="003A175E"/>
    <w:rsid w:val="003A5EFF"/>
    <w:rsid w:val="003B0338"/>
    <w:rsid w:val="003B4DE9"/>
    <w:rsid w:val="003B4E06"/>
    <w:rsid w:val="003B6ED9"/>
    <w:rsid w:val="003C01DC"/>
    <w:rsid w:val="003E0889"/>
    <w:rsid w:val="003F0AE2"/>
    <w:rsid w:val="003F3B83"/>
    <w:rsid w:val="003F5D98"/>
    <w:rsid w:val="00406EDB"/>
    <w:rsid w:val="00414578"/>
    <w:rsid w:val="00442660"/>
    <w:rsid w:val="00442961"/>
    <w:rsid w:val="004465C2"/>
    <w:rsid w:val="00452CD4"/>
    <w:rsid w:val="00454AE1"/>
    <w:rsid w:val="00462DFA"/>
    <w:rsid w:val="00467806"/>
    <w:rsid w:val="00471AC0"/>
    <w:rsid w:val="00485B04"/>
    <w:rsid w:val="004B2BBE"/>
    <w:rsid w:val="004B478B"/>
    <w:rsid w:val="004B4F81"/>
    <w:rsid w:val="004B52B3"/>
    <w:rsid w:val="004C7182"/>
    <w:rsid w:val="004D281A"/>
    <w:rsid w:val="004F75C8"/>
    <w:rsid w:val="00506D95"/>
    <w:rsid w:val="00517684"/>
    <w:rsid w:val="005216A4"/>
    <w:rsid w:val="00530109"/>
    <w:rsid w:val="00537413"/>
    <w:rsid w:val="00547825"/>
    <w:rsid w:val="0055500E"/>
    <w:rsid w:val="00555DE5"/>
    <w:rsid w:val="0055605F"/>
    <w:rsid w:val="00556CAA"/>
    <w:rsid w:val="005646A1"/>
    <w:rsid w:val="005666BC"/>
    <w:rsid w:val="00573778"/>
    <w:rsid w:val="00575F36"/>
    <w:rsid w:val="00581B49"/>
    <w:rsid w:val="0059039A"/>
    <w:rsid w:val="005A3CC4"/>
    <w:rsid w:val="005A3DA9"/>
    <w:rsid w:val="005A57D3"/>
    <w:rsid w:val="005B3C15"/>
    <w:rsid w:val="005D1E74"/>
    <w:rsid w:val="005D580F"/>
    <w:rsid w:val="005E4C92"/>
    <w:rsid w:val="005F091C"/>
    <w:rsid w:val="005F7B12"/>
    <w:rsid w:val="00601AC9"/>
    <w:rsid w:val="00604767"/>
    <w:rsid w:val="00604986"/>
    <w:rsid w:val="00605153"/>
    <w:rsid w:val="00617145"/>
    <w:rsid w:val="00631926"/>
    <w:rsid w:val="00632066"/>
    <w:rsid w:val="00636C60"/>
    <w:rsid w:val="006372BC"/>
    <w:rsid w:val="006535AA"/>
    <w:rsid w:val="00662D6B"/>
    <w:rsid w:val="006660A8"/>
    <w:rsid w:val="00666E43"/>
    <w:rsid w:val="00675B39"/>
    <w:rsid w:val="006819D6"/>
    <w:rsid w:val="006849E1"/>
    <w:rsid w:val="00694AB8"/>
    <w:rsid w:val="00696DE9"/>
    <w:rsid w:val="006A0BD9"/>
    <w:rsid w:val="006A3A47"/>
    <w:rsid w:val="006A51E1"/>
    <w:rsid w:val="006A5896"/>
    <w:rsid w:val="006A61A0"/>
    <w:rsid w:val="006B44D9"/>
    <w:rsid w:val="006D3378"/>
    <w:rsid w:val="006D634A"/>
    <w:rsid w:val="006F7A2F"/>
    <w:rsid w:val="00704207"/>
    <w:rsid w:val="007073FA"/>
    <w:rsid w:val="0071038A"/>
    <w:rsid w:val="00711710"/>
    <w:rsid w:val="00716F5A"/>
    <w:rsid w:val="007247B1"/>
    <w:rsid w:val="00725647"/>
    <w:rsid w:val="00732913"/>
    <w:rsid w:val="00740C6C"/>
    <w:rsid w:val="007438F9"/>
    <w:rsid w:val="007523A0"/>
    <w:rsid w:val="00755946"/>
    <w:rsid w:val="007632A0"/>
    <w:rsid w:val="00763F81"/>
    <w:rsid w:val="007756D5"/>
    <w:rsid w:val="00783351"/>
    <w:rsid w:val="00783644"/>
    <w:rsid w:val="00787333"/>
    <w:rsid w:val="00790BC8"/>
    <w:rsid w:val="007964E4"/>
    <w:rsid w:val="007A2731"/>
    <w:rsid w:val="007A3933"/>
    <w:rsid w:val="007C318F"/>
    <w:rsid w:val="007E0D76"/>
    <w:rsid w:val="007E2D66"/>
    <w:rsid w:val="00803225"/>
    <w:rsid w:val="00810B10"/>
    <w:rsid w:val="00810D71"/>
    <w:rsid w:val="0081240E"/>
    <w:rsid w:val="00820A39"/>
    <w:rsid w:val="00825E3A"/>
    <w:rsid w:val="00832F7B"/>
    <w:rsid w:val="008443AB"/>
    <w:rsid w:val="00845593"/>
    <w:rsid w:val="0085225D"/>
    <w:rsid w:val="00853F15"/>
    <w:rsid w:val="008622AF"/>
    <w:rsid w:val="00864206"/>
    <w:rsid w:val="00864742"/>
    <w:rsid w:val="00873776"/>
    <w:rsid w:val="00874258"/>
    <w:rsid w:val="00883D44"/>
    <w:rsid w:val="00886239"/>
    <w:rsid w:val="008A2BA1"/>
    <w:rsid w:val="008A3766"/>
    <w:rsid w:val="008A57CF"/>
    <w:rsid w:val="008B7817"/>
    <w:rsid w:val="008C1FCC"/>
    <w:rsid w:val="008C22FB"/>
    <w:rsid w:val="008D2330"/>
    <w:rsid w:val="008D699B"/>
    <w:rsid w:val="008E68BE"/>
    <w:rsid w:val="008F0BBF"/>
    <w:rsid w:val="008F16D3"/>
    <w:rsid w:val="008F6406"/>
    <w:rsid w:val="0093027F"/>
    <w:rsid w:val="00935745"/>
    <w:rsid w:val="00936E02"/>
    <w:rsid w:val="00941FBC"/>
    <w:rsid w:val="0094439C"/>
    <w:rsid w:val="00944508"/>
    <w:rsid w:val="00947408"/>
    <w:rsid w:val="00967386"/>
    <w:rsid w:val="00970099"/>
    <w:rsid w:val="009878A0"/>
    <w:rsid w:val="009930D6"/>
    <w:rsid w:val="009A5326"/>
    <w:rsid w:val="009A5521"/>
    <w:rsid w:val="009A76C1"/>
    <w:rsid w:val="009A7CA0"/>
    <w:rsid w:val="009B6065"/>
    <w:rsid w:val="009C1A03"/>
    <w:rsid w:val="009C7446"/>
    <w:rsid w:val="009D2ACB"/>
    <w:rsid w:val="009D31A3"/>
    <w:rsid w:val="009E149E"/>
    <w:rsid w:val="009E1BFC"/>
    <w:rsid w:val="009E38AB"/>
    <w:rsid w:val="009F4A91"/>
    <w:rsid w:val="009F5CF8"/>
    <w:rsid w:val="00A044F2"/>
    <w:rsid w:val="00A05D02"/>
    <w:rsid w:val="00A05FC9"/>
    <w:rsid w:val="00A14440"/>
    <w:rsid w:val="00A2000C"/>
    <w:rsid w:val="00A320A4"/>
    <w:rsid w:val="00A34088"/>
    <w:rsid w:val="00A3428A"/>
    <w:rsid w:val="00A373C6"/>
    <w:rsid w:val="00A44F22"/>
    <w:rsid w:val="00A5452E"/>
    <w:rsid w:val="00A54B61"/>
    <w:rsid w:val="00A738F7"/>
    <w:rsid w:val="00A7685E"/>
    <w:rsid w:val="00A777C0"/>
    <w:rsid w:val="00A77ABE"/>
    <w:rsid w:val="00A8616C"/>
    <w:rsid w:val="00A91A2F"/>
    <w:rsid w:val="00A93AE5"/>
    <w:rsid w:val="00A93D59"/>
    <w:rsid w:val="00A940AB"/>
    <w:rsid w:val="00A9507E"/>
    <w:rsid w:val="00A95665"/>
    <w:rsid w:val="00A95B96"/>
    <w:rsid w:val="00AA15F5"/>
    <w:rsid w:val="00AB347A"/>
    <w:rsid w:val="00AB4CE9"/>
    <w:rsid w:val="00AC23FF"/>
    <w:rsid w:val="00AC7EAA"/>
    <w:rsid w:val="00AD72FB"/>
    <w:rsid w:val="00AE0B4A"/>
    <w:rsid w:val="00AE2FA2"/>
    <w:rsid w:val="00AE356F"/>
    <w:rsid w:val="00B06506"/>
    <w:rsid w:val="00B15BAE"/>
    <w:rsid w:val="00B20C44"/>
    <w:rsid w:val="00B24E6C"/>
    <w:rsid w:val="00B27709"/>
    <w:rsid w:val="00B30A82"/>
    <w:rsid w:val="00B316D2"/>
    <w:rsid w:val="00B34788"/>
    <w:rsid w:val="00B40BAF"/>
    <w:rsid w:val="00B56AFD"/>
    <w:rsid w:val="00B668C4"/>
    <w:rsid w:val="00B82D90"/>
    <w:rsid w:val="00B836E2"/>
    <w:rsid w:val="00B87A28"/>
    <w:rsid w:val="00B91A81"/>
    <w:rsid w:val="00B9277F"/>
    <w:rsid w:val="00B94EB2"/>
    <w:rsid w:val="00BA3A4C"/>
    <w:rsid w:val="00BB1D3D"/>
    <w:rsid w:val="00BC50B5"/>
    <w:rsid w:val="00BD70B7"/>
    <w:rsid w:val="00BE0D85"/>
    <w:rsid w:val="00BE1C7D"/>
    <w:rsid w:val="00BE397B"/>
    <w:rsid w:val="00C04DC2"/>
    <w:rsid w:val="00C05530"/>
    <w:rsid w:val="00C07F32"/>
    <w:rsid w:val="00C134B7"/>
    <w:rsid w:val="00C17661"/>
    <w:rsid w:val="00C237DB"/>
    <w:rsid w:val="00C2502D"/>
    <w:rsid w:val="00C314B2"/>
    <w:rsid w:val="00C322EC"/>
    <w:rsid w:val="00C32D5C"/>
    <w:rsid w:val="00C40DD5"/>
    <w:rsid w:val="00C53964"/>
    <w:rsid w:val="00C71D68"/>
    <w:rsid w:val="00C737F3"/>
    <w:rsid w:val="00C7409C"/>
    <w:rsid w:val="00C8130B"/>
    <w:rsid w:val="00C81A52"/>
    <w:rsid w:val="00C8305B"/>
    <w:rsid w:val="00C833C8"/>
    <w:rsid w:val="00C862E8"/>
    <w:rsid w:val="00C86D43"/>
    <w:rsid w:val="00C908AC"/>
    <w:rsid w:val="00C91F35"/>
    <w:rsid w:val="00CA0043"/>
    <w:rsid w:val="00CA23AA"/>
    <w:rsid w:val="00CA5B50"/>
    <w:rsid w:val="00CB248B"/>
    <w:rsid w:val="00CC0EAA"/>
    <w:rsid w:val="00CC42C9"/>
    <w:rsid w:val="00CD3114"/>
    <w:rsid w:val="00CD48CF"/>
    <w:rsid w:val="00CD5F82"/>
    <w:rsid w:val="00CD634B"/>
    <w:rsid w:val="00CD7FAB"/>
    <w:rsid w:val="00CE3558"/>
    <w:rsid w:val="00CE516C"/>
    <w:rsid w:val="00CF1E52"/>
    <w:rsid w:val="00CF376E"/>
    <w:rsid w:val="00D11805"/>
    <w:rsid w:val="00D1648D"/>
    <w:rsid w:val="00D1712D"/>
    <w:rsid w:val="00D43293"/>
    <w:rsid w:val="00D7066E"/>
    <w:rsid w:val="00D74C7D"/>
    <w:rsid w:val="00D80269"/>
    <w:rsid w:val="00D8123A"/>
    <w:rsid w:val="00D8274C"/>
    <w:rsid w:val="00D829B6"/>
    <w:rsid w:val="00D85CA9"/>
    <w:rsid w:val="00D9154A"/>
    <w:rsid w:val="00D91D42"/>
    <w:rsid w:val="00DA08FB"/>
    <w:rsid w:val="00DA32C0"/>
    <w:rsid w:val="00DA3919"/>
    <w:rsid w:val="00DA3E8A"/>
    <w:rsid w:val="00DA5041"/>
    <w:rsid w:val="00DA738A"/>
    <w:rsid w:val="00DB14FF"/>
    <w:rsid w:val="00DB607F"/>
    <w:rsid w:val="00DD6FCD"/>
    <w:rsid w:val="00DD7A3A"/>
    <w:rsid w:val="00DF08B8"/>
    <w:rsid w:val="00DF1CC6"/>
    <w:rsid w:val="00E025DB"/>
    <w:rsid w:val="00E10F98"/>
    <w:rsid w:val="00E129F0"/>
    <w:rsid w:val="00E12B61"/>
    <w:rsid w:val="00E14A2D"/>
    <w:rsid w:val="00E16678"/>
    <w:rsid w:val="00E172AB"/>
    <w:rsid w:val="00E23E71"/>
    <w:rsid w:val="00E272C7"/>
    <w:rsid w:val="00E37394"/>
    <w:rsid w:val="00E511C5"/>
    <w:rsid w:val="00E60557"/>
    <w:rsid w:val="00E61655"/>
    <w:rsid w:val="00E63A56"/>
    <w:rsid w:val="00E80104"/>
    <w:rsid w:val="00E8345C"/>
    <w:rsid w:val="00E85444"/>
    <w:rsid w:val="00EA7E61"/>
    <w:rsid w:val="00EC32DF"/>
    <w:rsid w:val="00ED7C83"/>
    <w:rsid w:val="00F02AB5"/>
    <w:rsid w:val="00F106BF"/>
    <w:rsid w:val="00F1540B"/>
    <w:rsid w:val="00F33000"/>
    <w:rsid w:val="00F34767"/>
    <w:rsid w:val="00F416D2"/>
    <w:rsid w:val="00F53D67"/>
    <w:rsid w:val="00F76BCE"/>
    <w:rsid w:val="00F77115"/>
    <w:rsid w:val="00F82DB5"/>
    <w:rsid w:val="00F9109F"/>
    <w:rsid w:val="00FA3B1F"/>
    <w:rsid w:val="00FC1D72"/>
    <w:rsid w:val="00FD7C87"/>
    <w:rsid w:val="00FE10C9"/>
    <w:rsid w:val="00FE7AC7"/>
    <w:rsid w:val="00FF2B75"/>
    <w:rsid w:val="00FF3B32"/>
    <w:rsid w:val="00FF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32B3E3"/>
  <w15:chartTrackingRefBased/>
  <w15:docId w15:val="{BAB38B34-DAF8-47A6-9E10-9D0959F36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16D2"/>
    <w:pPr>
      <w:widowControl w:val="0"/>
      <w:spacing w:beforeLines="50" w:before="50" w:afterLines="50" w:after="50"/>
      <w:jc w:val="both"/>
    </w:pPr>
    <w:rPr>
      <w:rFonts w:ascii="楷体" w:eastAsia="楷体" w:hAnsi="楷体"/>
      <w:sz w:val="24"/>
    </w:rPr>
  </w:style>
  <w:style w:type="paragraph" w:styleId="1">
    <w:name w:val="heading 1"/>
    <w:basedOn w:val="a"/>
    <w:next w:val="a"/>
    <w:link w:val="10"/>
    <w:uiPriority w:val="9"/>
    <w:qFormat/>
    <w:rsid w:val="00DA08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8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8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8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8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8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8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8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08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08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08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A08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08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08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08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08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8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0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8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0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8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8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08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8F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link w:val="af"/>
    <w:uiPriority w:val="1"/>
    <w:qFormat/>
    <w:rsid w:val="00D1712D"/>
    <w:rPr>
      <w:kern w:val="0"/>
      <w:sz w:val="22"/>
    </w:rPr>
  </w:style>
  <w:style w:type="character" w:customStyle="1" w:styleId="af">
    <w:name w:val="无间隔 字符"/>
    <w:basedOn w:val="a0"/>
    <w:link w:val="ae"/>
    <w:uiPriority w:val="1"/>
    <w:rsid w:val="00D1712D"/>
    <w:rPr>
      <w:kern w:val="0"/>
      <w:sz w:val="22"/>
    </w:rPr>
  </w:style>
  <w:style w:type="character" w:styleId="af0">
    <w:name w:val="annotation reference"/>
    <w:basedOn w:val="a0"/>
    <w:uiPriority w:val="99"/>
    <w:semiHidden/>
    <w:unhideWhenUsed/>
    <w:rsid w:val="00B40BAF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B40BAF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40BAF"/>
    <w:rPr>
      <w:rFonts w:ascii="楷体" w:eastAsia="楷体" w:hAnsi="楷体"/>
      <w:sz w:val="24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40BAF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40BAF"/>
    <w:rPr>
      <w:rFonts w:ascii="楷体" w:eastAsia="楷体" w:hAnsi="楷体"/>
      <w:b/>
      <w:bCs/>
      <w:sz w:val="24"/>
    </w:rPr>
  </w:style>
  <w:style w:type="paragraph" w:styleId="af5">
    <w:name w:val="header"/>
    <w:basedOn w:val="a"/>
    <w:link w:val="af6"/>
    <w:uiPriority w:val="99"/>
    <w:unhideWhenUsed/>
    <w:rsid w:val="008F16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8F16D3"/>
    <w:rPr>
      <w:rFonts w:ascii="楷体" w:eastAsia="楷体" w:hAnsi="楷体"/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8F16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8F16D3"/>
    <w:rPr>
      <w:rFonts w:ascii="楷体" w:eastAsia="楷体" w:hAnsi="楷体"/>
      <w:sz w:val="18"/>
      <w:szCs w:val="18"/>
    </w:rPr>
  </w:style>
  <w:style w:type="paragraph" w:styleId="af9">
    <w:name w:val="Revision"/>
    <w:hidden/>
    <w:uiPriority w:val="99"/>
    <w:semiHidden/>
    <w:rsid w:val="00A5452E"/>
    <w:rPr>
      <w:rFonts w:ascii="楷体" w:eastAsia="楷体" w:hAnsi="楷体"/>
      <w:sz w:val="24"/>
    </w:rPr>
  </w:style>
  <w:style w:type="paragraph" w:styleId="afa">
    <w:name w:val="Normal (Web)"/>
    <w:basedOn w:val="a"/>
    <w:uiPriority w:val="99"/>
    <w:semiHidden/>
    <w:unhideWhenUsed/>
    <w:rsid w:val="00222561"/>
    <w:pPr>
      <w:widowControl/>
      <w:spacing w:beforeLines="0" w:before="100" w:beforeAutospacing="1" w:afterLines="0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fb">
    <w:name w:val="Strong"/>
    <w:basedOn w:val="a0"/>
    <w:uiPriority w:val="22"/>
    <w:qFormat/>
    <w:rsid w:val="002225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0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9E176-CC9A-4077-9847-AF5EB5E5C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1280</Words>
  <Characters>1371</Characters>
  <Application>Microsoft Office Word</Application>
  <DocSecurity>0</DocSecurity>
  <Lines>68</Lines>
  <Paragraphs>63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宇欣 曾</dc:creator>
  <cp:keywords/>
  <dc:description/>
  <cp:lastModifiedBy>Kaiyue Zhao</cp:lastModifiedBy>
  <cp:revision>47</cp:revision>
  <dcterms:created xsi:type="dcterms:W3CDTF">2025-04-15T09:11:00Z</dcterms:created>
  <dcterms:modified xsi:type="dcterms:W3CDTF">2025-04-27T06:43:00Z</dcterms:modified>
</cp:coreProperties>
</file>