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C063C" w14:textId="08A8C344" w:rsidR="0050168E" w:rsidRDefault="00272D91">
      <w:r>
        <w:rPr>
          <w:rFonts w:hint="eastAsia"/>
        </w:rPr>
        <w:t>RabbitMQ</w:t>
      </w:r>
    </w:p>
    <w:p w14:paraId="39AEE5A4" w14:textId="175F388C" w:rsidR="00272D91" w:rsidRDefault="005F6A0F">
      <w:r w:rsidRPr="005F6A0F">
        <w:drawing>
          <wp:inline distT="0" distB="0" distL="0" distR="0" wp14:anchorId="3B091A7E" wp14:editId="5D464874">
            <wp:extent cx="5274310" cy="1602105"/>
            <wp:effectExtent l="0" t="0" r="2540" b="0"/>
            <wp:docPr id="1607006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06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5947" w14:textId="28E18E53" w:rsidR="005F6A0F" w:rsidRDefault="005F6A0F" w:rsidP="005F6A0F">
      <w:r>
        <w:rPr>
          <w:rFonts w:hint="eastAsia"/>
        </w:rPr>
        <w:t>相关概念：</w:t>
      </w:r>
    </w:p>
    <w:p w14:paraId="5F206410" w14:textId="16A67EFB" w:rsidR="005F6A0F" w:rsidRDefault="005F6A0F" w:rsidP="005F6A0F">
      <w:r w:rsidRPr="005F6A0F">
        <w:t>Connection：publisher／consumer 和 broker 之间的 TCP 连接。</w:t>
      </w:r>
    </w:p>
    <w:p w14:paraId="2B93117B" w14:textId="4D77DED3" w:rsidR="005F6A0F" w:rsidRDefault="005F6A0F" w:rsidP="005F6A0F">
      <w:pPr>
        <w:rPr>
          <w:rFonts w:hint="eastAsia"/>
        </w:rPr>
      </w:pPr>
      <w:r w:rsidRPr="005F6A0F">
        <w:t>Channel：Channel 是在 connection 内部建立的逻辑连接</w:t>
      </w:r>
      <w:r>
        <w:rPr>
          <w:rFonts w:hint="eastAsia"/>
        </w:rPr>
        <w:t>，</w:t>
      </w:r>
      <w:r w:rsidRPr="005F6A0F">
        <w:rPr>
          <w:rFonts w:hint="eastAsia"/>
        </w:rPr>
        <w:t>作为轻量级的</w:t>
      </w:r>
      <w:r w:rsidRPr="005F6A0F">
        <w:t xml:space="preserve"> Connection 极大减少了操作系统建立 TCP connection 的开销</w:t>
      </w:r>
      <w:r>
        <w:rPr>
          <w:rFonts w:hint="eastAsia"/>
        </w:rPr>
        <w:t>。</w:t>
      </w:r>
    </w:p>
    <w:p w14:paraId="42556568" w14:textId="6B2A9F56" w:rsidR="005F6A0F" w:rsidRDefault="005F6A0F" w:rsidP="005F6A0F">
      <w:r w:rsidRPr="005F6A0F">
        <w:t>Broker：接收和分发消息的应用，RabbitMQ Server就是 Message Broker。</w:t>
      </w:r>
    </w:p>
    <w:p w14:paraId="04FAB8A8" w14:textId="168E6EC9" w:rsidR="005F6A0F" w:rsidRDefault="005F6A0F" w:rsidP="005F6A0F">
      <w:r w:rsidRPr="005F6A0F">
        <w:t>Exchange：message 到达 broker 的第一站，根据分发规则，匹配查询表中的 routing key，分发消息到queue 中去。</w:t>
      </w:r>
    </w:p>
    <w:p w14:paraId="479BF700" w14:textId="225B4F0A" w:rsidR="005F6A0F" w:rsidRDefault="005F6A0F" w:rsidP="005F6A0F">
      <w:r w:rsidRPr="005F6A0F">
        <w:t>Queue：消息最终被送到</w:t>
      </w:r>
      <w:r>
        <w:rPr>
          <w:rFonts w:hint="eastAsia"/>
        </w:rPr>
        <w:t>队列</w:t>
      </w:r>
      <w:r w:rsidRPr="005F6A0F">
        <w:t>这里等待 consumer 取走</w:t>
      </w:r>
    </w:p>
    <w:p w14:paraId="60FD38C1" w14:textId="56331CF9" w:rsidR="005F6A0F" w:rsidRDefault="005F6A0F" w:rsidP="005F6A0F">
      <w:r w:rsidRPr="005F6A0F">
        <w:t>Binding：exchange 和 queue 之间的虚拟连接，</w:t>
      </w:r>
      <w:r>
        <w:rPr>
          <w:rFonts w:hint="eastAsia"/>
        </w:rPr>
        <w:t>根据工作模式</w:t>
      </w:r>
      <w:r w:rsidRPr="005F6A0F">
        <w:t>binding 中可以包含 routing key。</w:t>
      </w:r>
    </w:p>
    <w:p w14:paraId="3BCD999E" w14:textId="7058E3E8" w:rsidR="005F6A0F" w:rsidRDefault="005F6A0F" w:rsidP="005F6A0F">
      <w:r w:rsidRPr="005F6A0F">
        <w:t>Virtual host</w:t>
      </w:r>
      <w:r>
        <w:rPr>
          <w:rFonts w:hint="eastAsia"/>
        </w:rPr>
        <w:t>：</w:t>
      </w:r>
      <w:r w:rsidRPr="005F6A0F">
        <w:rPr>
          <w:rFonts w:hint="eastAsia"/>
        </w:rPr>
        <w:t>多个不同的用户使用同一个</w:t>
      </w:r>
      <w:r w:rsidRPr="005F6A0F">
        <w:t xml:space="preserve"> RabbitMQ server 提供的服务时，可以划分出多个vhost，每个用户在自己的 vhost 创建 exchange／queue</w:t>
      </w:r>
    </w:p>
    <w:p w14:paraId="3ED4FFDF" w14:textId="63265375" w:rsidR="005F6A0F" w:rsidRDefault="005F6A0F" w:rsidP="005F6A0F">
      <w:r>
        <w:rPr>
          <w:rFonts w:hint="eastAsia"/>
        </w:rPr>
        <w:t>工作模式：</w:t>
      </w:r>
    </w:p>
    <w:p w14:paraId="7251415C" w14:textId="4D656E2C" w:rsidR="00CA06C1" w:rsidRDefault="00CA06C1" w:rsidP="005F6A0F">
      <w:pPr>
        <w:rPr>
          <w:rFonts w:hint="eastAsia"/>
        </w:rPr>
      </w:pPr>
      <w:r>
        <w:rPr>
          <w:rFonts w:hint="eastAsia"/>
        </w:rPr>
        <w:t>1.生产者消费者队列都只有一个，使用默认交换机</w:t>
      </w:r>
    </w:p>
    <w:p w14:paraId="2AC984E7" w14:textId="74837AEE" w:rsidR="00CA06C1" w:rsidRDefault="00CA06C1" w:rsidP="005F6A0F">
      <w:r w:rsidRPr="00CA06C1">
        <w:drawing>
          <wp:inline distT="0" distB="0" distL="0" distR="0" wp14:anchorId="730FE3C9" wp14:editId="43A28271">
            <wp:extent cx="3829584" cy="1400370"/>
            <wp:effectExtent l="0" t="0" r="0" b="9525"/>
            <wp:docPr id="383811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11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41BD" w14:textId="77777777" w:rsidR="00CA06C1" w:rsidRDefault="00CA06C1" w:rsidP="005F6A0F"/>
    <w:p w14:paraId="1EC4457D" w14:textId="77777777" w:rsidR="00CA06C1" w:rsidRDefault="00CA06C1" w:rsidP="005F6A0F"/>
    <w:p w14:paraId="73C05044" w14:textId="58353FFE" w:rsidR="00CA06C1" w:rsidRDefault="00CA06C1" w:rsidP="005F6A0F">
      <w:r>
        <w:rPr>
          <w:rFonts w:hint="eastAsia"/>
        </w:rPr>
        <w:lastRenderedPageBreak/>
        <w:t>2.工作队列模式：多了一些消费端，</w:t>
      </w:r>
      <w:r>
        <w:rPr>
          <w:rFonts w:hint="eastAsia"/>
        </w:rPr>
        <w:t>使用默认交换机</w:t>
      </w:r>
    </w:p>
    <w:p w14:paraId="20332714" w14:textId="79FCD690" w:rsidR="00CA06C1" w:rsidRDefault="00CA06C1" w:rsidP="005F6A0F">
      <w:pPr>
        <w:rPr>
          <w:noProof/>
        </w:rPr>
      </w:pPr>
      <w:r w:rsidRPr="00CA06C1">
        <w:rPr>
          <w:noProof/>
        </w:rPr>
        <w:t xml:space="preserve"> </w:t>
      </w:r>
      <w:r w:rsidRPr="00CA06C1">
        <w:drawing>
          <wp:inline distT="0" distB="0" distL="0" distR="0" wp14:anchorId="75937F85" wp14:editId="36901365">
            <wp:extent cx="3791479" cy="2076740"/>
            <wp:effectExtent l="0" t="0" r="0" b="0"/>
            <wp:docPr id="1239957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57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FAED" w14:textId="4C57CDCB" w:rsidR="00CA06C1" w:rsidRDefault="00CA06C1" w:rsidP="005F6A0F">
      <w:pPr>
        <w:rPr>
          <w:noProof/>
        </w:rPr>
      </w:pPr>
      <w:r>
        <w:rPr>
          <w:rFonts w:hint="eastAsia"/>
          <w:noProof/>
        </w:rPr>
        <w:t>3.Pub/Sub</w:t>
      </w:r>
    </w:p>
    <w:p w14:paraId="1E1A1E61" w14:textId="4B512683" w:rsidR="00CA06C1" w:rsidRDefault="00CA06C1" w:rsidP="005F6A0F">
      <w:r w:rsidRPr="00CA06C1">
        <w:drawing>
          <wp:inline distT="0" distB="0" distL="0" distR="0" wp14:anchorId="033F3D4B" wp14:editId="2C1F2796">
            <wp:extent cx="5048955" cy="2467319"/>
            <wp:effectExtent l="0" t="0" r="0" b="9525"/>
            <wp:docPr id="1547447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47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8DCE" w14:textId="1EC19DB5" w:rsidR="00CA06C1" w:rsidRDefault="00CA06C1" w:rsidP="00CA06C1">
      <w:pPr>
        <w:widowControl/>
        <w:rPr>
          <w:noProof/>
        </w:rPr>
      </w:pPr>
      <w:r>
        <w:rPr>
          <w:rFonts w:ascii="Segoe UI" w:hAnsi="Segoe UI" w:cs="Segoe UI"/>
          <w:color w:val="252933"/>
          <w:shd w:val="clear" w:color="auto" w:fill="FFFFFF"/>
        </w:rPr>
        <w:t>多了一个</w:t>
      </w:r>
      <w:r>
        <w:rPr>
          <w:rFonts w:ascii="Segoe UI" w:hAnsi="Segoe UI" w:cs="Segoe UI"/>
          <w:color w:val="252933"/>
          <w:shd w:val="clear" w:color="auto" w:fill="FFFFFF"/>
        </w:rPr>
        <w:t>exchange</w:t>
      </w:r>
      <w:r>
        <w:rPr>
          <w:rFonts w:ascii="Segoe UI" w:hAnsi="Segoe UI" w:cs="Segoe UI" w:hint="eastAsia"/>
          <w:color w:val="252933"/>
          <w:shd w:val="clear" w:color="auto" w:fill="FFFFFF"/>
        </w:rPr>
        <w:t>，要把</w:t>
      </w:r>
      <w:r>
        <w:rPr>
          <w:rFonts w:hint="eastAsia"/>
          <w:noProof/>
        </w:rPr>
        <w:t>队列绑定到交换机上。e</w:t>
      </w:r>
      <w:r>
        <w:rPr>
          <w:noProof/>
        </w:rPr>
        <w:t>xchange有常见以下3种类型：</w:t>
      </w:r>
    </w:p>
    <w:p w14:paraId="3C38EA8F" w14:textId="77777777" w:rsidR="00CA06C1" w:rsidRDefault="00CA06C1" w:rsidP="00CA06C1">
      <w:pPr>
        <w:widowControl/>
        <w:rPr>
          <w:noProof/>
        </w:rPr>
      </w:pPr>
      <w:r>
        <w:rPr>
          <w:noProof/>
        </w:rPr>
        <w:t>Fanout：广播，将消息交给所有绑定到交换机的队列</w:t>
      </w:r>
    </w:p>
    <w:p w14:paraId="6E8B37CE" w14:textId="77777777" w:rsidR="00CA06C1" w:rsidRDefault="00CA06C1" w:rsidP="00CA06C1">
      <w:pPr>
        <w:widowControl/>
        <w:rPr>
          <w:noProof/>
        </w:rPr>
      </w:pPr>
      <w:r>
        <w:rPr>
          <w:noProof/>
        </w:rPr>
        <w:t>Direct：定向，把消息交给符合指定routing key 的队列</w:t>
      </w:r>
    </w:p>
    <w:p w14:paraId="139DDADD" w14:textId="6DE8BB17" w:rsidR="00CA06C1" w:rsidRDefault="00CA06C1" w:rsidP="00CA06C1">
      <w:pPr>
        <w:widowControl/>
        <w:rPr>
          <w:noProof/>
        </w:rPr>
      </w:pPr>
      <w:r>
        <w:rPr>
          <w:noProof/>
        </w:rPr>
        <w:t>Topic：通配符，把消息交给符合routing pattern（路由模式） 的队列</w:t>
      </w:r>
    </w:p>
    <w:p w14:paraId="45140ED2" w14:textId="77777777" w:rsidR="0045108B" w:rsidRDefault="0045108B" w:rsidP="00CA06C1">
      <w:pPr>
        <w:widowControl/>
        <w:rPr>
          <w:noProof/>
        </w:rPr>
      </w:pPr>
    </w:p>
    <w:p w14:paraId="0B051052" w14:textId="77777777" w:rsidR="0045108B" w:rsidRDefault="0045108B" w:rsidP="00CA06C1">
      <w:pPr>
        <w:widowControl/>
        <w:rPr>
          <w:noProof/>
        </w:rPr>
      </w:pPr>
    </w:p>
    <w:p w14:paraId="7BADC4F1" w14:textId="77777777" w:rsidR="0045108B" w:rsidRDefault="0045108B" w:rsidP="00CA06C1">
      <w:pPr>
        <w:widowControl/>
        <w:rPr>
          <w:noProof/>
        </w:rPr>
      </w:pPr>
    </w:p>
    <w:p w14:paraId="67162EFF" w14:textId="77777777" w:rsidR="0045108B" w:rsidRDefault="0045108B" w:rsidP="00CA06C1">
      <w:pPr>
        <w:widowControl/>
        <w:rPr>
          <w:noProof/>
        </w:rPr>
      </w:pPr>
    </w:p>
    <w:p w14:paraId="36E9FFC6" w14:textId="77777777" w:rsidR="0045108B" w:rsidRDefault="0045108B" w:rsidP="00CA06C1">
      <w:pPr>
        <w:widowControl/>
        <w:rPr>
          <w:noProof/>
        </w:rPr>
      </w:pPr>
    </w:p>
    <w:p w14:paraId="65B42117" w14:textId="4A66508A" w:rsidR="0045108B" w:rsidRPr="00CA06C1" w:rsidRDefault="0045108B" w:rsidP="00CA06C1">
      <w:pPr>
        <w:widowControl/>
        <w:rPr>
          <w:rFonts w:hint="eastAsia"/>
          <w:noProof/>
        </w:rPr>
      </w:pPr>
      <w:r>
        <w:rPr>
          <w:rFonts w:hint="eastAsia"/>
          <w:noProof/>
        </w:rPr>
        <w:lastRenderedPageBreak/>
        <w:t>4.</w:t>
      </w:r>
      <w:r w:rsidRPr="0045108B">
        <w:rPr>
          <w:noProof/>
        </w:rPr>
        <w:t xml:space="preserve"> Routing路由模式</w:t>
      </w:r>
    </w:p>
    <w:p w14:paraId="42B57764" w14:textId="7F188DA9" w:rsidR="00CA06C1" w:rsidRDefault="0045108B" w:rsidP="005F6A0F">
      <w:pPr>
        <w:rPr>
          <w:noProof/>
        </w:rPr>
      </w:pPr>
      <w:r w:rsidRPr="0045108B">
        <w:rPr>
          <w:noProof/>
        </w:rPr>
        <w:drawing>
          <wp:inline distT="0" distB="0" distL="0" distR="0" wp14:anchorId="6BFF9955" wp14:editId="47AA4558">
            <wp:extent cx="3905795" cy="2152950"/>
            <wp:effectExtent l="0" t="0" r="0" b="0"/>
            <wp:docPr id="2097452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52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9512" w14:textId="77777777" w:rsidR="0045108B" w:rsidRDefault="0045108B" w:rsidP="0045108B">
      <w:pPr>
        <w:rPr>
          <w:rFonts w:hint="eastAsia"/>
          <w:noProof/>
        </w:rPr>
      </w:pPr>
      <w:r>
        <w:rPr>
          <w:rFonts w:ascii="Segoe UI" w:hAnsi="Segoe UI" w:cs="Segoe UI"/>
          <w:color w:val="252933"/>
          <w:shd w:val="clear" w:color="auto" w:fill="FFFFFF"/>
        </w:rPr>
        <w:t>队列与交换机的绑定</w:t>
      </w:r>
      <w:r>
        <w:rPr>
          <w:rFonts w:ascii="Segoe UI" w:hAnsi="Segoe UI" w:cs="Segoe UI" w:hint="eastAsia"/>
          <w:color w:val="252933"/>
          <w:shd w:val="clear" w:color="auto" w:fill="FFFFFF"/>
        </w:rPr>
        <w:t>时</w:t>
      </w:r>
      <w:r>
        <w:rPr>
          <w:rFonts w:ascii="Segoe UI" w:hAnsi="Segoe UI" w:cs="Segoe UI"/>
          <w:color w:val="252933"/>
          <w:shd w:val="clear" w:color="auto" w:fill="FFFFFF"/>
        </w:rPr>
        <w:t>，</w:t>
      </w:r>
      <w:r>
        <w:rPr>
          <w:rFonts w:ascii="Segoe UI" w:hAnsi="Segoe UI" w:cs="Segoe UI" w:hint="eastAsia"/>
          <w:color w:val="252933"/>
          <w:shd w:val="clear" w:color="auto" w:fill="FFFFFF"/>
        </w:rPr>
        <w:t>必须</w:t>
      </w:r>
      <w:r>
        <w:rPr>
          <w:rFonts w:ascii="Segoe UI" w:hAnsi="Segoe UI" w:cs="Segoe UI"/>
          <w:color w:val="252933"/>
          <w:shd w:val="clear" w:color="auto" w:fill="FFFFFF"/>
        </w:rPr>
        <w:t>要指定一个</w:t>
      </w:r>
      <w:r>
        <w:rPr>
          <w:rFonts w:ascii="Segoe UI" w:hAnsi="Segoe UI" w:cs="Segoe UI"/>
          <w:color w:val="252933"/>
          <w:shd w:val="clear" w:color="auto" w:fill="FFFFFF"/>
        </w:rPr>
        <w:t>RoutingKey</w:t>
      </w:r>
      <w:r>
        <w:rPr>
          <w:rFonts w:ascii="Segoe UI" w:hAnsi="Segoe UI" w:cs="Segoe UI" w:hint="eastAsia"/>
          <w:color w:val="252933"/>
          <w:shd w:val="clear" w:color="auto" w:fill="FFFFFF"/>
        </w:rPr>
        <w:t>。</w:t>
      </w:r>
      <w:r>
        <w:rPr>
          <w:rFonts w:ascii="Segoe UI" w:hAnsi="Segoe UI" w:cs="Segoe UI"/>
          <w:color w:val="252933"/>
          <w:shd w:val="clear" w:color="auto" w:fill="FFFFFF"/>
        </w:rPr>
        <w:t>发送方在向</w:t>
      </w:r>
      <w:r>
        <w:rPr>
          <w:rFonts w:ascii="Segoe UI" w:hAnsi="Segoe UI" w:cs="Segoe UI"/>
          <w:color w:val="252933"/>
          <w:shd w:val="clear" w:color="auto" w:fill="FFFFFF"/>
        </w:rPr>
        <w:t xml:space="preserve"> Exchange</w:t>
      </w:r>
      <w:r>
        <w:rPr>
          <w:rFonts w:ascii="Segoe UI" w:hAnsi="Segoe UI" w:cs="Segoe UI"/>
          <w:color w:val="252933"/>
          <w:shd w:val="clear" w:color="auto" w:fill="FFFFFF"/>
        </w:rPr>
        <w:t>发送消息时，也必须指定消息的</w:t>
      </w:r>
      <w:r>
        <w:rPr>
          <w:rFonts w:ascii="Segoe UI" w:hAnsi="Segoe UI" w:cs="Segoe UI"/>
          <w:color w:val="252933"/>
          <w:shd w:val="clear" w:color="auto" w:fill="FFFFFF"/>
        </w:rPr>
        <w:t>RoutingKey</w:t>
      </w:r>
      <w:r>
        <w:rPr>
          <w:rFonts w:ascii="Segoe UI" w:hAnsi="Segoe UI" w:cs="Segoe UI" w:hint="eastAsia"/>
          <w:color w:val="252933"/>
          <w:shd w:val="clear" w:color="auto" w:fill="FFFFFF"/>
        </w:rPr>
        <w:t>。</w:t>
      </w:r>
      <w:r>
        <w:rPr>
          <w:rFonts w:ascii="Segoe UI" w:hAnsi="Segoe UI" w:cs="Segoe UI"/>
          <w:color w:val="252933"/>
          <w:shd w:val="clear" w:color="auto" w:fill="FFFFFF"/>
        </w:rPr>
        <w:t>Exchange</w:t>
      </w:r>
      <w:r>
        <w:rPr>
          <w:rFonts w:ascii="Segoe UI" w:hAnsi="Segoe UI" w:cs="Segoe UI"/>
          <w:color w:val="252933"/>
          <w:shd w:val="clear" w:color="auto" w:fill="FFFFFF"/>
        </w:rPr>
        <w:t>根据消息的</w:t>
      </w:r>
      <w:r>
        <w:rPr>
          <w:rFonts w:ascii="Segoe UI" w:hAnsi="Segoe UI" w:cs="Segoe UI"/>
          <w:color w:val="252933"/>
          <w:shd w:val="clear" w:color="auto" w:fill="FFFFFF"/>
        </w:rPr>
        <w:t xml:space="preserve"> Routing Key </w:t>
      </w:r>
      <w:r>
        <w:rPr>
          <w:rFonts w:ascii="Segoe UI" w:hAnsi="Segoe UI" w:cs="Segoe UI"/>
          <w:color w:val="252933"/>
          <w:shd w:val="clear" w:color="auto" w:fill="FFFFFF"/>
        </w:rPr>
        <w:t>进行判断</w:t>
      </w:r>
    </w:p>
    <w:p w14:paraId="1170786B" w14:textId="6BD50567" w:rsidR="0045108B" w:rsidRDefault="0045108B" w:rsidP="005F6A0F">
      <w:pPr>
        <w:rPr>
          <w:rFonts w:ascii="Segoe UI" w:hAnsi="Segoe UI" w:cs="Segoe UI"/>
          <w:color w:val="252933"/>
          <w:shd w:val="clear" w:color="auto" w:fill="FFFFFF"/>
        </w:rPr>
      </w:pPr>
      <w:r>
        <w:rPr>
          <w:rFonts w:ascii="Segoe UI" w:hAnsi="Segoe UI" w:cs="Segoe UI" w:hint="eastAsia"/>
          <w:color w:val="252933"/>
          <w:shd w:val="clear" w:color="auto" w:fill="FFFFFF"/>
        </w:rPr>
        <w:t>，</w:t>
      </w:r>
      <w:r w:rsidRPr="0045108B">
        <w:rPr>
          <w:rFonts w:ascii="Segoe UI" w:hAnsi="Segoe UI" w:cs="Segoe UI" w:hint="eastAsia"/>
          <w:color w:val="252933"/>
          <w:shd w:val="clear" w:color="auto" w:fill="FFFFFF"/>
        </w:rPr>
        <w:t>队列的</w:t>
      </w:r>
      <w:r w:rsidRPr="0045108B">
        <w:rPr>
          <w:rFonts w:ascii="Segoe UI" w:hAnsi="Segoe UI" w:cs="Segoe UI"/>
          <w:color w:val="252933"/>
          <w:shd w:val="clear" w:color="auto" w:fill="FFFFFF"/>
        </w:rPr>
        <w:t>Routingkey</w:t>
      </w:r>
      <w:r w:rsidRPr="0045108B">
        <w:rPr>
          <w:rFonts w:ascii="Segoe UI" w:hAnsi="Segoe UI" w:cs="Segoe UI"/>
          <w:color w:val="252933"/>
          <w:shd w:val="clear" w:color="auto" w:fill="FFFFFF"/>
        </w:rPr>
        <w:t>与消息的</w:t>
      </w:r>
      <w:r w:rsidRPr="0045108B">
        <w:rPr>
          <w:rFonts w:ascii="Segoe UI" w:hAnsi="Segoe UI" w:cs="Segoe UI"/>
          <w:color w:val="252933"/>
          <w:shd w:val="clear" w:color="auto" w:fill="FFFFFF"/>
        </w:rPr>
        <w:t>Routing key</w:t>
      </w:r>
      <w:r w:rsidRPr="0045108B">
        <w:rPr>
          <w:rFonts w:ascii="Segoe UI" w:hAnsi="Segoe UI" w:cs="Segoe UI"/>
          <w:color w:val="252933"/>
          <w:shd w:val="clear" w:color="auto" w:fill="FFFFFF"/>
        </w:rPr>
        <w:t>完全一致，才会接收到消息</w:t>
      </w:r>
      <w:r>
        <w:rPr>
          <w:rFonts w:ascii="Segoe UI" w:hAnsi="Segoe UI" w:cs="Segoe UI" w:hint="eastAsia"/>
          <w:color w:val="252933"/>
          <w:shd w:val="clear" w:color="auto" w:fill="FFFFFF"/>
        </w:rPr>
        <w:t>。</w:t>
      </w:r>
    </w:p>
    <w:p w14:paraId="534D0EE4" w14:textId="77777777" w:rsidR="0045108B" w:rsidRDefault="0045108B" w:rsidP="005F6A0F">
      <w:pPr>
        <w:rPr>
          <w:rFonts w:ascii="Segoe UI" w:hAnsi="Segoe UI" w:cs="Segoe UI"/>
          <w:color w:val="252933"/>
          <w:shd w:val="clear" w:color="auto" w:fill="FFFFFF"/>
        </w:rPr>
      </w:pPr>
    </w:p>
    <w:p w14:paraId="35CADFB6" w14:textId="1B2556CB" w:rsidR="0045108B" w:rsidRDefault="0045108B" w:rsidP="005F6A0F">
      <w:pPr>
        <w:rPr>
          <w:noProof/>
        </w:rPr>
      </w:pPr>
      <w:r>
        <w:rPr>
          <w:rFonts w:hint="eastAsia"/>
          <w:noProof/>
        </w:rPr>
        <w:t>5.Topic通配符模式。</w:t>
      </w:r>
    </w:p>
    <w:p w14:paraId="6B7B81A0" w14:textId="7E65B7A9" w:rsidR="0045108B" w:rsidRDefault="0045108B" w:rsidP="005F6A0F">
      <w:pPr>
        <w:rPr>
          <w:noProof/>
        </w:rPr>
      </w:pPr>
      <w:r w:rsidRPr="0045108B">
        <w:rPr>
          <w:noProof/>
        </w:rPr>
        <w:drawing>
          <wp:inline distT="0" distB="0" distL="0" distR="0" wp14:anchorId="1F43D412" wp14:editId="082B6BD1">
            <wp:extent cx="3934374" cy="1952898"/>
            <wp:effectExtent l="0" t="0" r="0" b="9525"/>
            <wp:docPr id="379308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08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AB64" w14:textId="751F710E" w:rsidR="0045108B" w:rsidRDefault="0045108B" w:rsidP="0045108B">
      <w:pPr>
        <w:widowControl/>
        <w:rPr>
          <w:noProof/>
        </w:rPr>
      </w:pPr>
      <w:r>
        <w:rPr>
          <w:rFonts w:hint="eastAsia"/>
          <w:noProof/>
        </w:rPr>
        <w:t>在</w:t>
      </w:r>
      <w:r w:rsidRPr="0045108B">
        <w:rPr>
          <w:noProof/>
        </w:rPr>
        <w:t>Routing路由模式</w:t>
      </w:r>
      <w:r>
        <w:rPr>
          <w:rFonts w:hint="eastAsia"/>
          <w:noProof/>
        </w:rPr>
        <w:t>的基础上，</w:t>
      </w:r>
      <w:r w:rsidRPr="0045108B">
        <w:rPr>
          <w:noProof/>
        </w:rPr>
        <w:t>Exchange可以让队列在绑定Routing key的时候使用通配符</w:t>
      </w:r>
      <w:r>
        <w:rPr>
          <w:rFonts w:hint="eastAsia"/>
          <w:noProof/>
        </w:rPr>
        <w:t>。</w:t>
      </w:r>
    </w:p>
    <w:p w14:paraId="22A3B239" w14:textId="77777777" w:rsidR="006706E0" w:rsidRDefault="006706E0" w:rsidP="0045108B">
      <w:pPr>
        <w:widowControl/>
        <w:rPr>
          <w:noProof/>
        </w:rPr>
      </w:pPr>
    </w:p>
    <w:p w14:paraId="7709810D" w14:textId="77777777" w:rsidR="006706E0" w:rsidRDefault="006706E0" w:rsidP="0045108B">
      <w:pPr>
        <w:widowControl/>
        <w:rPr>
          <w:noProof/>
        </w:rPr>
      </w:pPr>
    </w:p>
    <w:p w14:paraId="5D77B44C" w14:textId="77777777" w:rsidR="006706E0" w:rsidRDefault="006706E0" w:rsidP="0045108B">
      <w:pPr>
        <w:widowControl/>
        <w:rPr>
          <w:noProof/>
        </w:rPr>
      </w:pPr>
    </w:p>
    <w:p w14:paraId="1C5E98FE" w14:textId="77777777" w:rsidR="006706E0" w:rsidRDefault="006706E0" w:rsidP="0045108B">
      <w:pPr>
        <w:widowControl/>
        <w:rPr>
          <w:noProof/>
        </w:rPr>
      </w:pPr>
    </w:p>
    <w:p w14:paraId="54AA7112" w14:textId="77777777" w:rsidR="00C46B43" w:rsidRDefault="00C46B43" w:rsidP="0045108B">
      <w:pPr>
        <w:widowControl/>
        <w:rPr>
          <w:noProof/>
        </w:rPr>
      </w:pPr>
    </w:p>
    <w:p w14:paraId="0CD58639" w14:textId="2160A454" w:rsidR="006706E0" w:rsidRDefault="006706E0" w:rsidP="0045108B">
      <w:pPr>
        <w:widowControl/>
        <w:rPr>
          <w:noProof/>
        </w:rPr>
      </w:pPr>
      <w:r>
        <w:rPr>
          <w:rFonts w:hint="eastAsia"/>
          <w:noProof/>
        </w:rPr>
        <w:lastRenderedPageBreak/>
        <w:t>RocketMQ-JMS</w:t>
      </w:r>
      <w:r w:rsidR="00C46B43">
        <w:rPr>
          <w:rFonts w:hint="eastAsia"/>
          <w:noProof/>
        </w:rPr>
        <w:t>介绍</w:t>
      </w:r>
      <w:r>
        <w:rPr>
          <w:rFonts w:hint="eastAsia"/>
          <w:noProof/>
        </w:rPr>
        <w:t>:</w:t>
      </w:r>
    </w:p>
    <w:p w14:paraId="5B8F9E01" w14:textId="7F7E0D69" w:rsidR="00C46B43" w:rsidRDefault="00C46B43" w:rsidP="0045108B">
      <w:pPr>
        <w:widowControl/>
        <w:rPr>
          <w:rFonts w:hint="eastAsia"/>
          <w:noProof/>
        </w:rPr>
      </w:pPr>
      <w:r w:rsidRPr="00C46B43">
        <w:rPr>
          <w:noProof/>
        </w:rPr>
        <w:t>RocketMQ不支持 JMS 接口</w:t>
      </w:r>
      <w:r>
        <w:rPr>
          <w:rFonts w:hint="eastAsia"/>
          <w:noProof/>
        </w:rPr>
        <w:t>。</w:t>
      </w:r>
      <w:r w:rsidRPr="00C46B43">
        <w:rPr>
          <w:noProof/>
        </w:rPr>
        <w:t>rocketmq-jms 是 Apache RocketMQ 提供的 JMS接口实现</w:t>
      </w:r>
      <w:r>
        <w:rPr>
          <w:rFonts w:hint="eastAsia"/>
          <w:noProof/>
        </w:rPr>
        <w:t>，</w:t>
      </w:r>
      <w:r w:rsidRPr="00C46B43">
        <w:rPr>
          <w:rFonts w:hint="eastAsia"/>
          <w:noProof/>
        </w:rPr>
        <w:t>提供与</w:t>
      </w:r>
      <w:r w:rsidRPr="00C46B43">
        <w:rPr>
          <w:noProof/>
        </w:rPr>
        <w:t xml:space="preserve"> JMS 1.1 规范兼容的 API</w:t>
      </w:r>
      <w:r>
        <w:rPr>
          <w:rFonts w:hint="eastAsia"/>
          <w:noProof/>
        </w:rPr>
        <w:t>，但不支持JMS2.0.</w:t>
      </w:r>
    </w:p>
    <w:p w14:paraId="352F0D3C" w14:textId="77777777" w:rsidR="00C46B43" w:rsidRDefault="00C46B43" w:rsidP="0045108B">
      <w:pPr>
        <w:widowControl/>
        <w:rPr>
          <w:noProof/>
        </w:rPr>
      </w:pPr>
      <w:r w:rsidRPr="00C46B43">
        <w:rPr>
          <w:noProof/>
        </w:rPr>
        <w:t>rocketmq-jms</w:t>
      </w:r>
      <w:r>
        <w:rPr>
          <w:rFonts w:hint="eastAsia"/>
          <w:noProof/>
        </w:rPr>
        <w:t>存在的问题：</w:t>
      </w:r>
    </w:p>
    <w:p w14:paraId="7AA4CA4F" w14:textId="2D7323BE" w:rsidR="00C46B43" w:rsidRDefault="00C46B43" w:rsidP="0045108B">
      <w:pPr>
        <w:widowControl/>
        <w:rPr>
          <w:noProof/>
        </w:rPr>
      </w:pPr>
      <w:r>
        <w:rPr>
          <w:rFonts w:hint="eastAsia"/>
          <w:noProof/>
        </w:rPr>
        <w:t>项目从8年前到现在只有初始版本，没有更新和维护。</w:t>
      </w:r>
    </w:p>
    <w:p w14:paraId="614F1179" w14:textId="4EEDB2C6" w:rsidR="00C46B43" w:rsidRDefault="00C46B43" w:rsidP="0045108B">
      <w:pPr>
        <w:widowControl/>
        <w:rPr>
          <w:noProof/>
        </w:rPr>
      </w:pPr>
      <w:r>
        <w:rPr>
          <w:rFonts w:hint="eastAsia"/>
          <w:noProof/>
        </w:rPr>
        <w:t>项目没有文档可供参考，一些操作如</w:t>
      </w:r>
      <w:r w:rsidR="008861CE">
        <w:rPr>
          <w:rFonts w:hint="eastAsia"/>
          <w:noProof/>
        </w:rPr>
        <w:t>创建ConnectionFactory时需要new的URI的格式需要翻看源码才知道。</w:t>
      </w:r>
    </w:p>
    <w:p w14:paraId="0DB2DB3D" w14:textId="51B0B6F4" w:rsidR="008861CE" w:rsidRDefault="008861CE" w:rsidP="0045108B">
      <w:pPr>
        <w:widowControl/>
        <w:rPr>
          <w:rFonts w:hint="eastAsia"/>
          <w:noProof/>
        </w:rPr>
      </w:pPr>
      <w:r>
        <w:rPr>
          <w:rFonts w:hint="eastAsia"/>
          <w:noProof/>
        </w:rPr>
        <w:t>项目对JMS的支持并不完全。如下图，在Session接口的实现中有许多方法仅仅抛出</w:t>
      </w:r>
      <w:r w:rsidRPr="008861CE">
        <w:rPr>
          <w:noProof/>
        </w:rPr>
        <w:t>UnsupportedOperationException</w:t>
      </w:r>
      <w:r>
        <w:rPr>
          <w:rFonts w:hint="eastAsia"/>
          <w:noProof/>
        </w:rPr>
        <w:t>，并没有实际的实现。</w:t>
      </w:r>
    </w:p>
    <w:p w14:paraId="21BB4B05" w14:textId="3D50BC19" w:rsidR="008861CE" w:rsidRDefault="008861CE" w:rsidP="0045108B">
      <w:pPr>
        <w:widowControl/>
        <w:rPr>
          <w:rFonts w:hint="eastAsia"/>
          <w:noProof/>
        </w:rPr>
      </w:pPr>
      <w:r w:rsidRPr="008861CE">
        <w:rPr>
          <w:noProof/>
        </w:rPr>
        <w:drawing>
          <wp:inline distT="0" distB="0" distL="0" distR="0" wp14:anchorId="5D4CE6A5" wp14:editId="3B413656">
            <wp:extent cx="5274310" cy="4648200"/>
            <wp:effectExtent l="0" t="0" r="2540" b="0"/>
            <wp:docPr id="1012617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173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14D5" w14:textId="77777777" w:rsidR="00C46B43" w:rsidRDefault="00C46B43" w:rsidP="0045108B">
      <w:pPr>
        <w:widowControl/>
        <w:rPr>
          <w:rFonts w:hint="eastAsia"/>
          <w:noProof/>
        </w:rPr>
      </w:pPr>
    </w:p>
    <w:sectPr w:rsidR="00C46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6BA7D" w14:textId="77777777" w:rsidR="002641BE" w:rsidRDefault="002641BE" w:rsidP="00272D91">
      <w:pPr>
        <w:spacing w:after="0" w:line="240" w:lineRule="auto"/>
      </w:pPr>
      <w:r>
        <w:separator/>
      </w:r>
    </w:p>
  </w:endnote>
  <w:endnote w:type="continuationSeparator" w:id="0">
    <w:p w14:paraId="10D452A2" w14:textId="77777777" w:rsidR="002641BE" w:rsidRDefault="002641BE" w:rsidP="00272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1CD6D" w14:textId="77777777" w:rsidR="002641BE" w:rsidRDefault="002641BE" w:rsidP="00272D91">
      <w:pPr>
        <w:spacing w:after="0" w:line="240" w:lineRule="auto"/>
      </w:pPr>
      <w:r>
        <w:separator/>
      </w:r>
    </w:p>
  </w:footnote>
  <w:footnote w:type="continuationSeparator" w:id="0">
    <w:p w14:paraId="2DECEAF4" w14:textId="77777777" w:rsidR="002641BE" w:rsidRDefault="002641BE" w:rsidP="00272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E5BF6"/>
    <w:multiLevelType w:val="multilevel"/>
    <w:tmpl w:val="4C74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8E"/>
    <w:rsid w:val="0025583F"/>
    <w:rsid w:val="002641BE"/>
    <w:rsid w:val="00272D91"/>
    <w:rsid w:val="0045108B"/>
    <w:rsid w:val="0050168E"/>
    <w:rsid w:val="005F6A0F"/>
    <w:rsid w:val="006706E0"/>
    <w:rsid w:val="008861CE"/>
    <w:rsid w:val="00C46B43"/>
    <w:rsid w:val="00CA06C1"/>
    <w:rsid w:val="00D1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ECF8BA"/>
  <w15:chartTrackingRefBased/>
  <w15:docId w15:val="{AE288C9C-5D21-4546-9B1C-70E165F5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16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1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16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168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168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168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168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168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168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68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16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1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168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168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0168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168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168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168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168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1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16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16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1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16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16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168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16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168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0168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72D9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72D9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72D9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72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0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509</Words>
  <Characters>730</Characters>
  <Application>Microsoft Office Word</Application>
  <DocSecurity>0</DocSecurity>
  <Lines>33</Lines>
  <Paragraphs>22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1802084139@qq.com</dc:creator>
  <cp:keywords/>
  <dc:description/>
  <cp:lastModifiedBy>1802084139@qq.com</cp:lastModifiedBy>
  <cp:revision>4</cp:revision>
  <dcterms:created xsi:type="dcterms:W3CDTF">2025-08-03T14:13:00Z</dcterms:created>
  <dcterms:modified xsi:type="dcterms:W3CDTF">2025-08-03T15:20:00Z</dcterms:modified>
</cp:coreProperties>
</file>