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C6E50AFE">
      <w:pPr>
        <w:spacing w:line="240" w:lineRule="auto"/>
        <w:ind w:left="0" w:leftChars="0" w:firstLine="0" w:firstLineChars="0"/>
        <w:jc w:val="center"/>
        <w:rPr>
          <w:rFonts w:hint="eastAsia" w:ascii="霞鹜文楷" w:hAnsi="霞鹜文楷" w:eastAsia="霞鹜文楷" w:cs="霞鹜文楷"/>
          <w:sz w:val="40"/>
          <w:szCs w:val="40"/>
        </w:rPr>
      </w:pPr>
      <w:r>
        <w:rPr>
          <w:rFonts w:hint="eastAsia" w:ascii="霞鹜文楷" w:hAnsi="霞鹜文楷" w:eastAsia="霞鹜文楷" w:cs="霞鹜文楷"/>
          <w:sz w:val="40"/>
          <w:szCs w:val="40"/>
        </w:rPr>
        <w:t>“花有重开日，人无再少年”</w:t>
      </w:r>
    </w:p>
    <w:p w14:paraId="7559C6AE">
      <w:pPr>
        <w:spacing w:line="240" w:lineRule="auto"/>
        <w:ind w:left="0" w:leftChars="0" w:firstLine="0" w:firstLineChars="0"/>
        <w:jc w:val="center"/>
        <w:rPr>
          <w:rFonts w:hint="eastAsia" w:ascii="霞鹜文楷" w:hAnsi="霞鹜文楷" w:eastAsia="霞鹜文楷" w:cs="霞鹜文楷"/>
          <w:sz w:val="32"/>
          <w:szCs w:val="32"/>
        </w:rPr>
      </w:pPr>
      <w:r>
        <w:rPr>
          <w:rFonts w:hint="eastAsia" w:ascii="霞鹜文楷" w:hAnsi="霞鹜文楷" w:eastAsia="霞鹜文楷" w:cs="霞鹜文楷"/>
          <w:sz w:val="32"/>
          <w:szCs w:val="32"/>
          <w:lang w:eastAsia="zh-CN"/>
        </w:rPr>
        <w:t>高三5班</w:t>
      </w:r>
      <w:r>
        <w:rPr>
          <w:rFonts w:hint="eastAsia" w:ascii="霞鹜文楷" w:hAnsi="霞鹜文楷" w:eastAsia="霞鹜文楷" w:cs="霞鹜文楷"/>
          <w:sz w:val="32"/>
          <w:szCs w:val="32"/>
          <w:lang w:val="en-US" w:eastAsia="zh-CN"/>
        </w:rPr>
        <w:t>　</w:t>
      </w:r>
      <w:r>
        <w:rPr>
          <w:rFonts w:hint="eastAsia" w:ascii="霞鹜文楷" w:hAnsi="霞鹜文楷" w:eastAsia="霞鹜文楷" w:cs="霞鹜文楷"/>
          <w:sz w:val="32"/>
          <w:szCs w:val="32"/>
          <w:lang w:eastAsia="zh-CN"/>
        </w:rPr>
        <w:t>刘宇轩</w:t>
      </w:r>
    </w:p>
    <w:p w14:paraId="44822077">
      <w:pPr>
        <w:spacing w:line="240" w:lineRule="auto"/>
        <w:rPr>
          <w:rFonts w:hint="eastAsia" w:ascii="霞鹜文楷" w:hAnsi="霞鹜文楷" w:eastAsia="霞鹜文楷" w:cs="霞鹜文楷"/>
          <w:sz w:val="32"/>
          <w:szCs w:val="32"/>
        </w:rPr>
      </w:pPr>
      <w:r>
        <w:rPr>
          <w:rFonts w:hint="eastAsia" w:ascii="霞鹜文楷" w:hAnsi="霞鹜文楷" w:eastAsia="霞鹜文楷" w:cs="霞鹜文楷"/>
          <w:sz w:val="32"/>
          <w:szCs w:val="32"/>
        </w:rPr>
        <w:t>高中这三年</w:t>
      </w:r>
      <w:bookmarkStart w:id="0" w:name="_GoBack"/>
      <w:bookmarkEnd w:id="0"/>
      <w:r>
        <w:rPr>
          <w:rFonts w:hint="eastAsia" w:ascii="霞鹜文楷" w:hAnsi="霞鹜文楷" w:eastAsia="霞鹜文楷" w:cs="霞鹜文楷"/>
          <w:sz w:val="32"/>
          <w:szCs w:val="32"/>
        </w:rPr>
        <w:t>将尽，明年又有谁换了我们去看这海棠花呢？</w:t>
      </w:r>
    </w:p>
    <w:p w14:paraId="2E43F4E8">
      <w:pPr>
        <w:spacing w:line="240" w:lineRule="auto"/>
        <w:rPr>
          <w:rFonts w:hint="eastAsia" w:ascii="霞鹜文楷" w:hAnsi="霞鹜文楷" w:eastAsia="霞鹜文楷" w:cs="霞鹜文楷"/>
          <w:sz w:val="32"/>
          <w:szCs w:val="32"/>
        </w:rPr>
      </w:pPr>
      <w:r>
        <w:rPr>
          <w:rFonts w:hint="eastAsia" w:ascii="霞鹜文楷" w:hAnsi="霞鹜文楷" w:eastAsia="霞鹜文楷" w:cs="霞鹜文楷"/>
          <w:sz w:val="32"/>
          <w:szCs w:val="32"/>
        </w:rPr>
        <w:t>初见海棠树，未见海棠花</w:t>
      </w:r>
      <w:r>
        <w:rPr>
          <w:rFonts w:hint="eastAsia" w:ascii="霞鹜文楷" w:hAnsi="霞鹜文楷" w:eastAsia="霞鹜文楷" w:cs="霞鹜文楷"/>
          <w:sz w:val="32"/>
          <w:szCs w:val="32"/>
          <w:lang w:eastAsia="zh-CN"/>
        </w:rPr>
        <w:t>，</w:t>
      </w:r>
      <w:r>
        <w:rPr>
          <w:rFonts w:hint="eastAsia" w:ascii="霞鹜文楷" w:hAnsi="霞鹜文楷" w:eastAsia="霞鹜文楷" w:cs="霞鹜文楷"/>
          <w:sz w:val="32"/>
          <w:szCs w:val="32"/>
        </w:rPr>
        <w:t>甚至不知海棠。</w:t>
      </w:r>
    </w:p>
    <w:p w14:paraId="2DEC31D8">
      <w:pPr>
        <w:spacing w:line="240" w:lineRule="auto"/>
        <w:rPr>
          <w:rFonts w:hint="eastAsia" w:ascii="霞鹜文楷" w:hAnsi="霞鹜文楷" w:eastAsia="霞鹜文楷" w:cs="霞鹜文楷"/>
          <w:sz w:val="32"/>
          <w:szCs w:val="32"/>
        </w:rPr>
      </w:pPr>
      <w:r>
        <w:rPr>
          <w:rFonts w:hint="eastAsia" w:ascii="霞鹜文楷" w:hAnsi="霞鹜文楷" w:eastAsia="霞鹜文楷" w:cs="霞鹜文楷"/>
          <w:sz w:val="32"/>
          <w:szCs w:val="32"/>
        </w:rPr>
        <w:t>只听老师说海棠花开很美，于是心中种下赏花的种子。</w:t>
      </w:r>
    </w:p>
    <w:p w14:paraId="747CB02E">
      <w:pPr>
        <w:spacing w:line="240" w:lineRule="auto"/>
        <w:rPr>
          <w:rFonts w:hint="eastAsia" w:ascii="霞鹜文楷" w:hAnsi="霞鹜文楷" w:eastAsia="霞鹜文楷" w:cs="霞鹜文楷"/>
          <w:sz w:val="32"/>
          <w:szCs w:val="32"/>
        </w:rPr>
      </w:pPr>
      <w:r>
        <w:rPr>
          <w:rFonts w:hint="eastAsia" w:ascii="霞鹜文楷" w:hAnsi="霞鹜文楷" w:eastAsia="霞鹜文楷" w:cs="霞鹜文楷"/>
          <w:sz w:val="32"/>
          <w:szCs w:val="32"/>
        </w:rPr>
        <w:t>再见海棠树，花已然盛开。今日借此雅兴同学们都留影来纪念，我没有。在我看来，这是美好回忆，但不足以概括高中三年的风风雨雨。而且现在还远不是为彼此友谊画上句号的时候。所以我只是在楼上远远观看。</w:t>
      </w:r>
    </w:p>
    <w:p w14:paraId="3E3D0AB4">
      <w:pPr>
        <w:spacing w:line="240" w:lineRule="auto"/>
        <w:rPr>
          <w:rFonts w:hint="eastAsia" w:ascii="霞鹜文楷" w:hAnsi="霞鹜文楷" w:eastAsia="霞鹜文楷" w:cs="霞鹜文楷"/>
          <w:sz w:val="32"/>
          <w:szCs w:val="32"/>
        </w:rPr>
      </w:pPr>
      <w:r>
        <w:rPr>
          <w:rFonts w:hint="eastAsia" w:ascii="霞鹜文楷" w:hAnsi="霞鹜文楷" w:eastAsia="霞鹜文楷" w:cs="霞鹜文楷"/>
          <w:sz w:val="32"/>
          <w:szCs w:val="32"/>
        </w:rPr>
        <w:t>学校围绕海棠创办了许多活动。我且以三个视角讲述过去、现在与未来吧。</w:t>
      </w:r>
    </w:p>
    <w:p w14:paraId="6B248062">
      <w:pPr>
        <w:spacing w:line="240" w:lineRule="auto"/>
        <w:rPr>
          <w:rFonts w:hint="eastAsia" w:ascii="霞鹜文楷" w:hAnsi="霞鹜文楷" w:eastAsia="霞鹜文楷" w:cs="霞鹜文楷"/>
          <w:sz w:val="32"/>
          <w:szCs w:val="32"/>
        </w:rPr>
      </w:pPr>
      <w:r>
        <w:rPr>
          <w:rFonts w:hint="eastAsia" w:ascii="霞鹜文楷" w:hAnsi="霞鹜文楷" w:eastAsia="霞鹜文楷" w:cs="霞鹜文楷"/>
          <w:sz w:val="32"/>
          <w:szCs w:val="32"/>
        </w:rPr>
        <w:t>过去，高一的海棠艺术节是最为盛大的宴会。那日我心中并无杂念，一心享受其中，意到深处放声高歌，虽是观众，却也同样有人欣赏。</w:t>
      </w:r>
    </w:p>
    <w:p w14:paraId="0A485762">
      <w:pPr>
        <w:spacing w:line="240" w:lineRule="auto"/>
        <w:rPr>
          <w:rFonts w:hint="eastAsia" w:ascii="霞鹜文楷" w:hAnsi="霞鹜文楷" w:eastAsia="霞鹜文楷" w:cs="霞鹜文楷"/>
          <w:sz w:val="32"/>
          <w:szCs w:val="32"/>
        </w:rPr>
      </w:pPr>
      <w:r>
        <w:rPr>
          <w:rFonts w:hint="eastAsia" w:ascii="霞鹜文楷" w:hAnsi="霞鹜文楷" w:eastAsia="霞鹜文楷" w:cs="霞鹜文楷"/>
          <w:sz w:val="32"/>
          <w:szCs w:val="32"/>
        </w:rPr>
        <w:t>现在；将近尾声的海棠花见证友谊与分别</w:t>
      </w:r>
    </w:p>
    <w:p w14:paraId="5FE6286C">
      <w:pPr>
        <w:spacing w:line="240" w:lineRule="auto"/>
        <w:rPr>
          <w:rFonts w:hint="eastAsia" w:ascii="霞鹜文楷" w:hAnsi="霞鹜文楷" w:eastAsia="霞鹜文楷" w:cs="霞鹜文楷"/>
          <w:sz w:val="32"/>
          <w:szCs w:val="32"/>
        </w:rPr>
      </w:pPr>
      <w:r>
        <w:rPr>
          <w:rFonts w:hint="eastAsia" w:ascii="霞鹜文楷" w:hAnsi="霞鹜文楷" w:eastAsia="霞鹜文楷" w:cs="霞鹜文楷"/>
          <w:sz w:val="32"/>
          <w:szCs w:val="32"/>
        </w:rPr>
        <w:t>未来，新一届海棠艺术节的开幕是在高考之后。此后心中已无杂念，如果只记得舞台上的他人放声高歌，倒也只是感慨；若是与回忆相见，只怕是要踌躇不前了。</w:t>
      </w:r>
    </w:p>
    <w:p w14:paraId="212D1B54">
      <w:pPr>
        <w:spacing w:line="240" w:lineRule="auto"/>
        <w:rPr>
          <w:rFonts w:hint="eastAsia" w:ascii="霞鹜文楷" w:hAnsi="霞鹜文楷" w:eastAsia="霞鹜文楷" w:cs="霞鹜文楷"/>
          <w:sz w:val="32"/>
          <w:szCs w:val="32"/>
          <w:lang w:eastAsia="zh-CN"/>
        </w:rPr>
      </w:pPr>
      <w:r>
        <w:rPr>
          <w:rFonts w:hint="eastAsia" w:ascii="霞鹜文楷" w:hAnsi="霞鹜文楷" w:eastAsia="霞鹜文楷" w:cs="霞鹜文楷"/>
          <w:sz w:val="32"/>
          <w:szCs w:val="32"/>
        </w:rPr>
        <w:t>还真</w:t>
      </w:r>
      <w:r>
        <w:rPr>
          <w:rFonts w:hint="eastAsia" w:ascii="霞鹜文楷" w:hAnsi="霞鹜文楷" w:eastAsia="霞鹜文楷" w:cs="霞鹜文楷"/>
          <w:sz w:val="32"/>
          <w:szCs w:val="32"/>
          <w:lang w:eastAsia="zh-CN"/>
        </w:rPr>
        <w:t>应了那一句</w:t>
      </w:r>
      <w:r>
        <w:rPr>
          <w:rFonts w:hint="eastAsia" w:ascii="霞鹜文楷" w:hAnsi="霞鹜文楷" w:eastAsia="霞鹜文楷" w:cs="霞鹜文楷"/>
          <w:sz w:val="32"/>
          <w:szCs w:val="32"/>
        </w:rPr>
        <w:t>“离别开出花”</w:t>
      </w:r>
      <w:r>
        <w:rPr>
          <w:rFonts w:hint="eastAsia" w:ascii="霞鹜文楷" w:hAnsi="霞鹜文楷" w:eastAsia="霞鹜文楷" w:cs="霞鹜文楷"/>
          <w:sz w:val="32"/>
          <w:szCs w:val="32"/>
          <w:lang w:eastAsia="zh-CN"/>
        </w:rPr>
        <w:t>。</w:t>
      </w:r>
    </w:p>
    <w:p w14:paraId="506BF2B7">
      <w:pPr>
        <w:bidi w:val="0"/>
        <w:ind w:left="0" w:leftChars="0" w:firstLine="0" w:firstLineChars="0"/>
        <w:rPr>
          <w:rFonts w:hint="eastAsia" w:ascii="霞鹜文楷" w:hAnsi="霞鹜文楷" w:eastAsia="霞鹜文楷" w:cs="霞鹜文楷"/>
          <w:lang w:val="en-US" w:eastAsia="zh-CN"/>
        </w:rPr>
      </w:pPr>
    </w:p>
    <w:sectPr>
      <w:pgSz w:w="11906" w:h="16838"/>
      <w:pgMar w:top="720" w:right="720" w:bottom="720" w:left="7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霞鹜文楷">
    <w:panose1 w:val="02020500000000000000"/>
    <w:charset w:val="86"/>
    <w:family w:val="auto"/>
    <w:pitch w:val="default"/>
    <w:sig w:usb0="E00002FF" w:usb1="7BDFFFFF" w:usb2="04000016" w:usb3="0000A008" w:csb0="6014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0"/>
    <w:multiLevelType w:val="multilevel"/>
    <w:tmpl w:val="00000000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黑体" w:hAnsi="黑体" w:eastAsia="黑体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4" w:tentative="0">
      <w:start w:val="1"/>
      <w:numFmt w:val="decimalEnclosedCircleChinese"/>
      <w:pStyle w:val="7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embedSystemFonts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rsids>
    <w:rsidRoot w:val="00000000"/>
    <w:rsid w:val="02674CB6"/>
    <w:rsid w:val="24455BC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00" w:beforeAutospacing="1" w:after="100" w:afterAutospacing="1"/>
      <w:ind w:firstLine="560" w:firstLineChars="200"/>
      <w:jc w:val="both"/>
    </w:pPr>
    <w:rPr>
      <w:rFonts w:ascii="微软雅黑" w:hAnsi="微软雅黑" w:eastAsia="微软雅黑" w:cs="宋体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numPr>
        <w:ilvl w:val="0"/>
        <w:numId w:val="0"/>
      </w:numPr>
      <w:tabs>
        <w:tab w:val="left" w:pos="0"/>
      </w:tabs>
      <w:spacing w:before="480" w:after="0"/>
      <w:jc w:val="center"/>
      <w:outlineLvl w:val="0"/>
    </w:pPr>
    <w:rPr>
      <w:rFonts w:cs="宋体"/>
      <w:b/>
      <w:bCs/>
      <w:color w:val="auto"/>
      <w:sz w:val="32"/>
      <w:szCs w:val="32"/>
    </w:rPr>
  </w:style>
  <w:style w:type="paragraph" w:styleId="4">
    <w:name w:val="heading 2"/>
    <w:next w:val="3"/>
    <w:qFormat/>
    <w:uiPriority w:val="9"/>
    <w:pPr>
      <w:keepNext/>
      <w:keepLines/>
      <w:numPr>
        <w:ilvl w:val="1"/>
        <w:numId w:val="0"/>
      </w:numPr>
      <w:tabs>
        <w:tab w:val="left" w:pos="0"/>
      </w:tabs>
      <w:spacing w:after="0"/>
      <w:outlineLvl w:val="1"/>
    </w:pPr>
    <w:rPr>
      <w:rFonts w:ascii="Times New Roman" w:hAnsi="Times New Roman" w:eastAsia="宋体" w:cs="宋体"/>
      <w:b/>
      <w:bCs/>
      <w:color w:val="auto"/>
      <w:sz w:val="28"/>
      <w:szCs w:val="28"/>
    </w:rPr>
  </w:style>
  <w:style w:type="paragraph" w:styleId="5">
    <w:name w:val="heading 3"/>
    <w:basedOn w:val="1"/>
    <w:next w:val="3"/>
    <w:qFormat/>
    <w:uiPriority w:val="9"/>
    <w:pPr>
      <w:keepNext/>
      <w:keepLines/>
      <w:numPr>
        <w:ilvl w:val="2"/>
        <w:numId w:val="0"/>
      </w:numPr>
      <w:tabs>
        <w:tab w:val="left" w:pos="0"/>
      </w:tabs>
      <w:spacing w:before="200" w:after="0"/>
      <w:ind w:firstLine="0"/>
      <w:outlineLvl w:val="2"/>
    </w:pPr>
    <w:rPr>
      <w:rFonts w:ascii="微软雅黑" w:hAnsi="微软雅黑" w:eastAsia="微软雅黑" w:cs="宋体"/>
      <w:b/>
      <w:bCs/>
      <w:color w:val="auto"/>
    </w:rPr>
  </w:style>
  <w:style w:type="paragraph" w:styleId="6">
    <w:name w:val="heading 4"/>
    <w:basedOn w:val="1"/>
    <w:next w:val="3"/>
    <w:qFormat/>
    <w:uiPriority w:val="9"/>
    <w:pPr>
      <w:keepNext/>
      <w:keepLines/>
      <w:numPr>
        <w:ilvl w:val="3"/>
        <w:numId w:val="0"/>
      </w:numPr>
      <w:tabs>
        <w:tab w:val="left" w:pos="0"/>
      </w:tabs>
      <w:spacing w:before="200" w:after="0"/>
      <w:ind w:firstLine="402"/>
      <w:outlineLvl w:val="3"/>
    </w:pPr>
    <w:rPr>
      <w:rFonts w:ascii="微软雅黑" w:hAnsi="微软雅黑" w:eastAsia="微软雅黑" w:cs="宋体"/>
      <w:bCs/>
      <w:i/>
      <w:color w:val="auto"/>
    </w:rPr>
  </w:style>
  <w:style w:type="paragraph" w:styleId="7">
    <w:name w:val="heading 5"/>
    <w:basedOn w:val="1"/>
    <w:next w:val="3"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="宋体"/>
      <w:iCs/>
      <w:color w:val="auto"/>
    </w:rPr>
  </w:style>
  <w:style w:type="paragraph" w:styleId="8">
    <w:name w:val="heading 6"/>
    <w:basedOn w:val="1"/>
    <w:next w:val="3"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="宋体"/>
      <w:color w:val="auto"/>
    </w:rPr>
  </w:style>
  <w:style w:type="paragraph" w:styleId="9">
    <w:name w:val="heading 7"/>
    <w:basedOn w:val="1"/>
    <w:next w:val="3"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="宋体"/>
      <w:color w:val="auto"/>
    </w:rPr>
  </w:style>
  <w:style w:type="paragraph" w:styleId="10">
    <w:name w:val="heading 8"/>
    <w:basedOn w:val="1"/>
    <w:next w:val="3"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="宋体"/>
      <w:color w:val="auto"/>
    </w:rPr>
  </w:style>
  <w:style w:type="paragraph" w:styleId="11">
    <w:name w:val="heading 9"/>
    <w:basedOn w:val="1"/>
    <w:next w:val="3"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="宋体"/>
      <w:color w:val="auto"/>
    </w:rPr>
  </w:style>
  <w:style w:type="character" w:default="1" w:styleId="20">
    <w:name w:val="Default Paragraph Font"/>
    <w:qFormat/>
    <w:uiPriority w:val="0"/>
  </w:style>
  <w:style w:type="table" w:default="1" w:styleId="19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2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="宋体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="微软雅黑" w:hAnsi="微软雅黑" w:eastAsia="微软雅黑" w:cs="宋体"/>
      <w:b/>
      <w:bCs/>
      <w:color w:val="auto"/>
      <w:sz w:val="36"/>
      <w:szCs w:val="36"/>
    </w:rPr>
  </w:style>
  <w:style w:type="paragraph" w:styleId="17">
    <w:name w:val="footnote text"/>
    <w:basedOn w:val="1"/>
    <w:qFormat/>
    <w:uiPriority w:val="9"/>
    <w:rPr>
      <w:rFonts w:ascii="微软雅黑" w:hAnsi="微软雅黑" w:eastAsia="微软雅黑"/>
    </w:rPr>
  </w:style>
  <w:style w:type="paragraph" w:styleId="18">
    <w:name w:val="Normal (Web)"/>
    <w:basedOn w:val="1"/>
    <w:next w:val="1"/>
    <w:qFormat/>
    <w:uiPriority w:val="0"/>
    <w:pPr>
      <w:spacing w:beforeAutospacing="1" w:afterAutospacing="1"/>
    </w:pPr>
    <w:rPr>
      <w:rFonts w:cs="微软雅黑"/>
      <w:lang w:eastAsia="zh-CN"/>
    </w:rPr>
  </w:style>
  <w:style w:type="character" w:styleId="21">
    <w:name w:val="Hyperlink"/>
    <w:basedOn w:val="22"/>
    <w:qFormat/>
    <w:uiPriority w:val="0"/>
    <w:rPr>
      <w:color w:val="0070C0"/>
      <w:u w:val="single"/>
    </w:rPr>
  </w:style>
  <w:style w:type="character" w:customStyle="1" w:styleId="22">
    <w:name w:val="Body Text Char"/>
    <w:basedOn w:val="20"/>
    <w:link w:val="3"/>
    <w:qFormat/>
    <w:uiPriority w:val="0"/>
    <w:rPr>
      <w:rFonts w:ascii="微软雅黑" w:hAnsi="微软雅黑" w:eastAsia="微软雅黑"/>
    </w:rPr>
  </w:style>
  <w:style w:type="character" w:styleId="23">
    <w:name w:val="footnote reference"/>
    <w:basedOn w:val="22"/>
    <w:qFormat/>
    <w:uiPriority w:val="0"/>
    <w:rPr>
      <w:vertAlign w:val="superscript"/>
    </w:rPr>
  </w:style>
  <w:style w:type="paragraph" w:customStyle="1" w:styleId="24">
    <w:name w:val="First Paragraph"/>
    <w:basedOn w:val="3"/>
    <w:next w:val="3"/>
    <w:qFormat/>
    <w:uiPriority w:val="0"/>
    <w:pPr>
      <w:ind w:firstLine="720" w:firstLineChars="200"/>
      <w:jc w:val="both"/>
    </w:pPr>
  </w:style>
  <w:style w:type="paragraph" w:customStyle="1" w:styleId="25">
    <w:name w:val="Compact"/>
    <w:basedOn w:val="3"/>
    <w:qFormat/>
    <w:uiPriority w:val="0"/>
    <w:pPr>
      <w:spacing w:before="36" w:after="36"/>
    </w:pPr>
  </w:style>
  <w:style w:type="paragraph" w:customStyle="1" w:styleId="26">
    <w:name w:val="Author"/>
    <w:next w:val="3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="宋体"/>
      <w:sz w:val="24"/>
      <w:szCs w:val="24"/>
      <w:lang w:val="en-US" w:eastAsia="en-US" w:bidi="ar-SA"/>
    </w:rPr>
  </w:style>
  <w:style w:type="paragraph" w:customStyle="1" w:styleId="27">
    <w:name w:val="Abstract Title"/>
    <w:basedOn w:val="1"/>
    <w:next w:val="28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29">
    <w:name w:val="Bibliography_8f008e0e-c907-47ae-874b-0c71ed801380"/>
    <w:basedOn w:val="1"/>
    <w:qFormat/>
    <w:uiPriority w:val="0"/>
  </w:style>
  <w:style w:type="paragraph" w:customStyle="1" w:styleId="30">
    <w:name w:val="Footnote Block Text"/>
    <w:qFormat/>
    <w:uiPriority w:val="9"/>
    <w:pPr>
      <w:spacing w:before="100" w:after="100"/>
      <w:ind w:left="480" w:right="480" w:firstLine="0"/>
    </w:pPr>
    <w:rPr>
      <w:rFonts w:ascii="Cambria" w:hAnsi="Cambria" w:eastAsia="Cambria" w:cs="宋体"/>
      <w:sz w:val="24"/>
      <w:szCs w:val="24"/>
      <w:lang w:val="en-US" w:eastAsia="en-US" w:bidi="ar-SA"/>
    </w:rPr>
  </w:style>
  <w:style w:type="table" w:customStyle="1" w:styleId="31">
    <w:name w:val="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2">
    <w:name w:val="Definition Term"/>
    <w:basedOn w:val="1"/>
    <w:next w:val="33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33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34">
    <w:name w:val="Table Caption"/>
    <w:basedOn w:val="12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35">
    <w:name w:val="Image Caption"/>
    <w:basedOn w:val="12"/>
    <w:qFormat/>
    <w:uiPriority w:val="0"/>
    <w:rPr>
      <w:rFonts w:ascii="微软雅黑" w:hAnsi="微软雅黑" w:eastAsia="微软雅黑"/>
    </w:rPr>
  </w:style>
  <w:style w:type="paragraph" w:customStyle="1" w:styleId="36">
    <w:name w:val="Figure"/>
    <w:basedOn w:val="1"/>
    <w:qFormat/>
    <w:uiPriority w:val="0"/>
  </w:style>
  <w:style w:type="paragraph" w:customStyle="1" w:styleId="37">
    <w:name w:val="Captioned Figure"/>
    <w:basedOn w:val="36"/>
    <w:qFormat/>
    <w:uiPriority w:val="0"/>
    <w:pPr>
      <w:keepNext/>
    </w:pPr>
  </w:style>
  <w:style w:type="character" w:customStyle="1" w:styleId="38">
    <w:name w:val="Verbatim Char"/>
    <w:basedOn w:val="22"/>
    <w:qFormat/>
    <w:uiPriority w:val="0"/>
    <w:rPr>
      <w:rFonts w:ascii="Consolas" w:hAnsi="Consolas"/>
      <w:sz w:val="22"/>
    </w:rPr>
  </w:style>
  <w:style w:type="character" w:customStyle="1" w:styleId="39">
    <w:name w:val="Section Number"/>
    <w:basedOn w:val="22"/>
    <w:qFormat/>
    <w:uiPriority w:val="0"/>
  </w:style>
  <w:style w:type="paragraph" w:customStyle="1" w:styleId="40">
    <w:name w:val="TOC Heading_2f6e83f5-45ea-486e-a2e9-19f89f4e4f84"/>
    <w:basedOn w:val="2"/>
    <w:next w:val="3"/>
    <w:qFormat/>
    <w:uiPriority w:val="39"/>
    <w:pPr>
      <w:spacing w:before="240" w:line="259" w:lineRule="auto"/>
      <w:outlineLvl w:val="9"/>
    </w:pPr>
    <w:rPr>
      <w:rFonts w:ascii="Calibri" w:hAnsi="Calibri" w:eastAsia="宋体" w:cs="宋体"/>
      <w:b w:val="0"/>
      <w:bCs w:val="0"/>
      <w:color w:val="366091"/>
    </w:rPr>
  </w:style>
  <w:style w:type="paragraph" w:customStyle="1" w:styleId="41">
    <w:name w:val="Source Code"/>
    <w:qFormat/>
    <w:uiPriority w:val="0"/>
    <w:pPr>
      <w:wordWrap w:val="0"/>
    </w:pPr>
    <w:rPr>
      <w:rFonts w:ascii="Cambria" w:hAnsi="Cambria" w:eastAsia="Cambria" w:cs="宋体"/>
    </w:rPr>
  </w:style>
  <w:style w:type="character" w:customStyle="1" w:styleId="42">
    <w:name w:val="KeywordTok"/>
    <w:qFormat/>
    <w:uiPriority w:val="0"/>
    <w:rPr>
      <w:b/>
      <w:color w:val="007020"/>
    </w:rPr>
  </w:style>
  <w:style w:type="character" w:customStyle="1" w:styleId="43">
    <w:name w:val="DataTypeTok"/>
    <w:qFormat/>
    <w:uiPriority w:val="0"/>
    <w:rPr>
      <w:color w:val="902000"/>
    </w:rPr>
  </w:style>
  <w:style w:type="character" w:customStyle="1" w:styleId="44">
    <w:name w:val="DecValTok"/>
    <w:qFormat/>
    <w:uiPriority w:val="0"/>
    <w:rPr>
      <w:color w:val="40A070"/>
    </w:rPr>
  </w:style>
  <w:style w:type="character" w:customStyle="1" w:styleId="45">
    <w:name w:val="BaseNTok"/>
    <w:qFormat/>
    <w:uiPriority w:val="0"/>
    <w:rPr>
      <w:color w:val="40A070"/>
    </w:rPr>
  </w:style>
  <w:style w:type="character" w:customStyle="1" w:styleId="46">
    <w:name w:val="FloatTok"/>
    <w:qFormat/>
    <w:uiPriority w:val="0"/>
    <w:rPr>
      <w:color w:val="40A070"/>
    </w:rPr>
  </w:style>
  <w:style w:type="character" w:customStyle="1" w:styleId="47">
    <w:name w:val="ConstantTok"/>
    <w:qFormat/>
    <w:uiPriority w:val="0"/>
    <w:rPr>
      <w:color w:val="880000"/>
    </w:rPr>
  </w:style>
  <w:style w:type="character" w:customStyle="1" w:styleId="48">
    <w:name w:val="CharTok"/>
    <w:qFormat/>
    <w:uiPriority w:val="0"/>
    <w:rPr>
      <w:color w:val="4070A0"/>
    </w:rPr>
  </w:style>
  <w:style w:type="character" w:customStyle="1" w:styleId="49">
    <w:name w:val="SpecialCharTok"/>
    <w:qFormat/>
    <w:uiPriority w:val="0"/>
    <w:rPr>
      <w:color w:val="4070A0"/>
    </w:rPr>
  </w:style>
  <w:style w:type="character" w:customStyle="1" w:styleId="50">
    <w:name w:val="StringTok"/>
    <w:qFormat/>
    <w:uiPriority w:val="0"/>
    <w:rPr>
      <w:color w:val="4070A0"/>
    </w:rPr>
  </w:style>
  <w:style w:type="character" w:customStyle="1" w:styleId="51">
    <w:name w:val="VerbatimStringTok"/>
    <w:qFormat/>
    <w:uiPriority w:val="0"/>
    <w:rPr>
      <w:color w:val="4070A0"/>
    </w:rPr>
  </w:style>
  <w:style w:type="character" w:customStyle="1" w:styleId="52">
    <w:name w:val="SpecialStringTok"/>
    <w:qFormat/>
    <w:uiPriority w:val="0"/>
    <w:rPr>
      <w:color w:val="BB6688"/>
    </w:rPr>
  </w:style>
  <w:style w:type="character" w:customStyle="1" w:styleId="53">
    <w:name w:val="ImportTok"/>
    <w:qFormat/>
    <w:uiPriority w:val="0"/>
    <w:rPr>
      <w:b/>
      <w:color w:val="008000"/>
    </w:rPr>
  </w:style>
  <w:style w:type="character" w:customStyle="1" w:styleId="54">
    <w:name w:val="CommentTok"/>
    <w:qFormat/>
    <w:uiPriority w:val="0"/>
    <w:rPr>
      <w:i/>
      <w:color w:val="60A0B0"/>
    </w:rPr>
  </w:style>
  <w:style w:type="character" w:customStyle="1" w:styleId="55">
    <w:name w:val="DocumentationTok"/>
    <w:qFormat/>
    <w:uiPriority w:val="0"/>
    <w:rPr>
      <w:i/>
      <w:color w:val="BA2121"/>
    </w:rPr>
  </w:style>
  <w:style w:type="character" w:customStyle="1" w:styleId="56">
    <w:name w:val="AnnotationTok"/>
    <w:qFormat/>
    <w:uiPriority w:val="0"/>
    <w:rPr>
      <w:b/>
      <w:i/>
      <w:color w:val="60A0B0"/>
    </w:rPr>
  </w:style>
  <w:style w:type="character" w:customStyle="1" w:styleId="57">
    <w:name w:val="CommentVarTok"/>
    <w:qFormat/>
    <w:uiPriority w:val="0"/>
    <w:rPr>
      <w:b/>
      <w:i/>
      <w:color w:val="60A0B0"/>
    </w:rPr>
  </w:style>
  <w:style w:type="character" w:customStyle="1" w:styleId="58">
    <w:name w:val="OtherTok"/>
    <w:qFormat/>
    <w:uiPriority w:val="0"/>
    <w:rPr>
      <w:color w:val="007020"/>
    </w:rPr>
  </w:style>
  <w:style w:type="character" w:customStyle="1" w:styleId="59">
    <w:name w:val="FunctionTok"/>
    <w:qFormat/>
    <w:uiPriority w:val="0"/>
    <w:rPr>
      <w:color w:val="06287E"/>
    </w:rPr>
  </w:style>
  <w:style w:type="character" w:customStyle="1" w:styleId="60">
    <w:name w:val="VariableTok"/>
    <w:qFormat/>
    <w:uiPriority w:val="0"/>
    <w:rPr>
      <w:color w:val="19177C"/>
    </w:rPr>
  </w:style>
  <w:style w:type="character" w:customStyle="1" w:styleId="61">
    <w:name w:val="ControlFlowTok"/>
    <w:qFormat/>
    <w:uiPriority w:val="0"/>
    <w:rPr>
      <w:b/>
      <w:color w:val="007020"/>
    </w:rPr>
  </w:style>
  <w:style w:type="character" w:customStyle="1" w:styleId="62">
    <w:name w:val="OperatorTok"/>
    <w:qFormat/>
    <w:uiPriority w:val="0"/>
    <w:rPr>
      <w:color w:val="666666"/>
    </w:rPr>
  </w:style>
  <w:style w:type="character" w:customStyle="1" w:styleId="63">
    <w:name w:val="BuiltInTok"/>
    <w:qFormat/>
    <w:uiPriority w:val="0"/>
    <w:rPr>
      <w:color w:val="008000"/>
    </w:rPr>
  </w:style>
  <w:style w:type="character" w:customStyle="1" w:styleId="64">
    <w:name w:val="ExtensionTok"/>
    <w:qFormat/>
    <w:uiPriority w:val="0"/>
  </w:style>
  <w:style w:type="character" w:customStyle="1" w:styleId="65">
    <w:name w:val="PreprocessorTok"/>
    <w:qFormat/>
    <w:uiPriority w:val="0"/>
    <w:rPr>
      <w:color w:val="BC7A00"/>
    </w:rPr>
  </w:style>
  <w:style w:type="character" w:customStyle="1" w:styleId="66">
    <w:name w:val="AttributeTok"/>
    <w:qFormat/>
    <w:uiPriority w:val="0"/>
    <w:rPr>
      <w:color w:val="7D9029"/>
    </w:rPr>
  </w:style>
  <w:style w:type="character" w:customStyle="1" w:styleId="67">
    <w:name w:val="RegionMarkerTok"/>
    <w:qFormat/>
    <w:uiPriority w:val="0"/>
  </w:style>
  <w:style w:type="character" w:customStyle="1" w:styleId="68">
    <w:name w:val="InformationTok"/>
    <w:qFormat/>
    <w:uiPriority w:val="0"/>
    <w:rPr>
      <w:b/>
      <w:i/>
      <w:color w:val="60A0B0"/>
    </w:rPr>
  </w:style>
  <w:style w:type="character" w:customStyle="1" w:styleId="69">
    <w:name w:val="WarningTok"/>
    <w:qFormat/>
    <w:uiPriority w:val="0"/>
    <w:rPr>
      <w:b/>
      <w:i/>
      <w:color w:val="60A0B0"/>
    </w:rPr>
  </w:style>
  <w:style w:type="character" w:customStyle="1" w:styleId="70">
    <w:name w:val="AlertTok"/>
    <w:qFormat/>
    <w:uiPriority w:val="0"/>
    <w:rPr>
      <w:b/>
      <w:color w:val="FF0000"/>
    </w:rPr>
  </w:style>
  <w:style w:type="character" w:customStyle="1" w:styleId="71">
    <w:name w:val="ErrorTok"/>
    <w:qFormat/>
    <w:uiPriority w:val="0"/>
    <w:rPr>
      <w:b/>
      <w:color w:val="FF0000"/>
    </w:rPr>
  </w:style>
  <w:style w:type="character" w:customStyle="1" w:styleId="72">
    <w:name w:val="NormalTok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378</Words>
  <Characters>378</Characters>
  <Paragraphs>12</Paragraphs>
  <TotalTime>83</TotalTime>
  <ScaleCrop>false</ScaleCrop>
  <LinksUpToDate>false</LinksUpToDate>
  <CharactersWithSpaces>468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2024-11-14T15:05:00Z</dcterms:created>
  <dc:creator>bowen</dc:creator>
  <cp:lastModifiedBy>Halcyon·Wanderer</cp:lastModifiedBy>
  <dcterms:modified xsi:type="dcterms:W3CDTF">2026-04-12T05:05:00Z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E8A907BDEA0E49C6F91FDB69EFD23CD2_43</vt:lpwstr>
  </property>
  <property fmtid="{D5CDD505-2E9C-101B-9397-08002B2CF9AE}" pid="4" name="KSOTemplateDocerSaveRecord">
    <vt:lpwstr>eyJoZGlkIjoiZGZkNzRkMzQ5OTBmMDI2NjY3MzEwOThkMTExYzFiNTQiLCJ1c2VySWQiOiIxNjAyMzk2MTYyIn0=</vt:lpwstr>
  </property>
</Properties>
</file>