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31" w:rsidRDefault="00D6031C">
      <w:r>
        <w:t>Practica #3 (Algoritmos)</w:t>
      </w:r>
    </w:p>
    <w:p w:rsidR="00D6031C" w:rsidRDefault="00D6031C" w:rsidP="00D6031C">
      <w:r>
        <w:t>Suma de 2 números</w:t>
      </w:r>
    </w:p>
    <w:p w:rsidR="00D6031C" w:rsidRDefault="00D6031C" w:rsidP="00D6031C">
      <w:pPr>
        <w:pStyle w:val="Prrafodelista"/>
        <w:numPr>
          <w:ilvl w:val="0"/>
          <w:numId w:val="2"/>
        </w:numPr>
      </w:pPr>
      <w:r>
        <w:t xml:space="preserve">Inicio </w:t>
      </w:r>
    </w:p>
    <w:p w:rsidR="00D6031C" w:rsidRDefault="00D6031C" w:rsidP="00D6031C">
      <w:pPr>
        <w:pStyle w:val="Prrafodelista"/>
        <w:numPr>
          <w:ilvl w:val="0"/>
          <w:numId w:val="2"/>
        </w:numPr>
      </w:pPr>
      <w:r>
        <w:t xml:space="preserve">Tener 3 variables: </w:t>
      </w:r>
      <w:proofErr w:type="spellStart"/>
      <w:r>
        <w:t>x,y,z</w:t>
      </w:r>
      <w:proofErr w:type="spellEnd"/>
    </w:p>
    <w:p w:rsidR="00D6031C" w:rsidRDefault="00D6031C" w:rsidP="00D6031C">
      <w:pPr>
        <w:pStyle w:val="Prrafodelista"/>
        <w:numPr>
          <w:ilvl w:val="0"/>
          <w:numId w:val="2"/>
        </w:numPr>
      </w:pPr>
      <w:r>
        <w:t xml:space="preserve">Pedir “x” y “y” </w:t>
      </w:r>
    </w:p>
    <w:p w:rsidR="00D6031C" w:rsidRDefault="00D6031C" w:rsidP="00D6031C">
      <w:pPr>
        <w:pStyle w:val="Prrafodelista"/>
        <w:numPr>
          <w:ilvl w:val="0"/>
          <w:numId w:val="2"/>
        </w:numPr>
      </w:pPr>
      <w:proofErr w:type="spellStart"/>
      <w:r>
        <w:t>x+y</w:t>
      </w:r>
      <w:proofErr w:type="spellEnd"/>
      <w:r>
        <w:t xml:space="preserve">=z </w:t>
      </w:r>
    </w:p>
    <w:p w:rsidR="00D6031C" w:rsidRDefault="00D6031C" w:rsidP="00D6031C">
      <w:pPr>
        <w:pStyle w:val="Prrafodelista"/>
        <w:numPr>
          <w:ilvl w:val="0"/>
          <w:numId w:val="2"/>
        </w:numPr>
      </w:pPr>
      <w:r>
        <w:t>mostrar z</w:t>
      </w:r>
    </w:p>
    <w:p w:rsidR="00D6031C" w:rsidRDefault="00D6031C" w:rsidP="00D6031C">
      <w:pPr>
        <w:pStyle w:val="Prrafodelista"/>
        <w:numPr>
          <w:ilvl w:val="0"/>
          <w:numId w:val="2"/>
        </w:numPr>
      </w:pPr>
      <w:r>
        <w:t>fin</w:t>
      </w:r>
    </w:p>
    <w:p w:rsidR="00D6031C" w:rsidRDefault="00D6031C" w:rsidP="00D6031C">
      <w:r>
        <w:t xml:space="preserve">Área de un </w:t>
      </w:r>
      <w:proofErr w:type="gramStart"/>
      <w:r>
        <w:t>circulo</w:t>
      </w:r>
      <w:proofErr w:type="gramEnd"/>
    </w:p>
    <w:p w:rsidR="00D6031C" w:rsidRDefault="003D29A3" w:rsidP="00D6031C">
      <w:pPr>
        <w:pStyle w:val="Prrafodelista"/>
        <w:numPr>
          <w:ilvl w:val="0"/>
          <w:numId w:val="3"/>
        </w:numPr>
      </w:pPr>
      <w:r>
        <w:t xml:space="preserve">inicio </w:t>
      </w:r>
    </w:p>
    <w:p w:rsidR="003D29A3" w:rsidRDefault="003D29A3" w:rsidP="00D6031C">
      <w:pPr>
        <w:pStyle w:val="Prrafodelista"/>
        <w:numPr>
          <w:ilvl w:val="0"/>
          <w:numId w:val="3"/>
        </w:numPr>
      </w:pPr>
      <w:r>
        <w:t>tener la variable r y A</w:t>
      </w:r>
    </w:p>
    <w:p w:rsidR="003D29A3" w:rsidRDefault="003D29A3" w:rsidP="00D6031C">
      <w:pPr>
        <w:pStyle w:val="Prrafodelista"/>
        <w:numPr>
          <w:ilvl w:val="0"/>
          <w:numId w:val="3"/>
        </w:numPr>
      </w:pPr>
      <w:r>
        <w:t>pedir r</w:t>
      </w:r>
    </w:p>
    <w:p w:rsidR="00D6031C" w:rsidRPr="003D29A3" w:rsidRDefault="003D29A3" w:rsidP="003D29A3">
      <w:pPr>
        <w:pStyle w:val="Prrafodelista"/>
        <w:numPr>
          <w:ilvl w:val="0"/>
          <w:numId w:val="3"/>
        </w:numPr>
      </w:pPr>
      <w:r>
        <w:t xml:space="preserve">EFECTUAR </w:t>
      </w:r>
      <w:r>
        <w:rPr>
          <w:rFonts w:cstheme="minorHAnsi"/>
        </w:rPr>
        <w:t>A=πr</w:t>
      </w:r>
      <w:r>
        <w:rPr>
          <w:rFonts w:cstheme="minorHAnsi"/>
          <w:vertAlign w:val="superscript"/>
        </w:rPr>
        <w:t>2</w:t>
      </w:r>
    </w:p>
    <w:p w:rsidR="003D29A3" w:rsidRDefault="003D29A3" w:rsidP="003D29A3">
      <w:pPr>
        <w:pStyle w:val="Prrafodelista"/>
        <w:numPr>
          <w:ilvl w:val="0"/>
          <w:numId w:val="3"/>
        </w:numPr>
      </w:pPr>
      <w:r>
        <w:t>Mostrar A</w:t>
      </w:r>
    </w:p>
    <w:p w:rsidR="003D29A3" w:rsidRDefault="003D29A3" w:rsidP="003D29A3">
      <w:pPr>
        <w:pStyle w:val="Prrafodelista"/>
        <w:numPr>
          <w:ilvl w:val="0"/>
          <w:numId w:val="3"/>
        </w:numPr>
      </w:pPr>
      <w:r>
        <w:t>Fin</w:t>
      </w:r>
    </w:p>
    <w:p w:rsidR="003D29A3" w:rsidRDefault="003D29A3" w:rsidP="003D29A3">
      <w:r>
        <w:t>La fórmula general</w:t>
      </w:r>
    </w:p>
    <w:p w:rsidR="003D29A3" w:rsidRDefault="003D29A3" w:rsidP="003D29A3">
      <w:pPr>
        <w:pStyle w:val="Prrafodelista"/>
        <w:numPr>
          <w:ilvl w:val="0"/>
          <w:numId w:val="4"/>
        </w:numPr>
      </w:pPr>
      <w:r>
        <w:t>Inicio</w:t>
      </w:r>
    </w:p>
    <w:p w:rsidR="003D29A3" w:rsidRDefault="003D29A3" w:rsidP="003D29A3">
      <w:pPr>
        <w:pStyle w:val="Prrafodelista"/>
        <w:numPr>
          <w:ilvl w:val="0"/>
          <w:numId w:val="4"/>
        </w:numPr>
      </w:pPr>
      <w:r>
        <w:t xml:space="preserve">Variables </w:t>
      </w:r>
      <w:proofErr w:type="spellStart"/>
      <w:r>
        <w:t>x,a,b,c</w:t>
      </w:r>
      <w:proofErr w:type="spellEnd"/>
    </w:p>
    <w:p w:rsidR="003D29A3" w:rsidRDefault="003D29A3" w:rsidP="003D29A3">
      <w:pPr>
        <w:pStyle w:val="Prrafodelista"/>
        <w:numPr>
          <w:ilvl w:val="0"/>
          <w:numId w:val="4"/>
        </w:numPr>
      </w:pPr>
      <w:r>
        <w:t xml:space="preserve">Pedir </w:t>
      </w:r>
      <w:proofErr w:type="spellStart"/>
      <w:r>
        <w:t>a,b</w:t>
      </w:r>
      <w:proofErr w:type="spellEnd"/>
      <w:r>
        <w:t xml:space="preserve"> y c</w:t>
      </w:r>
    </w:p>
    <w:p w:rsidR="003D29A3" w:rsidRPr="003D29A3" w:rsidRDefault="003D29A3" w:rsidP="003D29A3">
      <w:pPr>
        <w:pStyle w:val="Prrafodelista"/>
        <w:numPr>
          <w:ilvl w:val="0"/>
          <w:numId w:val="4"/>
        </w:numPr>
      </w:pPr>
      <w:r>
        <w:t xml:space="preserve">Efectuar 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:rsidR="003D29A3" w:rsidRDefault="003D29A3" w:rsidP="003D29A3">
      <w:pPr>
        <w:pStyle w:val="Prrafodelista"/>
        <w:numPr>
          <w:ilvl w:val="0"/>
          <w:numId w:val="4"/>
        </w:numPr>
      </w:pPr>
      <w:r>
        <w:rPr>
          <w:rFonts w:eastAsiaTheme="minorEastAsia"/>
        </w:rPr>
        <w:t>Si b</w:t>
      </w:r>
      <w:r>
        <w:rPr>
          <w:rFonts w:eastAsiaTheme="minorEastAsia"/>
          <w:vertAlign w:val="superscript"/>
        </w:rPr>
        <w:t xml:space="preserve">2 </w:t>
      </w:r>
      <w:r>
        <w:t xml:space="preserve">-4ac &lt;0 entonces 6; si </w:t>
      </w:r>
      <w:r>
        <w:rPr>
          <w:rFonts w:eastAsiaTheme="minorEastAsia"/>
        </w:rPr>
        <w:t>b</w:t>
      </w:r>
      <w:r>
        <w:rPr>
          <w:rFonts w:eastAsiaTheme="minorEastAsia"/>
          <w:vertAlign w:val="superscript"/>
        </w:rPr>
        <w:t xml:space="preserve">2 </w:t>
      </w:r>
      <w:r>
        <w:t>-4ac</w:t>
      </w:r>
      <w:r>
        <w:t xml:space="preserve"> entonces 7</w:t>
      </w:r>
    </w:p>
    <w:p w:rsidR="003D29A3" w:rsidRPr="003D29A3" w:rsidRDefault="003D29A3" w:rsidP="003D29A3">
      <w:pPr>
        <w:pStyle w:val="Prrafodelista"/>
        <w:numPr>
          <w:ilvl w:val="0"/>
          <w:numId w:val="4"/>
        </w:numPr>
      </w:pP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(di)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>
        <w:rPr>
          <w:rFonts w:eastAsiaTheme="minorEastAsia"/>
        </w:rPr>
        <w:t xml:space="preserve"> e ir a paso 8</w:t>
      </w:r>
    </w:p>
    <w:p w:rsidR="003D29A3" w:rsidRPr="003D29A3" w:rsidRDefault="003D29A3" w:rsidP="003D29A3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mostrar x e ir a paso 9</m:t>
        </m:r>
      </m:oMath>
    </w:p>
    <w:p w:rsidR="003D29A3" w:rsidRDefault="003D29A3" w:rsidP="003D29A3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Mostrar </w:t>
      </w:r>
      <w:r w:rsidR="00895C93">
        <w:rPr>
          <w:rFonts w:eastAsiaTheme="minorEastAsia"/>
        </w:rPr>
        <w:t xml:space="preserve">x de la forma </w:t>
      </w: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di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  <w:r w:rsidR="00895C93">
        <w:rPr>
          <w:rFonts w:eastAsiaTheme="minorEastAsia"/>
        </w:rPr>
        <w:t xml:space="preserve"> e ir a 9</w:t>
      </w:r>
    </w:p>
    <w:p w:rsidR="00895C93" w:rsidRDefault="00895C93" w:rsidP="003D29A3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Fin</w:t>
      </w:r>
    </w:p>
    <w:p w:rsidR="00895C93" w:rsidRDefault="00895C93" w:rsidP="00895C93">
      <w:pPr>
        <w:rPr>
          <w:rFonts w:eastAsiaTheme="minorEastAsia"/>
        </w:rPr>
      </w:pPr>
      <w:r>
        <w:rPr>
          <w:rFonts w:eastAsiaTheme="minorEastAsia"/>
        </w:rPr>
        <w:t>Algoritmo para la sucesión Fibonacci de los primeros 100 números</w:t>
      </w:r>
    </w:p>
    <w:p w:rsid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Inicio</w:t>
      </w:r>
    </w:p>
    <w:p w:rsid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Declarar las variables </w:t>
      </w:r>
      <w:proofErr w:type="spellStart"/>
      <w:r>
        <w:rPr>
          <w:rFonts w:eastAsiaTheme="minorEastAsia"/>
        </w:rPr>
        <w:t>a,b,c,d</w:t>
      </w:r>
      <w:proofErr w:type="spellEnd"/>
    </w:p>
    <w:p w:rsid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a=0</w:t>
      </w:r>
    </w:p>
    <w:p w:rsid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b=1</w:t>
      </w:r>
    </w:p>
    <w:p w:rsid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desde d=1 y hasta d=99</w:t>
      </w:r>
    </w:p>
    <w:p w:rsid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c=</w:t>
      </w:r>
      <w:proofErr w:type="spellStart"/>
      <w:r>
        <w:rPr>
          <w:rFonts w:eastAsiaTheme="minorEastAsia"/>
        </w:rPr>
        <w:t>a+b</w:t>
      </w:r>
      <w:proofErr w:type="spellEnd"/>
    </w:p>
    <w:p w:rsid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mostrar c</w:t>
      </w:r>
    </w:p>
    <w:p w:rsid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a=b</w:t>
      </w:r>
    </w:p>
    <w:p w:rsid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b=c y regresar a paso 6</w:t>
      </w:r>
    </w:p>
    <w:p w:rsidR="00895C93" w:rsidRPr="00895C93" w:rsidRDefault="00895C93" w:rsidP="00895C9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fin</w:t>
      </w:r>
      <w:bookmarkStart w:id="0" w:name="_GoBack"/>
      <w:bookmarkEnd w:id="0"/>
      <w:r w:rsidRPr="00895C93">
        <w:rPr>
          <w:rFonts w:eastAsiaTheme="minorEastAsia"/>
        </w:rPr>
        <w:t xml:space="preserve"> </w:t>
      </w:r>
    </w:p>
    <w:p w:rsidR="003D29A3" w:rsidRDefault="003D29A3" w:rsidP="003D29A3"/>
    <w:sectPr w:rsidR="003D2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0C79"/>
    <w:multiLevelType w:val="hybridMultilevel"/>
    <w:tmpl w:val="A7EC9E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E5F38"/>
    <w:multiLevelType w:val="hybridMultilevel"/>
    <w:tmpl w:val="45BCBD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5447A"/>
    <w:multiLevelType w:val="hybridMultilevel"/>
    <w:tmpl w:val="0E0C4D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43E93"/>
    <w:multiLevelType w:val="hybridMultilevel"/>
    <w:tmpl w:val="52BEB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83FA2"/>
    <w:multiLevelType w:val="hybridMultilevel"/>
    <w:tmpl w:val="751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1C"/>
    <w:rsid w:val="002B5A31"/>
    <w:rsid w:val="003D29A3"/>
    <w:rsid w:val="00895C93"/>
    <w:rsid w:val="00D6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B374B-0AAC-4BC0-A969-7B746555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31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D2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2018-03-19T19:18:00Z</dcterms:created>
  <dcterms:modified xsi:type="dcterms:W3CDTF">2018-03-19T20:44:00Z</dcterms:modified>
</cp:coreProperties>
</file>