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F0F5E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0F5E" w:rsidRDefault="00BF0F5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bookmarkStart w:id="0" w:name="_GoBack"/>
            <w:bookmarkEnd w:id="0"/>
          </w:p>
          <w:p w:rsidR="00BF0F5E" w:rsidRDefault="0069015C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F0F5E" w:rsidRDefault="00BF0F5E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BF0F5E" w:rsidRDefault="00BF0F5E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BF0F5E" w:rsidRDefault="0069015C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BF0F5E" w:rsidRDefault="00BF0F5E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BF0F5E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0F5E" w:rsidRDefault="00BF0F5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BF0F5E" w:rsidRDefault="0069015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BF0F5E" w:rsidRDefault="00BF0F5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0F5E" w:rsidRDefault="00BF0F5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BF0F5E" w:rsidRDefault="0069015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BF0F5E" w:rsidRDefault="00BF0F5E">
      <w:pPr>
        <w:pStyle w:val="Standard"/>
      </w:pPr>
    </w:p>
    <w:p w:rsidR="00BF0F5E" w:rsidRDefault="0069015C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BF0F5E" w:rsidRDefault="0069015C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F0F5E" w:rsidRDefault="0069015C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A149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F0F5E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F0F5E" w:rsidRDefault="0069015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  <w:p w:rsidR="006A56DB" w:rsidRDefault="006A56DB">
            <w:pPr>
              <w:pStyle w:val="TableContents"/>
              <w:ind w:left="629"/>
            </w:pPr>
            <w:r>
              <w:t>Claudia R.E</w:t>
            </w:r>
          </w:p>
          <w:p w:rsidR="006A56DB" w:rsidRDefault="006A56DB">
            <w:pPr>
              <w:pStyle w:val="TableContents"/>
              <w:ind w:left="629"/>
            </w:pPr>
          </w:p>
          <w:p w:rsidR="006A56DB" w:rsidRDefault="006A56DB">
            <w:pPr>
              <w:pStyle w:val="TableContents"/>
              <w:ind w:left="629"/>
            </w:pPr>
          </w:p>
          <w:p w:rsidR="006A56DB" w:rsidRDefault="006A56DB">
            <w:pPr>
              <w:pStyle w:val="TableContents"/>
              <w:ind w:left="629"/>
            </w:pPr>
          </w:p>
        </w:tc>
      </w:tr>
      <w:tr w:rsidR="00BF0F5E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F0F5E" w:rsidRDefault="0069015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  <w:p w:rsidR="006A56DB" w:rsidRDefault="006A56DB">
            <w:pPr>
              <w:pStyle w:val="TableContents"/>
              <w:ind w:left="629"/>
            </w:pPr>
            <w:r>
              <w:t xml:space="preserve">Fundamentos de programación </w:t>
            </w:r>
          </w:p>
        </w:tc>
      </w:tr>
      <w:tr w:rsidR="00BF0F5E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F0F5E" w:rsidRDefault="0069015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</w:tc>
      </w:tr>
      <w:tr w:rsidR="00BF0F5E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F0F5E" w:rsidRDefault="0069015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  <w:p w:rsidR="006A56DB" w:rsidRDefault="006A56DB">
            <w:pPr>
              <w:pStyle w:val="TableContents"/>
              <w:ind w:left="629"/>
            </w:pPr>
            <w:r>
              <w:t xml:space="preserve">Practica </w:t>
            </w:r>
            <w:r w:rsidR="00BA6461">
              <w:t>13</w:t>
            </w:r>
          </w:p>
        </w:tc>
      </w:tr>
      <w:tr w:rsidR="00BF0F5E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F0F5E" w:rsidRDefault="0069015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  <w:p w:rsidR="006A56DB" w:rsidRDefault="006A56DB">
            <w:pPr>
              <w:pStyle w:val="TableContents"/>
              <w:ind w:left="629"/>
            </w:pPr>
            <w:r>
              <w:t>Brandon Jiménez Macías</w:t>
            </w:r>
          </w:p>
        </w:tc>
      </w:tr>
      <w:tr w:rsidR="00BF0F5E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</w:tc>
      </w:tr>
      <w:tr w:rsidR="00BF0F5E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</w:tc>
      </w:tr>
      <w:tr w:rsidR="00BF0F5E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F0F5E" w:rsidRDefault="0069015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  <w:p w:rsidR="006A56DB" w:rsidRDefault="006A56DB">
            <w:pPr>
              <w:pStyle w:val="TableContents"/>
              <w:ind w:left="629"/>
            </w:pPr>
            <w:r>
              <w:t>2018 - 2</w:t>
            </w:r>
          </w:p>
        </w:tc>
      </w:tr>
      <w:tr w:rsidR="00BF0F5E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F0F5E" w:rsidRDefault="0069015C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</w:tc>
      </w:tr>
      <w:tr w:rsidR="00BF0F5E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F0F5E" w:rsidRDefault="0069015C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</w:tc>
      </w:tr>
      <w:tr w:rsidR="00BF0F5E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F0F5E" w:rsidRDefault="00BF0F5E">
            <w:pPr>
              <w:pStyle w:val="TableContents"/>
              <w:ind w:left="629"/>
            </w:pPr>
          </w:p>
        </w:tc>
      </w:tr>
    </w:tbl>
    <w:p w:rsidR="00BF0F5E" w:rsidRDefault="00BF0F5E">
      <w:pPr>
        <w:pStyle w:val="Standard"/>
      </w:pPr>
    </w:p>
    <w:p w:rsidR="00BF0F5E" w:rsidRDefault="00BF0F5E">
      <w:pPr>
        <w:pStyle w:val="Standard"/>
      </w:pPr>
    </w:p>
    <w:p w:rsidR="00BF0F5E" w:rsidRDefault="0069015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6A56DB" w:rsidRDefault="006A56DB">
      <w:pPr>
        <w:pStyle w:val="Standard"/>
        <w:rPr>
          <w:rFonts w:ascii="Calibri" w:hAnsi="Calibri"/>
          <w:color w:val="000000"/>
          <w:sz w:val="52"/>
        </w:rPr>
      </w:pPr>
    </w:p>
    <w:p w:rsidR="00BA6461" w:rsidRDefault="00BA6461" w:rsidP="00BA6461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Guía práctica de estudio 13: </w:t>
      </w:r>
    </w:p>
    <w:p w:rsidR="006A56DB" w:rsidRDefault="00BA6461" w:rsidP="00BA6461">
      <w:pPr>
        <w:pStyle w:val="Standard"/>
        <w:rPr>
          <w:sz w:val="52"/>
          <w:szCs w:val="52"/>
        </w:rPr>
      </w:pPr>
      <w:r>
        <w:rPr>
          <w:sz w:val="52"/>
          <w:szCs w:val="52"/>
        </w:rPr>
        <w:t>Lectura y escritura de datos.</w:t>
      </w:r>
    </w:p>
    <w:p w:rsidR="00BA6461" w:rsidRDefault="00BA6461" w:rsidP="00BA6461">
      <w:pPr>
        <w:pStyle w:val="Standard"/>
        <w:rPr>
          <w:rFonts w:ascii="Calibri" w:hAnsi="Calibri"/>
          <w:color w:val="000000"/>
          <w:sz w:val="52"/>
        </w:rPr>
      </w:pPr>
    </w:p>
    <w:p w:rsidR="00BA6461" w:rsidRPr="00BA6461" w:rsidRDefault="00BA6461" w:rsidP="00BA6461">
      <w:pPr>
        <w:widowControl/>
        <w:suppressAutoHyphens w:val="0"/>
        <w:autoSpaceDE w:val="0"/>
        <w:adjustRightInd w:val="0"/>
        <w:textAlignment w:val="auto"/>
        <w:rPr>
          <w:rFonts w:ascii="Arial" w:hAnsi="Arial" w:cs="Arial"/>
          <w:color w:val="000000"/>
          <w:kern w:val="0"/>
          <w:sz w:val="28"/>
          <w:szCs w:val="28"/>
          <w:lang w:val="es-MX" w:bidi="ar-SA"/>
        </w:rPr>
      </w:pPr>
      <w:r w:rsidRPr="00BA6461">
        <w:rPr>
          <w:rFonts w:ascii="Arial" w:hAnsi="Arial" w:cs="Arial"/>
          <w:b/>
          <w:bCs/>
          <w:color w:val="000000"/>
          <w:kern w:val="0"/>
          <w:sz w:val="28"/>
          <w:szCs w:val="28"/>
          <w:lang w:val="es-MX" w:bidi="ar-SA"/>
        </w:rPr>
        <w:t xml:space="preserve">Objetivo: </w:t>
      </w:r>
    </w:p>
    <w:p w:rsidR="00BA6461" w:rsidRPr="00BA6461" w:rsidRDefault="00BA6461" w:rsidP="00BA6461">
      <w:pPr>
        <w:widowControl/>
        <w:suppressAutoHyphens w:val="0"/>
        <w:autoSpaceDE w:val="0"/>
        <w:adjustRightInd w:val="0"/>
        <w:textAlignment w:val="auto"/>
        <w:rPr>
          <w:rFonts w:ascii="Arial" w:hAnsi="Arial" w:cs="Arial"/>
          <w:color w:val="000000"/>
          <w:kern w:val="0"/>
          <w:sz w:val="22"/>
          <w:szCs w:val="22"/>
          <w:lang w:val="es-MX" w:bidi="ar-SA"/>
        </w:rPr>
      </w:pPr>
      <w:r w:rsidRPr="00BA6461">
        <w:rPr>
          <w:rFonts w:ascii="Book Antiqua" w:hAnsi="Book Antiqua" w:cs="Book Antiqua"/>
          <w:color w:val="000000"/>
          <w:kern w:val="0"/>
          <w:sz w:val="22"/>
          <w:szCs w:val="22"/>
          <w:lang w:val="es-MX" w:bidi="ar-SA"/>
        </w:rPr>
        <w:t xml:space="preserve">Elaborar programas en lenguaje C que requieran el uso de archivos de texto plano en la resolución de problemas, entendiendo a los archivos como un elemento de almacenamiento secundario. </w:t>
      </w:r>
    </w:p>
    <w:p w:rsidR="00BA6461" w:rsidRPr="00BA6461" w:rsidRDefault="00BA6461" w:rsidP="00BA6461">
      <w:pPr>
        <w:widowControl/>
        <w:suppressAutoHyphens w:val="0"/>
        <w:autoSpaceDE w:val="0"/>
        <w:adjustRightInd w:val="0"/>
        <w:textAlignment w:val="auto"/>
        <w:rPr>
          <w:rFonts w:ascii="Cambria" w:hAnsi="Cambria" w:cs="Cambria"/>
          <w:color w:val="000000"/>
          <w:kern w:val="0"/>
          <w:sz w:val="26"/>
          <w:szCs w:val="26"/>
          <w:lang w:val="es-MX" w:bidi="ar-SA"/>
        </w:rPr>
      </w:pPr>
      <w:r w:rsidRPr="00BA6461">
        <w:rPr>
          <w:rFonts w:ascii="Cambria" w:hAnsi="Cambria" w:cs="Cambria"/>
          <w:b/>
          <w:bCs/>
          <w:color w:val="000000"/>
          <w:kern w:val="0"/>
          <w:sz w:val="26"/>
          <w:szCs w:val="26"/>
          <w:lang w:val="es-MX" w:bidi="ar-SA"/>
        </w:rPr>
        <w:t xml:space="preserve">Actividades: </w:t>
      </w:r>
    </w:p>
    <w:p w:rsidR="00BA6461" w:rsidRPr="00BA6461" w:rsidRDefault="00BA6461" w:rsidP="00BA6461">
      <w:pPr>
        <w:widowControl/>
        <w:suppressAutoHyphens w:val="0"/>
        <w:autoSpaceDE w:val="0"/>
        <w:adjustRightInd w:val="0"/>
        <w:spacing w:after="73"/>
        <w:textAlignment w:val="auto"/>
        <w:rPr>
          <w:rFonts w:ascii="Arial" w:hAnsi="Arial" w:cs="Arial"/>
          <w:color w:val="000000"/>
          <w:kern w:val="0"/>
          <w:sz w:val="22"/>
          <w:szCs w:val="22"/>
          <w:lang w:val="es-MX" w:bidi="ar-SA"/>
        </w:rPr>
      </w:pPr>
      <w:r w:rsidRPr="00BA6461">
        <w:rPr>
          <w:rFonts w:ascii="Cambria" w:hAnsi="Cambria" w:cs="Cambria"/>
          <w:color w:val="000000"/>
          <w:kern w:val="0"/>
          <w:sz w:val="22"/>
          <w:szCs w:val="22"/>
          <w:lang w:val="es-MX" w:bidi="ar-SA"/>
        </w:rPr>
        <w:t xml:space="preserve"> </w:t>
      </w:r>
      <w:r w:rsidRPr="00BA6461">
        <w:rPr>
          <w:rFonts w:ascii="Book Antiqua" w:hAnsi="Book Antiqua" w:cs="Book Antiqua"/>
          <w:color w:val="000000"/>
          <w:kern w:val="0"/>
          <w:sz w:val="22"/>
          <w:szCs w:val="22"/>
          <w:lang w:val="es-MX" w:bidi="ar-SA"/>
        </w:rPr>
        <w:t xml:space="preserve">A través de programas en C, emplear las funciones para crear, leer, escribir y sobrescribir archivos de texto plano. </w:t>
      </w:r>
    </w:p>
    <w:p w:rsidR="00BA6461" w:rsidRPr="00BA6461" w:rsidRDefault="00BA6461" w:rsidP="00BA6461">
      <w:pPr>
        <w:widowControl/>
        <w:suppressAutoHyphens w:val="0"/>
        <w:autoSpaceDE w:val="0"/>
        <w:adjustRightInd w:val="0"/>
        <w:textAlignment w:val="auto"/>
        <w:rPr>
          <w:rFonts w:ascii="Arial" w:hAnsi="Arial" w:cs="Arial"/>
          <w:color w:val="000000"/>
          <w:kern w:val="0"/>
          <w:sz w:val="22"/>
          <w:szCs w:val="22"/>
          <w:lang w:val="es-MX" w:bidi="ar-SA"/>
        </w:rPr>
      </w:pPr>
      <w:r w:rsidRPr="00BA6461">
        <w:rPr>
          <w:rFonts w:ascii="Arial" w:hAnsi="Arial" w:cs="Arial"/>
          <w:color w:val="000000"/>
          <w:kern w:val="0"/>
          <w:sz w:val="22"/>
          <w:szCs w:val="22"/>
          <w:lang w:val="es-MX" w:bidi="ar-SA"/>
        </w:rPr>
        <w:t xml:space="preserve"> </w:t>
      </w:r>
      <w:r w:rsidRPr="00BA6461">
        <w:rPr>
          <w:rFonts w:ascii="Book Antiqua" w:hAnsi="Book Antiqua" w:cs="Book Antiqua"/>
          <w:color w:val="000000"/>
          <w:kern w:val="0"/>
          <w:sz w:val="22"/>
          <w:szCs w:val="22"/>
          <w:lang w:val="es-MX" w:bidi="ar-SA"/>
        </w:rPr>
        <w:t xml:space="preserve">Manipular archivos empleando los diferentes tipos de acceso a ellos. </w:t>
      </w:r>
    </w:p>
    <w:p w:rsidR="00BA6461" w:rsidRPr="00BA6461" w:rsidRDefault="00BA6461">
      <w:pPr>
        <w:pStyle w:val="Standard"/>
        <w:rPr>
          <w:rFonts w:ascii="Calibri" w:hAnsi="Calibri"/>
          <w:color w:val="000000"/>
          <w:sz w:val="28"/>
          <w:szCs w:val="28"/>
        </w:rPr>
      </w:pPr>
      <w:r>
        <w:rPr>
          <w:rFonts w:ascii="Calibri" w:hAnsi="Calibri"/>
          <w:color w:val="000000"/>
          <w:sz w:val="52"/>
        </w:rPr>
        <w:t>Programa 1 (creó un archivo de texto)</w:t>
      </w:r>
    </w:p>
    <w:p w:rsidR="00BA6461" w:rsidRDefault="00BA6461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noProof/>
          <w:color w:val="000000"/>
          <w:sz w:val="52"/>
          <w:lang w:val="es-MX" w:eastAsia="es-MX" w:bidi="ar-SA"/>
        </w:rPr>
        <w:drawing>
          <wp:inline distT="0" distB="0" distL="0" distR="0">
            <wp:extent cx="4981575" cy="28009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n títulocaptura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40" cy="28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61" w:rsidRDefault="00BA6461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>Programa 2 (</w:t>
      </w:r>
      <w:r w:rsidR="008C1F9C">
        <w:rPr>
          <w:rFonts w:ascii="Calibri" w:hAnsi="Calibri"/>
          <w:color w:val="000000"/>
          <w:sz w:val="52"/>
        </w:rPr>
        <w:t>abría un archivo y lo sustituyo</w:t>
      </w:r>
      <w:r>
        <w:rPr>
          <w:rFonts w:ascii="Calibri" w:hAnsi="Calibri"/>
          <w:color w:val="000000"/>
          <w:sz w:val="52"/>
        </w:rPr>
        <w:t>)</w:t>
      </w:r>
    </w:p>
    <w:p w:rsidR="00BA6461" w:rsidRDefault="00BA6461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noProof/>
          <w:color w:val="000000"/>
          <w:sz w:val="52"/>
          <w:lang w:val="es-MX" w:eastAsia="es-MX" w:bidi="ar-SA"/>
        </w:rPr>
        <w:drawing>
          <wp:inline distT="0" distB="0" distL="0" distR="0">
            <wp:extent cx="5010150" cy="2817039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883" cy="28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9C" w:rsidRPr="008C1F9C" w:rsidRDefault="008C1F9C">
      <w:pPr>
        <w:pStyle w:val="Standard"/>
        <w:rPr>
          <w:rFonts w:ascii="Calibri" w:hAnsi="Calibri"/>
          <w:color w:val="000000"/>
          <w:sz w:val="50"/>
          <w:szCs w:val="50"/>
        </w:rPr>
      </w:pPr>
      <w:r w:rsidRPr="008C1F9C">
        <w:rPr>
          <w:rFonts w:ascii="Calibri" w:hAnsi="Calibri"/>
          <w:color w:val="000000"/>
          <w:sz w:val="50"/>
          <w:szCs w:val="50"/>
        </w:rPr>
        <w:lastRenderedPageBreak/>
        <w:t>Programa 3(abre un archivo de texto y lo editaba)</w:t>
      </w: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noProof/>
          <w:color w:val="000000"/>
          <w:sz w:val="52"/>
          <w:lang w:val="es-MX" w:eastAsia="es-MX" w:bidi="ar-SA"/>
        </w:rPr>
        <w:drawing>
          <wp:inline distT="0" distB="0" distL="0" distR="0">
            <wp:extent cx="6623685" cy="3724275"/>
            <wp:effectExtent l="0" t="0" r="571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>Programa 4(muestra el contenido de un archivo)</w:t>
      </w: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noProof/>
          <w:color w:val="000000"/>
          <w:sz w:val="52"/>
          <w:lang w:val="es-MX" w:eastAsia="es-MX" w:bidi="ar-SA"/>
        </w:rPr>
        <w:drawing>
          <wp:inline distT="0" distB="0" distL="0" distR="0">
            <wp:extent cx="6623685" cy="3724275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lastRenderedPageBreak/>
        <w:t>Programa 5(editaba una carpeta de archivo mediante fprintf)</w:t>
      </w: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noProof/>
          <w:color w:val="000000"/>
          <w:sz w:val="52"/>
          <w:lang w:val="es-MX" w:eastAsia="es-MX" w:bidi="ar-SA"/>
        </w:rPr>
        <w:drawing>
          <wp:inline distT="0" distB="0" distL="0" distR="0">
            <wp:extent cx="6623685" cy="3724275"/>
            <wp:effectExtent l="0" t="0" r="571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DB" w:rsidRDefault="006A56DB">
      <w:pPr>
        <w:pStyle w:val="Standard"/>
        <w:rPr>
          <w:rFonts w:ascii="Calibri" w:hAnsi="Calibri"/>
          <w:color w:val="000000"/>
          <w:sz w:val="52"/>
        </w:rPr>
      </w:pP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>Programa 6(mostraba la sintaxis de la)</w:t>
      </w: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noProof/>
          <w:color w:val="000000"/>
          <w:sz w:val="52"/>
          <w:lang w:val="es-MX" w:eastAsia="es-MX" w:bidi="ar-SA"/>
        </w:rPr>
        <w:drawing>
          <wp:inline distT="0" distB="0" distL="0" distR="0">
            <wp:extent cx="6623685" cy="3724275"/>
            <wp:effectExtent l="0" t="0" r="571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lastRenderedPageBreak/>
        <w:t>Programa 7(mostraba  la sintaxis siguiente)</w:t>
      </w:r>
    </w:p>
    <w:p w:rsidR="008C1F9C" w:rsidRDefault="008C1F9C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noProof/>
          <w:color w:val="000000"/>
          <w:sz w:val="52"/>
          <w:lang w:val="es-MX" w:eastAsia="es-MX" w:bidi="ar-SA"/>
        </w:rPr>
        <w:drawing>
          <wp:inline distT="0" distB="0" distL="0" distR="0">
            <wp:extent cx="6623685" cy="3724275"/>
            <wp:effectExtent l="0" t="0" r="571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DB" w:rsidRDefault="006A56DB">
      <w:pPr>
        <w:pStyle w:val="Standard"/>
      </w:pPr>
    </w:p>
    <w:sectPr w:rsidR="006A56DB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47A8" w:rsidRDefault="00BD47A8">
      <w:r>
        <w:separator/>
      </w:r>
    </w:p>
  </w:endnote>
  <w:endnote w:type="continuationSeparator" w:id="0">
    <w:p w:rsidR="00BD47A8" w:rsidRDefault="00BD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Sans"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47A8" w:rsidRDefault="00BD47A8">
      <w:r>
        <w:rPr>
          <w:color w:val="000000"/>
        </w:rPr>
        <w:separator/>
      </w:r>
    </w:p>
  </w:footnote>
  <w:footnote w:type="continuationSeparator" w:id="0">
    <w:p w:rsidR="00BD47A8" w:rsidRDefault="00BD4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F5E"/>
    <w:rsid w:val="003B0529"/>
    <w:rsid w:val="0069015C"/>
    <w:rsid w:val="006A56DB"/>
    <w:rsid w:val="008C1F9C"/>
    <w:rsid w:val="00BA6461"/>
    <w:rsid w:val="00BD47A8"/>
    <w:rsid w:val="00BF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67D5AC-9F70-4884-AB3D-9C09C5A51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Default">
    <w:name w:val="Default"/>
    <w:rsid w:val="00BA6461"/>
    <w:pPr>
      <w:widowControl/>
      <w:autoSpaceDE w:val="0"/>
      <w:adjustRightInd w:val="0"/>
      <w:textAlignment w:val="auto"/>
    </w:pPr>
    <w:rPr>
      <w:rFonts w:ascii="Cambria" w:hAnsi="Cambria" w:cs="Cambria"/>
      <w:color w:val="000000"/>
      <w:kern w:val="0"/>
      <w:lang w:val="es-MX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185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Usuario de Windows</cp:lastModifiedBy>
  <cp:revision>2</cp:revision>
  <dcterms:created xsi:type="dcterms:W3CDTF">2018-05-21T23:45:00Z</dcterms:created>
  <dcterms:modified xsi:type="dcterms:W3CDTF">2018-05-21T23:45:00Z</dcterms:modified>
</cp:coreProperties>
</file>